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EDC" w:rsidRPr="002C1118" w:rsidRDefault="00E52EDC">
      <w:pPr>
        <w:spacing w:after="200" w:line="276" w:lineRule="auto"/>
        <w:rPr>
          <w:b/>
          <w:bCs/>
          <w:lang w:val="es-CL"/>
        </w:rPr>
      </w:pPr>
      <w:bookmarkStart w:id="0" w:name="_GoBack"/>
      <w:bookmarkEnd w:id="0"/>
    </w:p>
    <w:sdt>
      <w:sdtPr>
        <w:rPr>
          <w:lang w:val="es-CL"/>
        </w:rPr>
        <w:id w:val="121348809"/>
        <w:docPartObj>
          <w:docPartGallery w:val="Cover Pages"/>
          <w:docPartUnique/>
        </w:docPartObj>
      </w:sdtPr>
      <w:sdtEndPr>
        <w:rPr>
          <w:b/>
          <w:bCs/>
        </w:rPr>
      </w:sdtEndPr>
      <w:sdtContent>
        <w:p w:rsidR="00F23652" w:rsidRPr="002C1118" w:rsidRDefault="00F23652" w:rsidP="00616765">
          <w:pPr>
            <w:jc w:val="center"/>
            <w:rPr>
              <w:lang w:val="es-CL"/>
            </w:rPr>
          </w:pPr>
        </w:p>
        <w:p w:rsidR="00F23652" w:rsidRPr="002C1118" w:rsidRDefault="00F23652" w:rsidP="00A5276B">
          <w:pPr>
            <w:pStyle w:val="Ttulo1"/>
            <w:spacing w:before="120" w:after="120"/>
            <w:ind w:right="-259"/>
            <w:jc w:val="center"/>
            <w:rPr>
              <w:rFonts w:ascii="Times New Roman" w:hAnsi="Times New Roman"/>
              <w:b w:val="0"/>
              <w:caps/>
              <w:sz w:val="24"/>
              <w:szCs w:val="24"/>
              <w:lang w:val="es-CL"/>
            </w:rPr>
          </w:pPr>
          <w:r w:rsidRPr="002C1118">
            <w:rPr>
              <w:rFonts w:ascii="Times New Roman" w:hAnsi="Times New Roman"/>
              <w:noProof/>
              <w:sz w:val="24"/>
              <w:szCs w:val="24"/>
              <w:lang w:val="es-ES"/>
            </w:rPr>
            <w:drawing>
              <wp:inline distT="0" distB="0" distL="0" distR="0" wp14:anchorId="5B67EF7A" wp14:editId="3D5AFA1B">
                <wp:extent cx="914400" cy="7810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F23652" w:rsidRPr="002C1118" w:rsidRDefault="00F23652" w:rsidP="00A5276B">
          <w:pPr>
            <w:pStyle w:val="Descripcin"/>
            <w:spacing w:before="120" w:after="120"/>
            <w:ind w:right="-259"/>
            <w:rPr>
              <w:rFonts w:ascii="Times New Roman" w:hAnsi="Times New Roman"/>
              <w:lang w:val="es-CL"/>
            </w:rPr>
          </w:pPr>
          <w:r w:rsidRPr="002C1118">
            <w:rPr>
              <w:rFonts w:ascii="Times New Roman" w:hAnsi="Times New Roman"/>
              <w:lang w:val="es-CL"/>
            </w:rPr>
            <w:t>ARCAL</w:t>
          </w:r>
        </w:p>
        <w:p w:rsidR="00F23652" w:rsidRPr="002C1118" w:rsidRDefault="00F23652" w:rsidP="00A5276B">
          <w:pPr>
            <w:tabs>
              <w:tab w:val="left" w:pos="0"/>
            </w:tabs>
            <w:suppressAutoHyphens/>
            <w:spacing w:before="120" w:after="120"/>
            <w:ind w:right="-259"/>
            <w:jc w:val="center"/>
            <w:rPr>
              <w:b/>
              <w:lang w:val="es-CL"/>
            </w:rPr>
          </w:pPr>
        </w:p>
        <w:p w:rsidR="00F23652" w:rsidRPr="002C1118" w:rsidRDefault="00F23652" w:rsidP="00A5276B">
          <w:pPr>
            <w:tabs>
              <w:tab w:val="left" w:pos="-284"/>
            </w:tabs>
            <w:suppressAutoHyphens/>
            <w:spacing w:before="120" w:after="120"/>
            <w:ind w:left="-284" w:right="-259" w:firstLine="284"/>
            <w:jc w:val="center"/>
            <w:rPr>
              <w:b/>
              <w:lang w:val="es-CL"/>
            </w:rPr>
          </w:pPr>
          <w:r w:rsidRPr="002C1118">
            <w:rPr>
              <w:b/>
              <w:lang w:val="es-CL"/>
            </w:rPr>
            <w:t>ACUERDO REGIONAL DE COOPERACIÓN PARA LA PROMOCIÓN DE LA CIENCIA Y LA TECNOLOGÍA NUCLEARES EN AMÉRICA LATINA Y EL CARIBE</w:t>
          </w:r>
        </w:p>
        <w:p w:rsidR="00F23652" w:rsidRPr="002C1118" w:rsidRDefault="00F23652" w:rsidP="00616765">
          <w:pPr>
            <w:tabs>
              <w:tab w:val="left" w:pos="0"/>
            </w:tabs>
            <w:suppressAutoHyphens/>
            <w:spacing w:before="120" w:after="120"/>
            <w:jc w:val="center"/>
            <w:rPr>
              <w:lang w:val="es-CL"/>
            </w:rPr>
          </w:pPr>
        </w:p>
        <w:p w:rsidR="00F23652" w:rsidRPr="002C1118" w:rsidRDefault="00F23652" w:rsidP="00616765">
          <w:pPr>
            <w:tabs>
              <w:tab w:val="left" w:pos="0"/>
            </w:tabs>
            <w:suppressAutoHyphens/>
            <w:spacing w:before="120" w:after="120"/>
            <w:jc w:val="center"/>
            <w:rPr>
              <w:lang w:val="es-CL"/>
            </w:rPr>
          </w:pPr>
        </w:p>
        <w:p w:rsidR="00F23652" w:rsidRPr="002C1118" w:rsidRDefault="00F23652" w:rsidP="00616765">
          <w:pPr>
            <w:tabs>
              <w:tab w:val="left" w:pos="0"/>
            </w:tabs>
            <w:suppressAutoHyphens/>
            <w:spacing w:before="120" w:after="120"/>
            <w:jc w:val="center"/>
            <w:rPr>
              <w:lang w:val="es-CL"/>
            </w:rPr>
          </w:pPr>
        </w:p>
        <w:p w:rsidR="00515964" w:rsidRPr="002C1118" w:rsidRDefault="00515964" w:rsidP="00616765">
          <w:pPr>
            <w:jc w:val="center"/>
            <w:rPr>
              <w:b/>
              <w:lang w:val="es-CL"/>
            </w:rPr>
          </w:pPr>
        </w:p>
        <w:p w:rsidR="00F23652" w:rsidRPr="002C1118" w:rsidRDefault="00F23652" w:rsidP="00616765">
          <w:pPr>
            <w:jc w:val="center"/>
            <w:rPr>
              <w:lang w:val="es-CL"/>
            </w:rPr>
          </w:pPr>
        </w:p>
        <w:p w:rsidR="00F23652" w:rsidRPr="002C1118" w:rsidRDefault="00F23652" w:rsidP="00616765">
          <w:pPr>
            <w:tabs>
              <w:tab w:val="left" w:pos="0"/>
            </w:tabs>
            <w:suppressAutoHyphens/>
            <w:spacing w:before="120" w:after="120"/>
            <w:jc w:val="center"/>
            <w:rPr>
              <w:lang w:val="es-CL"/>
            </w:rPr>
          </w:pPr>
        </w:p>
        <w:p w:rsidR="00F23652" w:rsidRPr="002C1118" w:rsidRDefault="00F23652" w:rsidP="00616765">
          <w:pPr>
            <w:pStyle w:val="Textoindependiente1"/>
            <w:widowControl/>
            <w:tabs>
              <w:tab w:val="center" w:pos="4512"/>
            </w:tabs>
            <w:overflowPunct/>
            <w:autoSpaceDE/>
            <w:autoSpaceDN/>
            <w:adjustRightInd/>
            <w:spacing w:before="120" w:after="120"/>
            <w:textAlignment w:val="auto"/>
            <w:rPr>
              <w:rFonts w:ascii="Times New Roman" w:hAnsi="Times New Roman"/>
              <w:sz w:val="24"/>
              <w:szCs w:val="24"/>
              <w:lang w:val="es-CL" w:eastAsia="es-ES"/>
            </w:rPr>
          </w:pPr>
        </w:p>
        <w:tbl>
          <w:tblPr>
            <w:tblW w:w="0" w:type="auto"/>
            <w:jc w:val="center"/>
            <w:tblLayout w:type="fixed"/>
            <w:tblCellMar>
              <w:left w:w="120" w:type="dxa"/>
              <w:right w:w="120" w:type="dxa"/>
            </w:tblCellMar>
            <w:tblLook w:val="0000" w:firstRow="0" w:lastRow="0" w:firstColumn="0" w:lastColumn="0" w:noHBand="0" w:noVBand="0"/>
          </w:tblPr>
          <w:tblGrid>
            <w:gridCol w:w="5669"/>
          </w:tblGrid>
          <w:tr w:rsidR="00F23652" w:rsidRPr="002C1118" w:rsidTr="00311332">
            <w:trPr>
              <w:jc w:val="center"/>
            </w:trPr>
            <w:tc>
              <w:tcPr>
                <w:tcW w:w="5669" w:type="dxa"/>
                <w:tcBorders>
                  <w:top w:val="double" w:sz="6" w:space="0" w:color="auto"/>
                  <w:left w:val="double" w:sz="6" w:space="0" w:color="auto"/>
                  <w:bottom w:val="double" w:sz="6" w:space="0" w:color="auto"/>
                  <w:right w:val="double" w:sz="6" w:space="0" w:color="auto"/>
                </w:tcBorders>
              </w:tcPr>
              <w:p w:rsidR="00F23652" w:rsidRPr="002C1118" w:rsidRDefault="00F23652" w:rsidP="00616765">
                <w:pPr>
                  <w:tabs>
                    <w:tab w:val="left" w:pos="-720"/>
                  </w:tabs>
                  <w:suppressAutoHyphens/>
                  <w:spacing w:before="120" w:after="120"/>
                  <w:jc w:val="center"/>
                  <w:rPr>
                    <w:b/>
                    <w:lang w:val="es-CL"/>
                  </w:rPr>
                </w:pPr>
                <w:r w:rsidRPr="002C1118">
                  <w:rPr>
                    <w:b/>
                    <w:lang w:val="es-CL"/>
                  </w:rPr>
                  <w:br/>
                  <w:t>INFORME ANUAL</w:t>
                </w:r>
                <w:r w:rsidR="00616765" w:rsidRPr="002C1118">
                  <w:rPr>
                    <w:b/>
                    <w:lang w:val="es-CL"/>
                  </w:rPr>
                  <w:t xml:space="preserve"> 2019</w:t>
                </w:r>
              </w:p>
              <w:p w:rsidR="00F23652" w:rsidRPr="002C1118" w:rsidRDefault="00F23652" w:rsidP="00616765">
                <w:pPr>
                  <w:tabs>
                    <w:tab w:val="left" w:pos="-720"/>
                  </w:tabs>
                  <w:suppressAutoHyphens/>
                  <w:spacing w:before="120" w:after="120"/>
                  <w:jc w:val="center"/>
                  <w:rPr>
                    <w:b/>
                    <w:lang w:val="es-CL"/>
                  </w:rPr>
                </w:pPr>
                <w:r w:rsidRPr="002C1118">
                  <w:rPr>
                    <w:b/>
                    <w:lang w:val="es-CL"/>
                  </w:rPr>
                  <w:t>País:</w:t>
                </w:r>
                <w:r w:rsidR="00616765" w:rsidRPr="002C1118">
                  <w:rPr>
                    <w:b/>
                    <w:lang w:val="es-CL"/>
                  </w:rPr>
                  <w:t xml:space="preserve"> CHILE</w:t>
                </w:r>
                <w:r w:rsidRPr="002C1118">
                  <w:rPr>
                    <w:b/>
                    <w:lang w:val="es-CL"/>
                  </w:rPr>
                  <w:br/>
                </w:r>
              </w:p>
            </w:tc>
          </w:tr>
        </w:tbl>
        <w:p w:rsidR="00F23652" w:rsidRPr="002C1118" w:rsidRDefault="00F23652" w:rsidP="00616765">
          <w:pPr>
            <w:tabs>
              <w:tab w:val="left" w:pos="-720"/>
            </w:tabs>
            <w:suppressAutoHyphens/>
            <w:spacing w:before="120" w:after="120"/>
            <w:jc w:val="center"/>
            <w:rPr>
              <w:lang w:val="es-CL"/>
            </w:rPr>
          </w:pPr>
        </w:p>
        <w:p w:rsidR="00F23652" w:rsidRPr="002C1118" w:rsidRDefault="00F23652" w:rsidP="00616765">
          <w:pPr>
            <w:pStyle w:val="Textoindependiente1"/>
            <w:widowControl/>
            <w:overflowPunct/>
            <w:autoSpaceDE/>
            <w:autoSpaceDN/>
            <w:adjustRightInd/>
            <w:spacing w:before="120" w:after="120"/>
            <w:textAlignment w:val="auto"/>
            <w:rPr>
              <w:rFonts w:ascii="Times New Roman" w:hAnsi="Times New Roman"/>
              <w:sz w:val="24"/>
              <w:szCs w:val="24"/>
              <w:lang w:val="es-CL" w:eastAsia="es-ES"/>
            </w:rPr>
          </w:pPr>
        </w:p>
        <w:p w:rsidR="00F23652" w:rsidRPr="002C1118" w:rsidRDefault="00F23652" w:rsidP="00616765">
          <w:pPr>
            <w:tabs>
              <w:tab w:val="left" w:pos="-720"/>
            </w:tabs>
            <w:suppressAutoHyphens/>
            <w:spacing w:before="120" w:after="120"/>
            <w:jc w:val="center"/>
            <w:rPr>
              <w:lang w:val="es-CL"/>
            </w:rPr>
          </w:pPr>
        </w:p>
        <w:p w:rsidR="00F23652" w:rsidRPr="002C1118" w:rsidRDefault="00F23652" w:rsidP="00616765">
          <w:pPr>
            <w:tabs>
              <w:tab w:val="left" w:pos="-720"/>
            </w:tabs>
            <w:suppressAutoHyphens/>
            <w:spacing w:before="120" w:after="120"/>
            <w:jc w:val="center"/>
            <w:rPr>
              <w:lang w:val="es-CL"/>
            </w:rPr>
          </w:pPr>
        </w:p>
        <w:p w:rsidR="00F23652" w:rsidRPr="002C1118" w:rsidRDefault="00F23652" w:rsidP="00616765">
          <w:pPr>
            <w:tabs>
              <w:tab w:val="left" w:pos="-720"/>
            </w:tabs>
            <w:suppressAutoHyphens/>
            <w:spacing w:before="120" w:after="120"/>
            <w:jc w:val="center"/>
            <w:rPr>
              <w:lang w:val="es-CL"/>
            </w:rPr>
          </w:pPr>
        </w:p>
        <w:p w:rsidR="00F23652" w:rsidRPr="002C1118" w:rsidRDefault="00F23652" w:rsidP="00616765">
          <w:pPr>
            <w:tabs>
              <w:tab w:val="left" w:pos="-720"/>
            </w:tabs>
            <w:suppressAutoHyphens/>
            <w:spacing w:before="120" w:after="120"/>
            <w:jc w:val="center"/>
            <w:rPr>
              <w:lang w:val="es-CL"/>
            </w:rPr>
          </w:pPr>
        </w:p>
        <w:p w:rsidR="00F23652" w:rsidRPr="002C1118" w:rsidRDefault="00F23652" w:rsidP="00616765">
          <w:pPr>
            <w:tabs>
              <w:tab w:val="left" w:pos="-720"/>
            </w:tabs>
            <w:suppressAutoHyphens/>
            <w:jc w:val="center"/>
            <w:rPr>
              <w:lang w:val="es-CL"/>
            </w:rPr>
          </w:pPr>
        </w:p>
        <w:p w:rsidR="00F23652" w:rsidRPr="002C1118" w:rsidRDefault="00F23652" w:rsidP="00616765">
          <w:pPr>
            <w:jc w:val="center"/>
            <w:rPr>
              <w:lang w:val="es-CL"/>
            </w:rPr>
          </w:pPr>
        </w:p>
        <w:tbl>
          <w:tblPr>
            <w:tblpPr w:leftFromText="187" w:rightFromText="187" w:horzAnchor="margin" w:tblpXSpec="center" w:tblpYSpec="bottom"/>
            <w:tblW w:w="5000" w:type="pct"/>
            <w:tblLook w:val="04A0" w:firstRow="1" w:lastRow="0" w:firstColumn="1" w:lastColumn="0" w:noHBand="0" w:noVBand="1"/>
          </w:tblPr>
          <w:tblGrid>
            <w:gridCol w:w="9380"/>
          </w:tblGrid>
          <w:tr w:rsidR="00F23652" w:rsidRPr="002C1118" w:rsidTr="00311332">
            <w:tc>
              <w:tcPr>
                <w:tcW w:w="5000" w:type="pct"/>
              </w:tcPr>
              <w:p w:rsidR="00F23652" w:rsidRPr="002C1118" w:rsidRDefault="00F23652" w:rsidP="00616765">
                <w:pPr>
                  <w:pStyle w:val="Sinespaciado"/>
                  <w:jc w:val="center"/>
                  <w:rPr>
                    <w:rFonts w:ascii="Times New Roman" w:hAnsi="Times New Roman" w:cs="Times New Roman"/>
                    <w:sz w:val="24"/>
                    <w:szCs w:val="24"/>
                    <w:lang w:val="es-CL"/>
                  </w:rPr>
                </w:pPr>
              </w:p>
            </w:tc>
          </w:tr>
        </w:tbl>
        <w:p w:rsidR="00616765" w:rsidRPr="002C1118" w:rsidRDefault="00246979" w:rsidP="00616765">
          <w:pPr>
            <w:spacing w:after="200" w:line="276" w:lineRule="auto"/>
            <w:jc w:val="center"/>
            <w:rPr>
              <w:b/>
              <w:bCs/>
              <w:lang w:val="es-CL"/>
            </w:rPr>
          </w:pPr>
        </w:p>
      </w:sdtContent>
    </w:sdt>
    <w:p w:rsidR="0010169B" w:rsidRPr="002C1118" w:rsidRDefault="00616765" w:rsidP="00616765">
      <w:pPr>
        <w:spacing w:after="200" w:line="276" w:lineRule="auto"/>
        <w:jc w:val="center"/>
        <w:rPr>
          <w:b/>
          <w:bCs/>
          <w:lang w:val="es-CL"/>
        </w:rPr>
      </w:pPr>
      <w:r w:rsidRPr="002C1118">
        <w:rPr>
          <w:b/>
          <w:lang w:val="es-CL"/>
        </w:rPr>
        <w:t>Sylvia Lagos E.</w:t>
      </w:r>
    </w:p>
    <w:p w:rsidR="00616765" w:rsidRPr="002C1118" w:rsidRDefault="00616765" w:rsidP="00616765">
      <w:pPr>
        <w:spacing w:after="200" w:line="276" w:lineRule="auto"/>
        <w:jc w:val="center"/>
        <w:rPr>
          <w:b/>
          <w:lang w:val="es-CL"/>
        </w:rPr>
      </w:pPr>
      <w:r w:rsidRPr="002C1118">
        <w:rPr>
          <w:b/>
          <w:lang w:val="es-CL"/>
        </w:rPr>
        <w:t>Coordinador Nacional de ARCAL</w:t>
      </w:r>
    </w:p>
    <w:p w:rsidR="00917549" w:rsidRPr="002C1118" w:rsidRDefault="00917549" w:rsidP="00F23652">
      <w:pPr>
        <w:spacing w:after="120"/>
        <w:jc w:val="center"/>
        <w:rPr>
          <w:b/>
          <w:bCs/>
          <w:lang w:val="es-CL"/>
        </w:rPr>
      </w:pPr>
    </w:p>
    <w:p w:rsidR="00917549" w:rsidRPr="002C1118" w:rsidRDefault="00917549" w:rsidP="00F23652">
      <w:pPr>
        <w:spacing w:after="120"/>
        <w:jc w:val="center"/>
        <w:rPr>
          <w:b/>
          <w:bCs/>
          <w:lang w:val="es-CL"/>
        </w:rPr>
      </w:pPr>
    </w:p>
    <w:p w:rsidR="009D4EAA" w:rsidRPr="002C1118" w:rsidRDefault="009D4EAA" w:rsidP="00F23652">
      <w:pPr>
        <w:spacing w:after="120"/>
        <w:jc w:val="center"/>
        <w:rPr>
          <w:b/>
          <w:bCs/>
          <w:lang w:val="es-CL"/>
        </w:rPr>
      </w:pPr>
    </w:p>
    <w:p w:rsidR="00A5276B" w:rsidRPr="002C1118" w:rsidRDefault="00A5276B" w:rsidP="009D4EAA">
      <w:pPr>
        <w:spacing w:after="120"/>
        <w:jc w:val="center"/>
        <w:rPr>
          <w:b/>
          <w:bCs/>
          <w:lang w:val="es-CL"/>
        </w:rPr>
      </w:pPr>
    </w:p>
    <w:p w:rsidR="00A5276B" w:rsidRPr="002C1118" w:rsidRDefault="00A5276B" w:rsidP="009D4EAA">
      <w:pPr>
        <w:spacing w:after="120"/>
        <w:jc w:val="center"/>
        <w:rPr>
          <w:b/>
          <w:bCs/>
          <w:lang w:val="es-CL"/>
        </w:rPr>
      </w:pPr>
    </w:p>
    <w:p w:rsidR="00F23652" w:rsidRPr="002C1118" w:rsidRDefault="009D4EAA" w:rsidP="009D4EAA">
      <w:pPr>
        <w:spacing w:after="120"/>
        <w:jc w:val="center"/>
        <w:rPr>
          <w:b/>
          <w:bCs/>
          <w:lang w:val="es-CL"/>
        </w:rPr>
      </w:pPr>
      <w:r w:rsidRPr="002C1118">
        <w:rPr>
          <w:b/>
          <w:bCs/>
          <w:lang w:val="es-CL"/>
        </w:rPr>
        <w:t>CONTENIDO</w:t>
      </w:r>
    </w:p>
    <w:p w:rsidR="00A5276B" w:rsidRPr="002C1118" w:rsidRDefault="00A5276B" w:rsidP="009D4EAA">
      <w:pPr>
        <w:spacing w:after="120"/>
        <w:jc w:val="center"/>
        <w:rPr>
          <w:b/>
          <w:bCs/>
          <w:lang w:val="es-CL"/>
        </w:rPr>
      </w:pPr>
    </w:p>
    <w:p w:rsidR="00A5276B" w:rsidRPr="002C1118" w:rsidRDefault="00A5276B" w:rsidP="009D4EAA">
      <w:pPr>
        <w:spacing w:after="120"/>
        <w:jc w:val="center"/>
        <w:rPr>
          <w:b/>
          <w:bCs/>
          <w:lang w:val="es-CL"/>
        </w:rPr>
      </w:pPr>
    </w:p>
    <w:p w:rsidR="00A5276B" w:rsidRPr="002C1118" w:rsidRDefault="00A5276B" w:rsidP="009D4EAA">
      <w:pPr>
        <w:spacing w:after="120"/>
        <w:jc w:val="center"/>
        <w:rPr>
          <w:b/>
          <w:bCs/>
          <w:lang w:val="es-CL"/>
        </w:rPr>
      </w:pPr>
    </w:p>
    <w:p w:rsidR="00F23652" w:rsidRPr="002C1118" w:rsidRDefault="00F23652" w:rsidP="00133382">
      <w:pPr>
        <w:numPr>
          <w:ilvl w:val="0"/>
          <w:numId w:val="1"/>
        </w:numPr>
        <w:tabs>
          <w:tab w:val="clear" w:pos="900"/>
        </w:tabs>
        <w:spacing w:after="360"/>
        <w:ind w:left="450" w:hanging="450"/>
        <w:rPr>
          <w:lang w:val="es-CL"/>
        </w:rPr>
      </w:pPr>
      <w:r w:rsidRPr="002C1118">
        <w:rPr>
          <w:lang w:val="es-CL"/>
        </w:rPr>
        <w:t>RESUMEN EJECUTIVO</w:t>
      </w:r>
    </w:p>
    <w:p w:rsidR="00A474C1" w:rsidRPr="002C1118" w:rsidRDefault="00F23652" w:rsidP="00133382">
      <w:pPr>
        <w:numPr>
          <w:ilvl w:val="0"/>
          <w:numId w:val="1"/>
        </w:numPr>
        <w:tabs>
          <w:tab w:val="clear" w:pos="900"/>
        </w:tabs>
        <w:spacing w:after="360"/>
        <w:ind w:left="450" w:hanging="450"/>
        <w:jc w:val="both"/>
        <w:rPr>
          <w:lang w:val="es-CL"/>
        </w:rPr>
      </w:pPr>
      <w:r w:rsidRPr="002C1118">
        <w:rPr>
          <w:lang w:val="es-CL"/>
        </w:rPr>
        <w:t>PARTICIPACIÓN DEL COORDINADOR NACIONAL EN LAS ACTIVIDADES DE ARCAL</w:t>
      </w:r>
    </w:p>
    <w:p w:rsidR="00A474C1" w:rsidRPr="002C1118" w:rsidRDefault="00A474C1" w:rsidP="00133382">
      <w:pPr>
        <w:numPr>
          <w:ilvl w:val="0"/>
          <w:numId w:val="1"/>
        </w:numPr>
        <w:tabs>
          <w:tab w:val="clear" w:pos="900"/>
        </w:tabs>
        <w:spacing w:after="360"/>
        <w:ind w:left="450" w:hanging="450"/>
        <w:jc w:val="both"/>
        <w:rPr>
          <w:lang w:val="es-CL"/>
        </w:rPr>
      </w:pPr>
      <w:r w:rsidRPr="002C1118">
        <w:rPr>
          <w:lang w:val="es-CL"/>
        </w:rPr>
        <w:t>RESULTADOS, DIFICULTADES Y PROBLEMAS PRESENTADOS DURANTE LA MARCHA DE LOS PROYECTO</w:t>
      </w:r>
      <w:r w:rsidR="002C1118">
        <w:rPr>
          <w:lang w:val="es-CL"/>
        </w:rPr>
        <w:t>S</w:t>
      </w:r>
      <w:r w:rsidRPr="002C1118">
        <w:rPr>
          <w:lang w:val="es-CL"/>
        </w:rPr>
        <w:t xml:space="preserve"> Y DEL ACUERDO.</w:t>
      </w:r>
    </w:p>
    <w:p w:rsidR="0010169B" w:rsidRPr="002C1118" w:rsidRDefault="00A474C1" w:rsidP="00A5276B">
      <w:pPr>
        <w:spacing w:after="360"/>
        <w:ind w:left="450"/>
        <w:jc w:val="both"/>
        <w:rPr>
          <w:lang w:val="es-CL"/>
        </w:rPr>
      </w:pPr>
      <w:r w:rsidRPr="002C1118">
        <w:rPr>
          <w:lang w:val="es-CL"/>
        </w:rPr>
        <w:t>3.1.- RESULTADOS.</w:t>
      </w:r>
    </w:p>
    <w:p w:rsidR="00F23652" w:rsidRPr="002C1118" w:rsidRDefault="00A474C1" w:rsidP="002C1118">
      <w:pPr>
        <w:spacing w:after="360"/>
        <w:ind w:left="993" w:hanging="567"/>
        <w:jc w:val="both"/>
        <w:rPr>
          <w:spacing w:val="-3"/>
          <w:lang w:val="es-CL"/>
        </w:rPr>
      </w:pPr>
      <w:r w:rsidRPr="002C1118">
        <w:rPr>
          <w:lang w:val="es-CL"/>
        </w:rPr>
        <w:t xml:space="preserve">3.2.- </w:t>
      </w:r>
      <w:r w:rsidR="00F23652" w:rsidRPr="002C1118">
        <w:rPr>
          <w:lang w:val="es-CL"/>
        </w:rPr>
        <w:t>DIFICULTADES Y PROBLEMAS PRESENTADOS DURANTE LA MARCHA DE</w:t>
      </w:r>
      <w:r w:rsidR="00804BF5" w:rsidRPr="002C1118">
        <w:rPr>
          <w:lang w:val="es-CL"/>
        </w:rPr>
        <w:t xml:space="preserve"> </w:t>
      </w:r>
      <w:r w:rsidR="00F23652" w:rsidRPr="002C1118">
        <w:rPr>
          <w:lang w:val="es-CL"/>
        </w:rPr>
        <w:t>L</w:t>
      </w:r>
      <w:r w:rsidR="00804BF5" w:rsidRPr="002C1118">
        <w:rPr>
          <w:lang w:val="es-CL"/>
        </w:rPr>
        <w:t>OS</w:t>
      </w:r>
      <w:r w:rsidR="00F23652" w:rsidRPr="002C1118">
        <w:rPr>
          <w:lang w:val="es-CL"/>
        </w:rPr>
        <w:t xml:space="preserve"> PROYECTO</w:t>
      </w:r>
      <w:r w:rsidR="002C1118">
        <w:rPr>
          <w:lang w:val="es-CL"/>
        </w:rPr>
        <w:t>S</w:t>
      </w:r>
      <w:r w:rsidR="00F23652" w:rsidRPr="002C1118">
        <w:rPr>
          <w:lang w:val="es-CL"/>
        </w:rPr>
        <w:t xml:space="preserve"> Y DEL ACUERDO</w:t>
      </w:r>
    </w:p>
    <w:p w:rsidR="00F23652" w:rsidRPr="002C1118" w:rsidRDefault="00F23652" w:rsidP="00133382">
      <w:pPr>
        <w:numPr>
          <w:ilvl w:val="0"/>
          <w:numId w:val="1"/>
        </w:numPr>
        <w:tabs>
          <w:tab w:val="clear" w:pos="900"/>
          <w:tab w:val="left" w:pos="142"/>
        </w:tabs>
        <w:suppressAutoHyphens/>
        <w:spacing w:after="360"/>
        <w:ind w:left="450" w:hanging="450"/>
        <w:jc w:val="both"/>
        <w:rPr>
          <w:spacing w:val="-3"/>
          <w:lang w:val="es-CL"/>
        </w:rPr>
      </w:pPr>
      <w:r w:rsidRPr="002C1118">
        <w:rPr>
          <w:lang w:val="es-CL"/>
        </w:rPr>
        <w:t>ANEXOS</w:t>
      </w:r>
    </w:p>
    <w:p w:rsidR="00515964" w:rsidRPr="002C1118" w:rsidRDefault="00515964" w:rsidP="002309C5">
      <w:pPr>
        <w:pStyle w:val="Prrafodelista"/>
        <w:tabs>
          <w:tab w:val="left" w:pos="0"/>
        </w:tabs>
        <w:suppressAutoHyphens/>
        <w:overflowPunct w:val="0"/>
        <w:autoSpaceDE w:val="0"/>
        <w:autoSpaceDN w:val="0"/>
        <w:adjustRightInd w:val="0"/>
        <w:spacing w:before="120" w:after="120"/>
        <w:ind w:left="425"/>
        <w:contextualSpacing w:val="0"/>
        <w:jc w:val="both"/>
        <w:rPr>
          <w:iCs/>
          <w:spacing w:val="-3"/>
          <w:lang w:val="es-CL" w:eastAsia="en-US"/>
        </w:rPr>
      </w:pPr>
      <w:r w:rsidRPr="002C1118">
        <w:rPr>
          <w:iCs/>
          <w:spacing w:val="-3"/>
          <w:lang w:val="es-CL" w:eastAsia="en-US"/>
        </w:rPr>
        <w:t xml:space="preserve">Anexo 4.1 – </w:t>
      </w:r>
      <w:r w:rsidR="003068EA" w:rsidRPr="002C1118">
        <w:rPr>
          <w:spacing w:val="-3"/>
          <w:lang w:val="es-CL" w:eastAsia="en-US"/>
        </w:rPr>
        <w:t>Recursos totales por proyecto aportados por el país al programa</w:t>
      </w:r>
    </w:p>
    <w:p w:rsidR="00515964" w:rsidRPr="002C1118" w:rsidRDefault="00515964" w:rsidP="002309C5">
      <w:pPr>
        <w:pStyle w:val="Prrafodelista"/>
        <w:tabs>
          <w:tab w:val="left" w:pos="0"/>
        </w:tabs>
        <w:suppressAutoHyphens/>
        <w:overflowPunct w:val="0"/>
        <w:autoSpaceDE w:val="0"/>
        <w:autoSpaceDN w:val="0"/>
        <w:adjustRightInd w:val="0"/>
        <w:spacing w:before="120" w:after="120"/>
        <w:ind w:left="425"/>
        <w:contextualSpacing w:val="0"/>
        <w:jc w:val="both"/>
        <w:rPr>
          <w:iCs/>
          <w:spacing w:val="-3"/>
          <w:lang w:val="es-CL" w:eastAsia="en-US"/>
        </w:rPr>
      </w:pPr>
      <w:r w:rsidRPr="002C1118">
        <w:rPr>
          <w:iCs/>
          <w:spacing w:val="-3"/>
          <w:lang w:val="es-CL" w:eastAsia="en-US"/>
        </w:rPr>
        <w:t>Anexo 4.2 – Tabla de indicadores financieros para valorar el aporte de los países</w:t>
      </w:r>
    </w:p>
    <w:p w:rsidR="003068EA" w:rsidRPr="002C1118" w:rsidRDefault="003068EA" w:rsidP="002309C5">
      <w:pPr>
        <w:pStyle w:val="Prrafodelista"/>
        <w:tabs>
          <w:tab w:val="left" w:pos="0"/>
        </w:tabs>
        <w:suppressAutoHyphens/>
        <w:overflowPunct w:val="0"/>
        <w:autoSpaceDE w:val="0"/>
        <w:autoSpaceDN w:val="0"/>
        <w:adjustRightInd w:val="0"/>
        <w:spacing w:before="120" w:after="120"/>
        <w:ind w:left="425"/>
        <w:contextualSpacing w:val="0"/>
        <w:jc w:val="both"/>
        <w:rPr>
          <w:iCs/>
          <w:spacing w:val="-3"/>
          <w:lang w:val="es-CL" w:eastAsia="en-US"/>
        </w:rPr>
      </w:pPr>
      <w:r w:rsidRPr="002C1118">
        <w:rPr>
          <w:iCs/>
          <w:spacing w:val="-3"/>
          <w:lang w:val="es-CL" w:eastAsia="en-US"/>
        </w:rPr>
        <w:t xml:space="preserve">Anexo 4.3 -  Informes de las contrapartes de proyecto.     </w:t>
      </w:r>
    </w:p>
    <w:p w:rsidR="00EA76EA" w:rsidRPr="002C1118" w:rsidRDefault="00EA76EA" w:rsidP="00A5276B">
      <w:pPr>
        <w:tabs>
          <w:tab w:val="left" w:pos="142"/>
          <w:tab w:val="left" w:pos="567"/>
        </w:tabs>
        <w:suppressAutoHyphens/>
        <w:spacing w:after="360"/>
        <w:jc w:val="both"/>
        <w:rPr>
          <w:spacing w:val="-3"/>
          <w:lang w:val="es-CL"/>
        </w:rPr>
      </w:pPr>
    </w:p>
    <w:p w:rsidR="009D4EAA" w:rsidRPr="002C1118" w:rsidRDefault="009D4EAA" w:rsidP="00EA76EA">
      <w:pPr>
        <w:tabs>
          <w:tab w:val="left" w:pos="142"/>
          <w:tab w:val="left" w:pos="567"/>
        </w:tabs>
        <w:suppressAutoHyphens/>
        <w:spacing w:after="120"/>
        <w:jc w:val="both"/>
        <w:rPr>
          <w:spacing w:val="-3"/>
          <w:lang w:val="es-CL"/>
        </w:rPr>
      </w:pPr>
    </w:p>
    <w:p w:rsidR="009D4EAA" w:rsidRPr="002C1118" w:rsidRDefault="009D4EAA" w:rsidP="00EA76EA">
      <w:pPr>
        <w:tabs>
          <w:tab w:val="left" w:pos="142"/>
          <w:tab w:val="left" w:pos="567"/>
        </w:tabs>
        <w:suppressAutoHyphens/>
        <w:spacing w:after="120"/>
        <w:jc w:val="both"/>
        <w:rPr>
          <w:spacing w:val="-3"/>
          <w:lang w:val="es-CL"/>
        </w:rPr>
      </w:pPr>
    </w:p>
    <w:p w:rsidR="009D4EAA" w:rsidRPr="002C1118" w:rsidRDefault="009D4EAA" w:rsidP="00EA76EA">
      <w:pPr>
        <w:tabs>
          <w:tab w:val="left" w:pos="142"/>
          <w:tab w:val="left" w:pos="567"/>
        </w:tabs>
        <w:suppressAutoHyphens/>
        <w:spacing w:after="120"/>
        <w:jc w:val="both"/>
        <w:rPr>
          <w:spacing w:val="-3"/>
          <w:lang w:val="es-CL"/>
        </w:rPr>
      </w:pPr>
    </w:p>
    <w:p w:rsidR="009D4EAA" w:rsidRPr="002C1118" w:rsidRDefault="009D4EAA" w:rsidP="00EA76EA">
      <w:pPr>
        <w:tabs>
          <w:tab w:val="left" w:pos="142"/>
          <w:tab w:val="left" w:pos="567"/>
        </w:tabs>
        <w:suppressAutoHyphens/>
        <w:spacing w:after="120"/>
        <w:jc w:val="both"/>
        <w:rPr>
          <w:spacing w:val="-3"/>
          <w:lang w:val="es-CL"/>
        </w:rPr>
      </w:pPr>
    </w:p>
    <w:p w:rsidR="009D4EAA" w:rsidRPr="002C1118" w:rsidRDefault="009D4EAA" w:rsidP="00EA76EA">
      <w:pPr>
        <w:tabs>
          <w:tab w:val="left" w:pos="142"/>
          <w:tab w:val="left" w:pos="567"/>
        </w:tabs>
        <w:suppressAutoHyphens/>
        <w:spacing w:after="120"/>
        <w:jc w:val="both"/>
        <w:rPr>
          <w:spacing w:val="-3"/>
          <w:lang w:val="es-CL"/>
        </w:rPr>
      </w:pPr>
    </w:p>
    <w:p w:rsidR="009D4EAA" w:rsidRPr="002C1118" w:rsidRDefault="009D4EAA" w:rsidP="00EA76EA">
      <w:pPr>
        <w:tabs>
          <w:tab w:val="left" w:pos="142"/>
          <w:tab w:val="left" w:pos="567"/>
        </w:tabs>
        <w:suppressAutoHyphens/>
        <w:spacing w:after="120"/>
        <w:jc w:val="both"/>
        <w:rPr>
          <w:spacing w:val="-3"/>
          <w:lang w:val="es-CL"/>
        </w:rPr>
      </w:pPr>
    </w:p>
    <w:p w:rsidR="009D4EAA" w:rsidRPr="002C1118" w:rsidRDefault="009D4EAA" w:rsidP="00EA76EA">
      <w:pPr>
        <w:tabs>
          <w:tab w:val="left" w:pos="142"/>
          <w:tab w:val="left" w:pos="567"/>
        </w:tabs>
        <w:suppressAutoHyphens/>
        <w:spacing w:after="120"/>
        <w:jc w:val="both"/>
        <w:rPr>
          <w:spacing w:val="-3"/>
          <w:lang w:val="es-CL"/>
        </w:rPr>
      </w:pPr>
    </w:p>
    <w:p w:rsidR="009D4EAA" w:rsidRPr="002C1118" w:rsidRDefault="009D4EAA" w:rsidP="00EA76EA">
      <w:pPr>
        <w:tabs>
          <w:tab w:val="left" w:pos="142"/>
          <w:tab w:val="left" w:pos="567"/>
        </w:tabs>
        <w:suppressAutoHyphens/>
        <w:spacing w:after="120"/>
        <w:jc w:val="both"/>
        <w:rPr>
          <w:spacing w:val="-3"/>
          <w:lang w:val="es-CL"/>
        </w:rPr>
      </w:pPr>
    </w:p>
    <w:p w:rsidR="009D4EAA" w:rsidRPr="002C1118" w:rsidRDefault="009D4EAA" w:rsidP="00EA76EA">
      <w:pPr>
        <w:tabs>
          <w:tab w:val="left" w:pos="142"/>
          <w:tab w:val="left" w:pos="567"/>
        </w:tabs>
        <w:suppressAutoHyphens/>
        <w:spacing w:after="120"/>
        <w:jc w:val="both"/>
        <w:rPr>
          <w:spacing w:val="-3"/>
          <w:lang w:val="es-CL"/>
        </w:rPr>
      </w:pPr>
    </w:p>
    <w:p w:rsidR="009D4EAA" w:rsidRPr="002C1118" w:rsidRDefault="009D4EAA" w:rsidP="00EA76EA">
      <w:pPr>
        <w:tabs>
          <w:tab w:val="left" w:pos="142"/>
          <w:tab w:val="left" w:pos="567"/>
        </w:tabs>
        <w:suppressAutoHyphens/>
        <w:spacing w:after="120"/>
        <w:jc w:val="both"/>
        <w:rPr>
          <w:spacing w:val="-3"/>
          <w:lang w:val="es-CL"/>
        </w:rPr>
      </w:pPr>
    </w:p>
    <w:p w:rsidR="009D4EAA" w:rsidRPr="002C1118" w:rsidRDefault="005301D1" w:rsidP="00133382">
      <w:pPr>
        <w:numPr>
          <w:ilvl w:val="0"/>
          <w:numId w:val="2"/>
        </w:numPr>
        <w:tabs>
          <w:tab w:val="clear" w:pos="900"/>
        </w:tabs>
        <w:spacing w:before="120"/>
        <w:ind w:left="426" w:hanging="426"/>
        <w:jc w:val="both"/>
        <w:rPr>
          <w:b/>
          <w:lang w:val="es-CL"/>
        </w:rPr>
      </w:pPr>
      <w:r w:rsidRPr="002C1118">
        <w:rPr>
          <w:b/>
          <w:lang w:val="es-CL"/>
        </w:rPr>
        <w:lastRenderedPageBreak/>
        <w:t>RESUMEN EJECUTIVO</w:t>
      </w:r>
    </w:p>
    <w:p w:rsidR="00A474C1" w:rsidRPr="002C1118" w:rsidRDefault="00A474C1" w:rsidP="00A474C1">
      <w:pPr>
        <w:spacing w:before="120"/>
        <w:ind w:left="270"/>
        <w:jc w:val="both"/>
        <w:rPr>
          <w:b/>
          <w:lang w:val="es-CL"/>
        </w:rPr>
      </w:pPr>
    </w:p>
    <w:p w:rsidR="00C04401" w:rsidRPr="002C1118" w:rsidRDefault="00F14F4A" w:rsidP="00FB6416">
      <w:pPr>
        <w:spacing w:after="240"/>
        <w:ind w:firstLine="426"/>
        <w:jc w:val="both"/>
        <w:rPr>
          <w:lang w:val="es-CL"/>
        </w:rPr>
      </w:pPr>
      <w:r w:rsidRPr="002C1118">
        <w:rPr>
          <w:lang w:val="es-CL"/>
        </w:rPr>
        <w:t xml:space="preserve">La participación de Chile en los proyectos del Acuerdo Regional de Cooperación para la Promoción de la </w:t>
      </w:r>
      <w:r w:rsidR="00A249EF" w:rsidRPr="002C1118">
        <w:rPr>
          <w:lang w:val="es-CL"/>
        </w:rPr>
        <w:t>Ciencia y</w:t>
      </w:r>
      <w:r w:rsidRPr="002C1118">
        <w:rPr>
          <w:lang w:val="es-CL"/>
        </w:rPr>
        <w:t xml:space="preserve"> Tecnología</w:t>
      </w:r>
      <w:r w:rsidR="002B6582" w:rsidRPr="002C1118">
        <w:rPr>
          <w:lang w:val="es-CL"/>
        </w:rPr>
        <w:t xml:space="preserve">s </w:t>
      </w:r>
      <w:r w:rsidR="00A249EF" w:rsidRPr="002C1118">
        <w:rPr>
          <w:lang w:val="es-CL"/>
        </w:rPr>
        <w:t>Nucleares en</w:t>
      </w:r>
      <w:r w:rsidR="002B6582" w:rsidRPr="002C1118">
        <w:rPr>
          <w:lang w:val="es-CL"/>
        </w:rPr>
        <w:t xml:space="preserve"> </w:t>
      </w:r>
      <w:r w:rsidR="00A249EF" w:rsidRPr="002C1118">
        <w:rPr>
          <w:lang w:val="es-CL"/>
        </w:rPr>
        <w:t xml:space="preserve">América </w:t>
      </w:r>
      <w:r w:rsidR="003739C2" w:rsidRPr="002C1118">
        <w:rPr>
          <w:lang w:val="es-CL"/>
        </w:rPr>
        <w:t>Latina y</w:t>
      </w:r>
      <w:r w:rsidRPr="002C1118">
        <w:rPr>
          <w:lang w:val="es-CL"/>
        </w:rPr>
        <w:t xml:space="preserve"> el Car</w:t>
      </w:r>
      <w:r w:rsidR="002B6582" w:rsidRPr="002C1118">
        <w:rPr>
          <w:lang w:val="es-CL"/>
        </w:rPr>
        <w:t>ibe (ARCAL) se desarrolló con los</w:t>
      </w:r>
      <w:r w:rsidRPr="002C1118">
        <w:rPr>
          <w:lang w:val="es-CL"/>
        </w:rPr>
        <w:t xml:space="preserve"> sector</w:t>
      </w:r>
      <w:r w:rsidR="002B6582" w:rsidRPr="002C1118">
        <w:rPr>
          <w:lang w:val="es-CL"/>
        </w:rPr>
        <w:t>es</w:t>
      </w:r>
      <w:r w:rsidR="005301D1" w:rsidRPr="002C1118">
        <w:rPr>
          <w:lang w:val="es-CL"/>
        </w:rPr>
        <w:t>:</w:t>
      </w:r>
      <w:r w:rsidR="009D4EAA" w:rsidRPr="002C1118">
        <w:rPr>
          <w:lang w:val="es-CL"/>
        </w:rPr>
        <w:t xml:space="preserve"> priva</w:t>
      </w:r>
      <w:r w:rsidR="00A474C1" w:rsidRPr="002C1118">
        <w:rPr>
          <w:lang w:val="es-CL"/>
        </w:rPr>
        <w:t>do, universidades,</w:t>
      </w:r>
      <w:r w:rsidR="009D4EAA" w:rsidRPr="002C1118">
        <w:rPr>
          <w:lang w:val="es-CL"/>
        </w:rPr>
        <w:t xml:space="preserve"> s</w:t>
      </w:r>
      <w:r w:rsidRPr="002C1118">
        <w:rPr>
          <w:lang w:val="es-CL"/>
        </w:rPr>
        <w:t>erv</w:t>
      </w:r>
      <w:r w:rsidR="009D4EAA" w:rsidRPr="002C1118">
        <w:rPr>
          <w:lang w:val="es-CL"/>
        </w:rPr>
        <w:t>icios públicos</w:t>
      </w:r>
      <w:r w:rsidR="00A474C1" w:rsidRPr="002C1118">
        <w:rPr>
          <w:lang w:val="es-CL"/>
        </w:rPr>
        <w:t xml:space="preserve"> e institutos </w:t>
      </w:r>
      <w:r w:rsidR="009D4EAA" w:rsidRPr="002C1118">
        <w:rPr>
          <w:lang w:val="es-CL"/>
        </w:rPr>
        <w:t xml:space="preserve">del </w:t>
      </w:r>
      <w:r w:rsidR="000B49AF" w:rsidRPr="002C1118">
        <w:rPr>
          <w:lang w:val="es-CL"/>
        </w:rPr>
        <w:t>E</w:t>
      </w:r>
      <w:r w:rsidR="00A249EF" w:rsidRPr="002C1118">
        <w:rPr>
          <w:lang w:val="es-CL"/>
        </w:rPr>
        <w:t xml:space="preserve">stado, </w:t>
      </w:r>
      <w:r w:rsidRPr="002C1118">
        <w:rPr>
          <w:lang w:val="es-CL"/>
        </w:rPr>
        <w:t>r</w:t>
      </w:r>
      <w:r w:rsidR="003462D5" w:rsidRPr="002C1118">
        <w:rPr>
          <w:lang w:val="es-CL"/>
        </w:rPr>
        <w:t>epresenta</w:t>
      </w:r>
      <w:r w:rsidR="00A249EF" w:rsidRPr="002C1118">
        <w:rPr>
          <w:lang w:val="es-CL"/>
        </w:rPr>
        <w:t>ndo</w:t>
      </w:r>
      <w:r w:rsidR="003462D5" w:rsidRPr="002C1118">
        <w:rPr>
          <w:lang w:val="es-CL"/>
        </w:rPr>
        <w:t xml:space="preserve"> </w:t>
      </w:r>
      <w:r w:rsidR="004473C9" w:rsidRPr="002C1118">
        <w:rPr>
          <w:lang w:val="es-CL"/>
        </w:rPr>
        <w:t>dichos sectores</w:t>
      </w:r>
      <w:r w:rsidR="00A249EF" w:rsidRPr="002C1118">
        <w:rPr>
          <w:lang w:val="es-CL"/>
        </w:rPr>
        <w:t xml:space="preserve"> 6, 24 y 70</w:t>
      </w:r>
      <w:r w:rsidR="003462D5" w:rsidRPr="002C1118">
        <w:rPr>
          <w:lang w:val="es-CL"/>
        </w:rPr>
        <w:t>%</w:t>
      </w:r>
      <w:r w:rsidR="004473C9" w:rsidRPr="002C1118">
        <w:rPr>
          <w:lang w:val="es-CL"/>
        </w:rPr>
        <w:t xml:space="preserve"> de participación, respectivamente, de un total de 17 </w:t>
      </w:r>
      <w:r w:rsidRPr="002C1118">
        <w:rPr>
          <w:lang w:val="es-CL"/>
        </w:rPr>
        <w:t xml:space="preserve">proyectos, que </w:t>
      </w:r>
      <w:r w:rsidR="00A249EF" w:rsidRPr="002C1118">
        <w:rPr>
          <w:lang w:val="es-CL"/>
        </w:rPr>
        <w:t>abordaron necesidades y</w:t>
      </w:r>
      <w:r w:rsidR="005721E2" w:rsidRPr="002C1118">
        <w:rPr>
          <w:lang w:val="es-CL"/>
        </w:rPr>
        <w:t xml:space="preserve"> problemas en salud humana</w:t>
      </w:r>
      <w:r w:rsidRPr="002C1118">
        <w:rPr>
          <w:lang w:val="es-CL"/>
        </w:rPr>
        <w:t>,</w:t>
      </w:r>
      <w:r w:rsidR="005721E2" w:rsidRPr="002C1118">
        <w:rPr>
          <w:lang w:val="es-CL"/>
        </w:rPr>
        <w:t xml:space="preserve"> medio ambiente, seguridad </w:t>
      </w:r>
      <w:r w:rsidR="00000C30" w:rsidRPr="002C1118">
        <w:rPr>
          <w:lang w:val="es-CL"/>
        </w:rPr>
        <w:t>alimentaria</w:t>
      </w:r>
      <w:r w:rsidR="005721E2" w:rsidRPr="002C1118">
        <w:rPr>
          <w:lang w:val="es-CL"/>
        </w:rPr>
        <w:t xml:space="preserve">, tecnologías con radiación </w:t>
      </w:r>
      <w:r w:rsidR="00A249EF" w:rsidRPr="002C1118">
        <w:rPr>
          <w:lang w:val="es-CL"/>
        </w:rPr>
        <w:t>y energía</w:t>
      </w:r>
      <w:r w:rsidRPr="002C1118">
        <w:rPr>
          <w:lang w:val="es-CL"/>
        </w:rPr>
        <w:t>. El 53% de estos 17 proyectos terminaron en diciembre de 2019.</w:t>
      </w:r>
      <w:r w:rsidR="00C04401" w:rsidRPr="002C1118">
        <w:rPr>
          <w:lang w:val="es-CL"/>
        </w:rPr>
        <w:t xml:space="preserve"> </w:t>
      </w:r>
    </w:p>
    <w:p w:rsidR="005301D1" w:rsidRPr="002C1118" w:rsidRDefault="00D2549F" w:rsidP="00FB6416">
      <w:pPr>
        <w:spacing w:after="240"/>
        <w:ind w:firstLine="426"/>
        <w:jc w:val="both"/>
        <w:rPr>
          <w:bCs/>
          <w:lang w:val="es-CL"/>
        </w:rPr>
      </w:pPr>
      <w:r w:rsidRPr="002C1118">
        <w:rPr>
          <w:bCs/>
          <w:lang w:val="es-CL"/>
        </w:rPr>
        <w:t xml:space="preserve">El </w:t>
      </w:r>
      <w:r w:rsidR="005301D1" w:rsidRPr="002C1118">
        <w:rPr>
          <w:bCs/>
          <w:lang w:val="es-CL"/>
        </w:rPr>
        <w:t xml:space="preserve">aporte </w:t>
      </w:r>
      <w:r w:rsidRPr="002C1118">
        <w:rPr>
          <w:bCs/>
          <w:lang w:val="es-CL"/>
        </w:rPr>
        <w:t>financiero del país, para los 17 proyectos, más el aporte por actividades de</w:t>
      </w:r>
      <w:r w:rsidR="005301D1" w:rsidRPr="002C1118">
        <w:rPr>
          <w:bCs/>
          <w:lang w:val="es-CL"/>
        </w:rPr>
        <w:t>l</w:t>
      </w:r>
      <w:r w:rsidRPr="002C1118">
        <w:rPr>
          <w:bCs/>
          <w:lang w:val="es-CL"/>
        </w:rPr>
        <w:t xml:space="preserve"> Coordinador de ARCAL</w:t>
      </w:r>
      <w:r w:rsidR="005301D1" w:rsidRPr="002C1118">
        <w:rPr>
          <w:bCs/>
          <w:lang w:val="es-CL"/>
        </w:rPr>
        <w:t>,</w:t>
      </w:r>
      <w:r w:rsidRPr="002C1118">
        <w:rPr>
          <w:bCs/>
          <w:lang w:val="es-CL"/>
        </w:rPr>
        <w:t xml:space="preserve"> totaliza </w:t>
      </w:r>
      <w:r w:rsidR="002E4F00" w:rsidRPr="002C1118">
        <w:rPr>
          <w:bCs/>
          <w:lang w:val="es-CL"/>
        </w:rPr>
        <w:t xml:space="preserve">171.228 </w:t>
      </w:r>
      <w:r w:rsidR="007452DA" w:rsidRPr="002C1118">
        <w:rPr>
          <w:bCs/>
          <w:lang w:val="es-CL"/>
        </w:rPr>
        <w:t>€</w:t>
      </w:r>
      <w:r w:rsidR="000B49AF" w:rsidRPr="002C1118">
        <w:rPr>
          <w:bCs/>
          <w:lang w:val="es-CL"/>
        </w:rPr>
        <w:t>,</w:t>
      </w:r>
      <w:r w:rsidR="007452DA" w:rsidRPr="002C1118">
        <w:rPr>
          <w:bCs/>
          <w:lang w:val="es-CL"/>
        </w:rPr>
        <w:t xml:space="preserve"> provenientes</w:t>
      </w:r>
      <w:r w:rsidR="002E4F00" w:rsidRPr="002C1118">
        <w:rPr>
          <w:bCs/>
          <w:lang w:val="es-CL"/>
        </w:rPr>
        <w:t>, principalmente,</w:t>
      </w:r>
      <w:r w:rsidR="005301D1" w:rsidRPr="002C1118">
        <w:rPr>
          <w:bCs/>
          <w:lang w:val="es-CL"/>
        </w:rPr>
        <w:t xml:space="preserve"> de gastos en infraestructura, equipos </w:t>
      </w:r>
      <w:r w:rsidR="00E375CC" w:rsidRPr="002C1118">
        <w:rPr>
          <w:bCs/>
          <w:lang w:val="es-CL"/>
        </w:rPr>
        <w:t>y de</w:t>
      </w:r>
      <w:r w:rsidR="005301D1" w:rsidRPr="002C1118">
        <w:rPr>
          <w:bCs/>
          <w:lang w:val="es-CL"/>
        </w:rPr>
        <w:t xml:space="preserve"> las horas</w:t>
      </w:r>
      <w:r w:rsidRPr="002C1118">
        <w:rPr>
          <w:bCs/>
          <w:lang w:val="es-CL"/>
        </w:rPr>
        <w:t xml:space="preserve"> </w:t>
      </w:r>
      <w:r w:rsidR="00E375CC" w:rsidRPr="002C1118">
        <w:rPr>
          <w:bCs/>
          <w:lang w:val="es-CL"/>
        </w:rPr>
        <w:t>trabajadas por</w:t>
      </w:r>
      <w:r w:rsidRPr="002C1118">
        <w:rPr>
          <w:bCs/>
          <w:lang w:val="es-CL"/>
        </w:rPr>
        <w:t xml:space="preserve"> </w:t>
      </w:r>
      <w:r w:rsidR="002514AE" w:rsidRPr="002C1118">
        <w:rPr>
          <w:bCs/>
          <w:lang w:val="es-CL"/>
        </w:rPr>
        <w:t>los especialistas y</w:t>
      </w:r>
      <w:r w:rsidR="005301D1" w:rsidRPr="002C1118">
        <w:rPr>
          <w:bCs/>
          <w:lang w:val="es-CL"/>
        </w:rPr>
        <w:t xml:space="preserve"> equipos de trabajo.</w:t>
      </w:r>
    </w:p>
    <w:p w:rsidR="00D2549F" w:rsidRPr="002C1118" w:rsidRDefault="00D2549F" w:rsidP="00FB6416">
      <w:pPr>
        <w:spacing w:after="240"/>
        <w:ind w:firstLine="426"/>
        <w:jc w:val="both"/>
        <w:rPr>
          <w:color w:val="000000"/>
          <w:lang w:val="es-CL"/>
        </w:rPr>
      </w:pPr>
      <w:r w:rsidRPr="002C1118">
        <w:rPr>
          <w:color w:val="000000"/>
          <w:lang w:val="es-CL"/>
        </w:rPr>
        <w:t>La difusión de ARCAL</w:t>
      </w:r>
      <w:r w:rsidR="005301D1" w:rsidRPr="002C1118">
        <w:rPr>
          <w:color w:val="000000"/>
          <w:lang w:val="es-CL"/>
        </w:rPr>
        <w:t>, principalmente,</w:t>
      </w:r>
      <w:r w:rsidRPr="002C1118">
        <w:rPr>
          <w:color w:val="000000"/>
          <w:lang w:val="es-CL"/>
        </w:rPr>
        <w:t xml:space="preserve"> la realizó la Comisión Chilena de Energía Nuclear, mediante noticias y publicaciones en redes sociales. </w:t>
      </w:r>
      <w:r w:rsidR="000B49AF" w:rsidRPr="002C1118">
        <w:rPr>
          <w:color w:val="000000"/>
          <w:lang w:val="es-CL"/>
        </w:rPr>
        <w:t>Ello, a</w:t>
      </w:r>
      <w:r w:rsidRPr="002C1118">
        <w:rPr>
          <w:color w:val="000000"/>
          <w:lang w:val="es-CL"/>
        </w:rPr>
        <w:t>demás de información y comunicación en la web, links y otros.</w:t>
      </w:r>
    </w:p>
    <w:p w:rsidR="00A474C1" w:rsidRPr="002C1118" w:rsidRDefault="00A474C1" w:rsidP="00FB6416">
      <w:pPr>
        <w:spacing w:after="240"/>
        <w:ind w:firstLine="426"/>
        <w:jc w:val="both"/>
        <w:rPr>
          <w:bCs/>
          <w:lang w:val="es-CL"/>
        </w:rPr>
      </w:pPr>
      <w:r w:rsidRPr="002C1118">
        <w:rPr>
          <w:lang w:val="es-CL"/>
        </w:rPr>
        <w:t>La tabla siguiente muestra los proyectos que se implementaron el año 2019 y el área temática de impacto.</w:t>
      </w:r>
    </w:p>
    <w:p w:rsidR="000214BF" w:rsidRPr="002C1118" w:rsidRDefault="000214BF" w:rsidP="00FB6416">
      <w:pPr>
        <w:spacing w:after="240"/>
        <w:ind w:firstLine="426"/>
        <w:jc w:val="both"/>
        <w:rPr>
          <w:lang w:val="es-CL"/>
        </w:rPr>
      </w:pPr>
    </w:p>
    <w:p w:rsidR="000214BF" w:rsidRPr="002C1118" w:rsidRDefault="009D4EAA" w:rsidP="007450D1">
      <w:pPr>
        <w:jc w:val="both"/>
        <w:rPr>
          <w:lang w:val="es-CL"/>
        </w:rPr>
      </w:pPr>
      <w:r w:rsidRPr="002C1118">
        <w:rPr>
          <w:noProof/>
        </w:rPr>
        <w:lastRenderedPageBreak/>
        <w:drawing>
          <wp:inline distT="0" distB="0" distL="0" distR="0" wp14:anchorId="79053F63" wp14:editId="79E64BC3">
            <wp:extent cx="5956300" cy="6521450"/>
            <wp:effectExtent l="19050" t="19050" r="25400" b="12700"/>
            <wp:docPr id="24" name="Imagen 24"/>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9"/>
                    <a:stretch>
                      <a:fillRect/>
                    </a:stretch>
                  </pic:blipFill>
                  <pic:spPr>
                    <a:xfrm>
                      <a:off x="0" y="0"/>
                      <a:ext cx="5956300" cy="6521450"/>
                    </a:xfrm>
                    <a:prstGeom prst="rect">
                      <a:avLst/>
                    </a:prstGeom>
                    <a:ln w="6350">
                      <a:solidFill>
                        <a:schemeClr val="tx1"/>
                      </a:solidFill>
                    </a:ln>
                  </pic:spPr>
                </pic:pic>
              </a:graphicData>
            </a:graphic>
          </wp:inline>
        </w:drawing>
      </w:r>
    </w:p>
    <w:p w:rsidR="00A474C1" w:rsidRPr="002C1118" w:rsidRDefault="004A5DFC" w:rsidP="003739C2">
      <w:pPr>
        <w:tabs>
          <w:tab w:val="left" w:pos="0"/>
        </w:tabs>
        <w:ind w:right="24"/>
        <w:jc w:val="both"/>
        <w:rPr>
          <w:lang w:val="es-CL"/>
        </w:rPr>
      </w:pPr>
      <w:r w:rsidRPr="002C1118">
        <w:rPr>
          <w:lang w:val="es-CL"/>
        </w:rPr>
        <w:tab/>
      </w:r>
    </w:p>
    <w:p w:rsidR="00000C30" w:rsidRPr="002C1118" w:rsidRDefault="00A474C1" w:rsidP="00FB6416">
      <w:pPr>
        <w:tabs>
          <w:tab w:val="left" w:pos="0"/>
          <w:tab w:val="left" w:pos="426"/>
        </w:tabs>
        <w:spacing w:after="120"/>
        <w:ind w:right="24"/>
        <w:jc w:val="both"/>
        <w:rPr>
          <w:lang w:val="es-CL"/>
        </w:rPr>
      </w:pPr>
      <w:r w:rsidRPr="002C1118">
        <w:rPr>
          <w:lang w:val="es-CL"/>
        </w:rPr>
        <w:tab/>
      </w:r>
      <w:r w:rsidR="009409B6" w:rsidRPr="002C1118">
        <w:rPr>
          <w:lang w:val="es-CL"/>
        </w:rPr>
        <w:t xml:space="preserve">En la esfera de Salud </w:t>
      </w:r>
      <w:r w:rsidR="009D4EAA" w:rsidRPr="002C1118">
        <w:rPr>
          <w:lang w:val="es-CL"/>
        </w:rPr>
        <w:t>Humana, se</w:t>
      </w:r>
      <w:r w:rsidR="008F52AE" w:rsidRPr="002C1118">
        <w:rPr>
          <w:lang w:val="es-CL"/>
        </w:rPr>
        <w:t xml:space="preserve"> trabajó en tres</w:t>
      </w:r>
      <w:r w:rsidR="00F14F4A" w:rsidRPr="002C1118">
        <w:rPr>
          <w:lang w:val="es-CL"/>
        </w:rPr>
        <w:t xml:space="preserve"> proyecto</w:t>
      </w:r>
      <w:r w:rsidR="005301D1" w:rsidRPr="002C1118">
        <w:rPr>
          <w:lang w:val="es-CL"/>
        </w:rPr>
        <w:t>s.  El proyecto</w:t>
      </w:r>
      <w:r w:rsidR="00F14F4A" w:rsidRPr="002C1118">
        <w:rPr>
          <w:lang w:val="es-CL"/>
        </w:rPr>
        <w:t xml:space="preserve"> </w:t>
      </w:r>
      <w:r w:rsidR="005301D1" w:rsidRPr="002C1118">
        <w:rPr>
          <w:lang w:val="es-CL"/>
        </w:rPr>
        <w:t>RLA6077</w:t>
      </w:r>
      <w:r w:rsidR="000B49AF" w:rsidRPr="002C1118">
        <w:rPr>
          <w:lang w:val="es-CL"/>
        </w:rPr>
        <w:t>,</w:t>
      </w:r>
      <w:r w:rsidR="007450D1" w:rsidRPr="002C1118">
        <w:rPr>
          <w:lang w:val="es-CL"/>
        </w:rPr>
        <w:t xml:space="preserve"> en </w:t>
      </w:r>
      <w:r w:rsidR="00F14F4A" w:rsidRPr="002C1118">
        <w:rPr>
          <w:lang w:val="es-CL"/>
        </w:rPr>
        <w:t>el campo de la radiote</w:t>
      </w:r>
      <w:r w:rsidRPr="002C1118">
        <w:rPr>
          <w:lang w:val="es-CL"/>
        </w:rPr>
        <w:t>rapia</w:t>
      </w:r>
      <w:r w:rsidR="000B49AF" w:rsidRPr="002C1118">
        <w:rPr>
          <w:lang w:val="es-CL"/>
        </w:rPr>
        <w:t>,</w:t>
      </w:r>
      <w:r w:rsidRPr="002C1118">
        <w:rPr>
          <w:lang w:val="es-CL"/>
        </w:rPr>
        <w:t xml:space="preserve"> y los proyectos </w:t>
      </w:r>
      <w:r w:rsidR="0091028A" w:rsidRPr="002C1118">
        <w:rPr>
          <w:lang w:val="es-CL"/>
        </w:rPr>
        <w:t>RLA 6080</w:t>
      </w:r>
      <w:r w:rsidR="00BC3A20" w:rsidRPr="002C1118">
        <w:rPr>
          <w:lang w:val="es-CL"/>
        </w:rPr>
        <w:t xml:space="preserve"> y 6079, que abordaron</w:t>
      </w:r>
      <w:r w:rsidR="009D4EAA" w:rsidRPr="002C1118">
        <w:rPr>
          <w:lang w:val="es-CL"/>
        </w:rPr>
        <w:t xml:space="preserve"> problemática</w:t>
      </w:r>
      <w:r w:rsidR="00BC3A20" w:rsidRPr="002C1118">
        <w:rPr>
          <w:lang w:val="es-CL"/>
        </w:rPr>
        <w:t>s de producción</w:t>
      </w:r>
      <w:r w:rsidR="00660A9A" w:rsidRPr="002C1118">
        <w:rPr>
          <w:lang w:val="es-CL"/>
        </w:rPr>
        <w:t xml:space="preserve"> de radiofármacos y </w:t>
      </w:r>
      <w:r w:rsidR="009D4EAA" w:rsidRPr="002C1118">
        <w:rPr>
          <w:lang w:val="es-CL"/>
        </w:rPr>
        <w:t>de nutrición</w:t>
      </w:r>
      <w:r w:rsidR="003739C2" w:rsidRPr="002C1118">
        <w:rPr>
          <w:lang w:val="es-CL"/>
        </w:rPr>
        <w:t>,</w:t>
      </w:r>
      <w:r w:rsidR="00BC3A20" w:rsidRPr="002C1118">
        <w:rPr>
          <w:lang w:val="es-CL"/>
        </w:rPr>
        <w:t xml:space="preserve"> respectivamente. Este último se</w:t>
      </w:r>
      <w:r w:rsidR="008F52AE" w:rsidRPr="002C1118">
        <w:rPr>
          <w:lang w:val="es-CL"/>
        </w:rPr>
        <w:t xml:space="preserve"> </w:t>
      </w:r>
      <w:r w:rsidR="00660A9A" w:rsidRPr="002C1118">
        <w:rPr>
          <w:lang w:val="es-CL"/>
        </w:rPr>
        <w:t>encuentra en</w:t>
      </w:r>
      <w:r w:rsidR="008F52AE" w:rsidRPr="002C1118">
        <w:rPr>
          <w:lang w:val="es-CL"/>
        </w:rPr>
        <w:t xml:space="preserve"> </w:t>
      </w:r>
      <w:r w:rsidR="00660A9A" w:rsidRPr="002C1118">
        <w:rPr>
          <w:lang w:val="es-CL"/>
        </w:rPr>
        <w:t>desarrollo y</w:t>
      </w:r>
      <w:r w:rsidR="005721E2" w:rsidRPr="002C1118">
        <w:rPr>
          <w:lang w:val="es-CL"/>
        </w:rPr>
        <w:t xml:space="preserve"> </w:t>
      </w:r>
      <w:r w:rsidR="00BC3A20" w:rsidRPr="002C1118">
        <w:rPr>
          <w:lang w:val="es-CL"/>
        </w:rPr>
        <w:t>su</w:t>
      </w:r>
      <w:r w:rsidR="008F52AE" w:rsidRPr="002C1118">
        <w:rPr>
          <w:lang w:val="es-CL"/>
        </w:rPr>
        <w:t xml:space="preserve"> </w:t>
      </w:r>
      <w:r w:rsidR="00660A9A" w:rsidRPr="002C1118">
        <w:rPr>
          <w:lang w:val="es-CL"/>
        </w:rPr>
        <w:t>propósito es</w:t>
      </w:r>
      <w:r w:rsidR="008F52AE" w:rsidRPr="002C1118">
        <w:rPr>
          <w:spacing w:val="1"/>
          <w:lang w:val="es-CL"/>
        </w:rPr>
        <w:t xml:space="preserve"> </w:t>
      </w:r>
      <w:r w:rsidR="00BC3A20" w:rsidRPr="002C1118">
        <w:rPr>
          <w:spacing w:val="1"/>
          <w:lang w:val="es-CL"/>
        </w:rPr>
        <w:t>estudiar</w:t>
      </w:r>
      <w:r w:rsidR="000B49AF" w:rsidRPr="002C1118">
        <w:rPr>
          <w:spacing w:val="1"/>
          <w:lang w:val="es-CL"/>
        </w:rPr>
        <w:t>,</w:t>
      </w:r>
      <w:r w:rsidR="00BC3A20" w:rsidRPr="002C1118">
        <w:rPr>
          <w:spacing w:val="1"/>
          <w:lang w:val="es-CL"/>
        </w:rPr>
        <w:t xml:space="preserve"> c</w:t>
      </w:r>
      <w:r w:rsidR="00BC3A20" w:rsidRPr="002C1118">
        <w:rPr>
          <w:lang w:val="es-CL"/>
        </w:rPr>
        <w:t>on técnicas isotópicas, la asociación entre el tamaño</w:t>
      </w:r>
      <w:r w:rsidR="008F52AE" w:rsidRPr="002C1118">
        <w:rPr>
          <w:spacing w:val="5"/>
          <w:lang w:val="es-CL"/>
        </w:rPr>
        <w:t xml:space="preserve"> </w:t>
      </w:r>
      <w:r w:rsidR="00BC3A20" w:rsidRPr="002C1118">
        <w:rPr>
          <w:spacing w:val="5"/>
          <w:lang w:val="es-CL"/>
        </w:rPr>
        <w:t>y la composición corporal en niños menores de dos años, con lo que se espera</w:t>
      </w:r>
      <w:r w:rsidR="00BC3A20" w:rsidRPr="002C1118">
        <w:rPr>
          <w:spacing w:val="-7"/>
          <w:lang w:val="es-CL"/>
        </w:rPr>
        <w:t xml:space="preserve"> contribuir </w:t>
      </w:r>
      <w:r w:rsidR="008F52AE" w:rsidRPr="002C1118">
        <w:rPr>
          <w:spacing w:val="-7"/>
          <w:lang w:val="es-CL"/>
        </w:rPr>
        <w:t xml:space="preserve">con una metodología para </w:t>
      </w:r>
      <w:r w:rsidR="008F52AE" w:rsidRPr="002C1118">
        <w:rPr>
          <w:lang w:val="es-CL"/>
        </w:rPr>
        <w:t>t</w:t>
      </w:r>
      <w:r w:rsidR="008F52AE" w:rsidRPr="002C1118">
        <w:rPr>
          <w:spacing w:val="2"/>
          <w:lang w:val="es-CL"/>
        </w:rPr>
        <w:t>r</w:t>
      </w:r>
      <w:r w:rsidR="008F52AE" w:rsidRPr="002C1118">
        <w:rPr>
          <w:spacing w:val="-1"/>
          <w:lang w:val="es-CL"/>
        </w:rPr>
        <w:t>a</w:t>
      </w:r>
      <w:r w:rsidR="008F52AE" w:rsidRPr="002C1118">
        <w:rPr>
          <w:lang w:val="es-CL"/>
        </w:rPr>
        <w:t>b</w:t>
      </w:r>
      <w:r w:rsidR="008F52AE" w:rsidRPr="002C1118">
        <w:rPr>
          <w:spacing w:val="-1"/>
          <w:lang w:val="es-CL"/>
        </w:rPr>
        <w:t>a</w:t>
      </w:r>
      <w:r w:rsidR="008F52AE" w:rsidRPr="002C1118">
        <w:rPr>
          <w:lang w:val="es-CL"/>
        </w:rPr>
        <w:t>jar</w:t>
      </w:r>
      <w:r w:rsidR="008F52AE" w:rsidRPr="002C1118">
        <w:rPr>
          <w:spacing w:val="-4"/>
          <w:lang w:val="es-CL"/>
        </w:rPr>
        <w:t xml:space="preserve"> </w:t>
      </w:r>
      <w:r w:rsidR="008F52AE" w:rsidRPr="002C1118">
        <w:rPr>
          <w:spacing w:val="-1"/>
          <w:lang w:val="es-CL"/>
        </w:rPr>
        <w:t>e</w:t>
      </w:r>
      <w:r w:rsidR="008F52AE" w:rsidRPr="002C1118">
        <w:rPr>
          <w:lang w:val="es-CL"/>
        </w:rPr>
        <w:t>n</w:t>
      </w:r>
      <w:r w:rsidR="008F52AE" w:rsidRPr="002C1118">
        <w:rPr>
          <w:spacing w:val="-3"/>
          <w:lang w:val="es-CL"/>
        </w:rPr>
        <w:t xml:space="preserve"> </w:t>
      </w:r>
      <w:r w:rsidR="008F52AE" w:rsidRPr="002C1118">
        <w:rPr>
          <w:lang w:val="es-CL"/>
        </w:rPr>
        <w:t>la</w:t>
      </w:r>
      <w:r w:rsidR="008F52AE" w:rsidRPr="002C1118">
        <w:rPr>
          <w:spacing w:val="-3"/>
          <w:lang w:val="es-CL"/>
        </w:rPr>
        <w:t xml:space="preserve"> </w:t>
      </w:r>
      <w:r w:rsidR="008F52AE" w:rsidRPr="002C1118">
        <w:rPr>
          <w:lang w:val="es-CL"/>
        </w:rPr>
        <w:t>pr</w:t>
      </w:r>
      <w:r w:rsidR="008F52AE" w:rsidRPr="002C1118">
        <w:rPr>
          <w:spacing w:val="-2"/>
          <w:lang w:val="es-CL"/>
        </w:rPr>
        <w:t>e</w:t>
      </w:r>
      <w:r w:rsidR="008F52AE" w:rsidRPr="002C1118">
        <w:rPr>
          <w:lang w:val="es-CL"/>
        </w:rPr>
        <w:t>v</w:t>
      </w:r>
      <w:r w:rsidR="008F52AE" w:rsidRPr="002C1118">
        <w:rPr>
          <w:spacing w:val="-1"/>
          <w:lang w:val="es-CL"/>
        </w:rPr>
        <w:t>e</w:t>
      </w:r>
      <w:r w:rsidR="008F52AE" w:rsidRPr="002C1118">
        <w:rPr>
          <w:spacing w:val="2"/>
          <w:lang w:val="es-CL"/>
        </w:rPr>
        <w:t>n</w:t>
      </w:r>
      <w:r w:rsidR="008F52AE" w:rsidRPr="002C1118">
        <w:rPr>
          <w:spacing w:val="-1"/>
          <w:lang w:val="es-CL"/>
        </w:rPr>
        <w:t>c</w:t>
      </w:r>
      <w:r w:rsidR="008F52AE" w:rsidRPr="002C1118">
        <w:rPr>
          <w:lang w:val="es-CL"/>
        </w:rPr>
        <w:t>ión</w:t>
      </w:r>
      <w:r w:rsidR="008F52AE" w:rsidRPr="002C1118">
        <w:rPr>
          <w:spacing w:val="-4"/>
          <w:lang w:val="es-CL"/>
        </w:rPr>
        <w:t xml:space="preserve"> </w:t>
      </w:r>
      <w:r w:rsidR="008F52AE" w:rsidRPr="002C1118">
        <w:rPr>
          <w:lang w:val="es-CL"/>
        </w:rPr>
        <w:t>de</w:t>
      </w:r>
      <w:r w:rsidR="008F52AE" w:rsidRPr="002C1118">
        <w:rPr>
          <w:spacing w:val="-6"/>
          <w:lang w:val="es-CL"/>
        </w:rPr>
        <w:t xml:space="preserve"> </w:t>
      </w:r>
      <w:r w:rsidR="008F52AE" w:rsidRPr="002C1118">
        <w:rPr>
          <w:lang w:val="es-CL"/>
        </w:rPr>
        <w:t>la</w:t>
      </w:r>
      <w:r w:rsidR="008F52AE" w:rsidRPr="002C1118">
        <w:rPr>
          <w:spacing w:val="-5"/>
          <w:lang w:val="es-CL"/>
        </w:rPr>
        <w:t xml:space="preserve"> </w:t>
      </w:r>
      <w:r w:rsidR="008F52AE" w:rsidRPr="002C1118">
        <w:rPr>
          <w:lang w:val="es-CL"/>
        </w:rPr>
        <w:t>o</w:t>
      </w:r>
      <w:r w:rsidR="008F52AE" w:rsidRPr="002C1118">
        <w:rPr>
          <w:spacing w:val="2"/>
          <w:lang w:val="es-CL"/>
        </w:rPr>
        <w:t>b</w:t>
      </w:r>
      <w:r w:rsidR="008F52AE" w:rsidRPr="002C1118">
        <w:rPr>
          <w:spacing w:val="-1"/>
          <w:lang w:val="es-CL"/>
        </w:rPr>
        <w:t>e</w:t>
      </w:r>
      <w:r w:rsidR="008F52AE" w:rsidRPr="002C1118">
        <w:rPr>
          <w:lang w:val="es-CL"/>
        </w:rPr>
        <w:t>sidad</w:t>
      </w:r>
      <w:r w:rsidR="008F52AE" w:rsidRPr="002C1118">
        <w:rPr>
          <w:spacing w:val="-5"/>
          <w:lang w:val="es-CL"/>
        </w:rPr>
        <w:t xml:space="preserve"> </w:t>
      </w:r>
      <w:r w:rsidR="008F52AE" w:rsidRPr="002C1118">
        <w:rPr>
          <w:lang w:val="es-CL"/>
        </w:rPr>
        <w:t>inf</w:t>
      </w:r>
      <w:r w:rsidR="008F52AE" w:rsidRPr="002C1118">
        <w:rPr>
          <w:spacing w:val="-1"/>
          <w:lang w:val="es-CL"/>
        </w:rPr>
        <w:t>a</w:t>
      </w:r>
      <w:r w:rsidR="008F52AE" w:rsidRPr="002C1118">
        <w:rPr>
          <w:lang w:val="es-CL"/>
        </w:rPr>
        <w:t>nt</w:t>
      </w:r>
      <w:r w:rsidR="008F52AE" w:rsidRPr="002C1118">
        <w:rPr>
          <w:spacing w:val="1"/>
          <w:lang w:val="es-CL"/>
        </w:rPr>
        <w:t>i</w:t>
      </w:r>
      <w:r w:rsidR="008F52AE" w:rsidRPr="002C1118">
        <w:rPr>
          <w:lang w:val="es-CL"/>
        </w:rPr>
        <w:t>l.</w:t>
      </w:r>
      <w:r w:rsidR="00660A9A" w:rsidRPr="002C1118">
        <w:rPr>
          <w:lang w:val="es-CL"/>
        </w:rPr>
        <w:t xml:space="preserve"> </w:t>
      </w:r>
      <w:r w:rsidR="004E3FA0" w:rsidRPr="002C1118">
        <w:rPr>
          <w:lang w:val="es-CL"/>
        </w:rPr>
        <w:t xml:space="preserve"> </w:t>
      </w:r>
      <w:r w:rsidR="00000C30" w:rsidRPr="002C1118">
        <w:rPr>
          <w:lang w:val="es-CL"/>
        </w:rPr>
        <w:t>Se han inc</w:t>
      </w:r>
      <w:r w:rsidR="00000C30" w:rsidRPr="002C1118">
        <w:rPr>
          <w:spacing w:val="2"/>
          <w:lang w:val="es-CL"/>
        </w:rPr>
        <w:t>o</w:t>
      </w:r>
      <w:r w:rsidR="00000C30" w:rsidRPr="002C1118">
        <w:rPr>
          <w:lang w:val="es-CL"/>
        </w:rPr>
        <w:t>rpo</w:t>
      </w:r>
      <w:r w:rsidR="00000C30" w:rsidRPr="002C1118">
        <w:rPr>
          <w:spacing w:val="-1"/>
          <w:lang w:val="es-CL"/>
        </w:rPr>
        <w:t>ra</w:t>
      </w:r>
      <w:r w:rsidR="00000C30" w:rsidRPr="002C1118">
        <w:rPr>
          <w:lang w:val="es-CL"/>
        </w:rPr>
        <w:t>do</w:t>
      </w:r>
      <w:r w:rsidR="00000C30" w:rsidRPr="002C1118">
        <w:rPr>
          <w:spacing w:val="-2"/>
          <w:lang w:val="es-CL"/>
        </w:rPr>
        <w:t xml:space="preserve"> </w:t>
      </w:r>
      <w:r w:rsidR="00000C30" w:rsidRPr="002C1118">
        <w:rPr>
          <w:spacing w:val="-1"/>
          <w:lang w:val="es-CL"/>
        </w:rPr>
        <w:t>a</w:t>
      </w:r>
      <w:r w:rsidR="00000C30" w:rsidRPr="002C1118">
        <w:rPr>
          <w:lang w:val="es-CL"/>
        </w:rPr>
        <w:t>l</w:t>
      </w:r>
      <w:r w:rsidR="00000C30" w:rsidRPr="002C1118">
        <w:rPr>
          <w:spacing w:val="-4"/>
          <w:lang w:val="es-CL"/>
        </w:rPr>
        <w:t xml:space="preserve"> </w:t>
      </w:r>
      <w:r w:rsidR="00000C30" w:rsidRPr="002C1118">
        <w:rPr>
          <w:spacing w:val="-1"/>
          <w:lang w:val="es-CL"/>
        </w:rPr>
        <w:t>e</w:t>
      </w:r>
      <w:r w:rsidR="00000C30" w:rsidRPr="002C1118">
        <w:rPr>
          <w:lang w:val="es-CL"/>
        </w:rPr>
        <w:t>stud</w:t>
      </w:r>
      <w:r w:rsidR="00000C30" w:rsidRPr="002C1118">
        <w:rPr>
          <w:spacing w:val="1"/>
          <w:lang w:val="es-CL"/>
        </w:rPr>
        <w:t>i</w:t>
      </w:r>
      <w:r w:rsidR="00000C30" w:rsidRPr="002C1118">
        <w:rPr>
          <w:lang w:val="es-CL"/>
        </w:rPr>
        <w:t>o</w:t>
      </w:r>
      <w:r w:rsidR="00000C30" w:rsidRPr="002C1118">
        <w:rPr>
          <w:spacing w:val="-5"/>
          <w:lang w:val="es-CL"/>
        </w:rPr>
        <w:t xml:space="preserve"> </w:t>
      </w:r>
      <w:r w:rsidR="00000C30" w:rsidRPr="002C1118">
        <w:rPr>
          <w:lang w:val="es-CL"/>
        </w:rPr>
        <w:t>80</w:t>
      </w:r>
      <w:r w:rsidR="00000C30" w:rsidRPr="002C1118">
        <w:rPr>
          <w:spacing w:val="-3"/>
          <w:lang w:val="es-CL"/>
        </w:rPr>
        <w:t xml:space="preserve"> </w:t>
      </w:r>
      <w:r w:rsidR="00000C30" w:rsidRPr="002C1118">
        <w:rPr>
          <w:lang w:val="es-CL"/>
        </w:rPr>
        <w:t>la</w:t>
      </w:r>
      <w:r w:rsidR="00000C30" w:rsidRPr="002C1118">
        <w:rPr>
          <w:spacing w:val="-1"/>
          <w:lang w:val="es-CL"/>
        </w:rPr>
        <w:t>c</w:t>
      </w:r>
      <w:r w:rsidR="00000C30" w:rsidRPr="002C1118">
        <w:rPr>
          <w:spacing w:val="3"/>
          <w:lang w:val="es-CL"/>
        </w:rPr>
        <w:t>t</w:t>
      </w:r>
      <w:r w:rsidR="00000C30" w:rsidRPr="002C1118">
        <w:rPr>
          <w:spacing w:val="-1"/>
          <w:lang w:val="es-CL"/>
        </w:rPr>
        <w:t>a</w:t>
      </w:r>
      <w:r w:rsidR="00000C30" w:rsidRPr="002C1118">
        <w:rPr>
          <w:lang w:val="es-CL"/>
        </w:rPr>
        <w:t>nte</w:t>
      </w:r>
      <w:r w:rsidR="00000C30" w:rsidRPr="002C1118">
        <w:rPr>
          <w:spacing w:val="2"/>
          <w:lang w:val="es-CL"/>
        </w:rPr>
        <w:t>s</w:t>
      </w:r>
      <w:r w:rsidR="00000C30" w:rsidRPr="002C1118">
        <w:rPr>
          <w:lang w:val="es-CL"/>
        </w:rPr>
        <w:t xml:space="preserve">, de un total de 120. Se </w:t>
      </w:r>
      <w:r w:rsidR="003739C2" w:rsidRPr="002C1118">
        <w:rPr>
          <w:lang w:val="es-CL"/>
        </w:rPr>
        <w:t>espera terminar</w:t>
      </w:r>
      <w:r w:rsidR="00000C30" w:rsidRPr="002C1118">
        <w:rPr>
          <w:lang w:val="es-CL"/>
        </w:rPr>
        <w:t xml:space="preserve"> la recolección</w:t>
      </w:r>
      <w:r w:rsidR="00E375CC" w:rsidRPr="002C1118">
        <w:rPr>
          <w:lang w:val="es-CL"/>
        </w:rPr>
        <w:t xml:space="preserve"> de muestras</w:t>
      </w:r>
      <w:r w:rsidR="00000C30" w:rsidRPr="002C1118">
        <w:rPr>
          <w:lang w:val="es-CL"/>
        </w:rPr>
        <w:t xml:space="preserve"> el 2020</w:t>
      </w:r>
      <w:r w:rsidR="00660A9A" w:rsidRPr="002C1118">
        <w:rPr>
          <w:lang w:val="es-CL"/>
        </w:rPr>
        <w:t>,</w:t>
      </w:r>
      <w:r w:rsidR="00000C30" w:rsidRPr="002C1118">
        <w:rPr>
          <w:lang w:val="es-CL"/>
        </w:rPr>
        <w:t xml:space="preserve"> así como también</w:t>
      </w:r>
      <w:r w:rsidR="00E375CC" w:rsidRPr="002C1118">
        <w:rPr>
          <w:lang w:val="es-CL"/>
        </w:rPr>
        <w:t>,</w:t>
      </w:r>
      <w:r w:rsidR="00000C30" w:rsidRPr="002C1118">
        <w:rPr>
          <w:lang w:val="es-CL"/>
        </w:rPr>
        <w:t xml:space="preserve"> me</w:t>
      </w:r>
      <w:r w:rsidR="00000C30" w:rsidRPr="002C1118">
        <w:rPr>
          <w:spacing w:val="2"/>
          <w:lang w:val="es-CL"/>
        </w:rPr>
        <w:t>d</w:t>
      </w:r>
      <w:r w:rsidR="00000C30" w:rsidRPr="002C1118">
        <w:rPr>
          <w:lang w:val="es-CL"/>
        </w:rPr>
        <w:t xml:space="preserve">ir con técnicas </w:t>
      </w:r>
      <w:r w:rsidR="003739C2" w:rsidRPr="002C1118">
        <w:rPr>
          <w:lang w:val="es-CL"/>
        </w:rPr>
        <w:t xml:space="preserve">isotópicas </w:t>
      </w:r>
      <w:r w:rsidR="003739C2" w:rsidRPr="002C1118">
        <w:rPr>
          <w:spacing w:val="-4"/>
          <w:lang w:val="es-CL"/>
        </w:rPr>
        <w:t>la</w:t>
      </w:r>
      <w:r w:rsidR="00000C30" w:rsidRPr="002C1118">
        <w:rPr>
          <w:spacing w:val="-5"/>
          <w:lang w:val="es-CL"/>
        </w:rPr>
        <w:t xml:space="preserve"> </w:t>
      </w:r>
      <w:r w:rsidR="00000C30" w:rsidRPr="002C1118">
        <w:rPr>
          <w:spacing w:val="-1"/>
          <w:lang w:val="es-CL"/>
        </w:rPr>
        <w:t>c</w:t>
      </w:r>
      <w:r w:rsidR="00000C30" w:rsidRPr="002C1118">
        <w:rPr>
          <w:lang w:val="es-CL"/>
        </w:rPr>
        <w:t>omposic</w:t>
      </w:r>
      <w:r w:rsidR="00000C30" w:rsidRPr="002C1118">
        <w:rPr>
          <w:spacing w:val="1"/>
          <w:lang w:val="es-CL"/>
        </w:rPr>
        <w:t>i</w:t>
      </w:r>
      <w:r w:rsidR="00000C30" w:rsidRPr="002C1118">
        <w:rPr>
          <w:lang w:val="es-CL"/>
        </w:rPr>
        <w:t xml:space="preserve">ón </w:t>
      </w:r>
      <w:r w:rsidR="009D4EAA" w:rsidRPr="002C1118">
        <w:rPr>
          <w:spacing w:val="-1"/>
          <w:lang w:val="es-CL"/>
        </w:rPr>
        <w:t>c</w:t>
      </w:r>
      <w:r w:rsidR="009D4EAA" w:rsidRPr="002C1118">
        <w:rPr>
          <w:lang w:val="es-CL"/>
        </w:rPr>
        <w:t>orpo</w:t>
      </w:r>
      <w:r w:rsidR="009D4EAA" w:rsidRPr="002C1118">
        <w:rPr>
          <w:spacing w:val="-1"/>
          <w:lang w:val="es-CL"/>
        </w:rPr>
        <w:t>ra</w:t>
      </w:r>
      <w:r w:rsidR="009D4EAA" w:rsidRPr="002C1118">
        <w:rPr>
          <w:lang w:val="es-CL"/>
        </w:rPr>
        <w:t>l de</w:t>
      </w:r>
      <w:r w:rsidR="00000C30" w:rsidRPr="002C1118">
        <w:rPr>
          <w:lang w:val="es-CL"/>
        </w:rPr>
        <w:t xml:space="preserve"> los lactantes.</w:t>
      </w:r>
    </w:p>
    <w:p w:rsidR="008F52AE" w:rsidRPr="002C1118" w:rsidRDefault="008F52AE" w:rsidP="00A5276B">
      <w:pPr>
        <w:spacing w:after="120"/>
        <w:jc w:val="both"/>
        <w:rPr>
          <w:lang w:val="es-CL"/>
        </w:rPr>
      </w:pPr>
    </w:p>
    <w:p w:rsidR="00BB73E4" w:rsidRPr="002C1118" w:rsidRDefault="005721E2" w:rsidP="00FB6416">
      <w:pPr>
        <w:tabs>
          <w:tab w:val="left" w:pos="426"/>
        </w:tabs>
        <w:spacing w:after="120"/>
        <w:jc w:val="both"/>
        <w:rPr>
          <w:lang w:val="es-CL"/>
        </w:rPr>
      </w:pPr>
      <w:r w:rsidRPr="002C1118">
        <w:rPr>
          <w:lang w:val="es-CL"/>
        </w:rPr>
        <w:lastRenderedPageBreak/>
        <w:t xml:space="preserve"> </w:t>
      </w:r>
      <w:r w:rsidR="003739C2" w:rsidRPr="002C1118">
        <w:rPr>
          <w:lang w:val="es-CL"/>
        </w:rPr>
        <w:tab/>
      </w:r>
      <w:r w:rsidR="00F12990" w:rsidRPr="002C1118">
        <w:rPr>
          <w:lang w:val="es-CL"/>
        </w:rPr>
        <w:t>Básicamente</w:t>
      </w:r>
      <w:r w:rsidR="000B49AF" w:rsidRPr="002C1118">
        <w:rPr>
          <w:lang w:val="es-CL"/>
        </w:rPr>
        <w:t>,</w:t>
      </w:r>
      <w:r w:rsidR="00F12990" w:rsidRPr="002C1118">
        <w:rPr>
          <w:lang w:val="es-CL"/>
        </w:rPr>
        <w:t xml:space="preserve"> el proyecto RLA6077</w:t>
      </w:r>
      <w:r w:rsidR="00F14F4A" w:rsidRPr="002C1118">
        <w:rPr>
          <w:lang w:val="es-CL"/>
        </w:rPr>
        <w:t xml:space="preserve"> puso el foco en la labor de </w:t>
      </w:r>
      <w:r w:rsidR="00F12990" w:rsidRPr="002C1118">
        <w:rPr>
          <w:lang w:val="es-CL"/>
        </w:rPr>
        <w:t>los profesionales</w:t>
      </w:r>
      <w:r w:rsidR="003739C2" w:rsidRPr="002C1118">
        <w:rPr>
          <w:lang w:val="es-CL"/>
        </w:rPr>
        <w:t xml:space="preserve"> </w:t>
      </w:r>
      <w:r w:rsidR="00F14F4A" w:rsidRPr="002C1118">
        <w:rPr>
          <w:lang w:val="es-CL"/>
        </w:rPr>
        <w:t xml:space="preserve">físicos </w:t>
      </w:r>
      <w:r w:rsidR="00660A9A" w:rsidRPr="002C1118">
        <w:rPr>
          <w:lang w:val="es-CL"/>
        </w:rPr>
        <w:t>médicos, del</w:t>
      </w:r>
      <w:r w:rsidR="00F14F4A" w:rsidRPr="002C1118">
        <w:rPr>
          <w:lang w:val="es-CL"/>
        </w:rPr>
        <w:t xml:space="preserve"> </w:t>
      </w:r>
      <w:r w:rsidR="003739C2" w:rsidRPr="002C1118">
        <w:rPr>
          <w:lang w:val="es-CL"/>
        </w:rPr>
        <w:t>sector público</w:t>
      </w:r>
      <w:r w:rsidR="00F14F4A" w:rsidRPr="002C1118">
        <w:rPr>
          <w:lang w:val="es-CL"/>
        </w:rPr>
        <w:t xml:space="preserve"> y privado</w:t>
      </w:r>
      <w:r w:rsidR="00F12990" w:rsidRPr="002C1118">
        <w:rPr>
          <w:lang w:val="es-CL"/>
        </w:rPr>
        <w:t xml:space="preserve">, </w:t>
      </w:r>
      <w:r w:rsidR="009409B6" w:rsidRPr="002C1118">
        <w:rPr>
          <w:lang w:val="es-CL"/>
        </w:rPr>
        <w:t xml:space="preserve">quienes </w:t>
      </w:r>
      <w:r w:rsidR="009409B6" w:rsidRPr="002C1118">
        <w:rPr>
          <w:color w:val="000000"/>
          <w:shd w:val="clear" w:color="auto" w:fill="FFFFFF"/>
          <w:lang w:val="es-CL"/>
        </w:rPr>
        <w:t>desempeñan</w:t>
      </w:r>
      <w:r w:rsidR="00F12990" w:rsidRPr="002C1118">
        <w:rPr>
          <w:color w:val="000000"/>
          <w:shd w:val="clear" w:color="auto" w:fill="FFFFFF"/>
          <w:lang w:val="es-CL"/>
        </w:rPr>
        <w:t xml:space="preserve"> una importante función en las </w:t>
      </w:r>
      <w:r w:rsidR="009409B6" w:rsidRPr="002C1118">
        <w:rPr>
          <w:color w:val="000000"/>
          <w:shd w:val="clear" w:color="auto" w:fill="FFFFFF"/>
          <w:lang w:val="es-CL"/>
        </w:rPr>
        <w:t>prácticas</w:t>
      </w:r>
      <w:r w:rsidR="00F12990" w:rsidRPr="002C1118">
        <w:rPr>
          <w:color w:val="000000"/>
          <w:shd w:val="clear" w:color="auto" w:fill="FFFFFF"/>
          <w:lang w:val="es-CL"/>
        </w:rPr>
        <w:t xml:space="preserve"> y procedimientos de medicina nuclear, </w:t>
      </w:r>
      <w:r w:rsidR="009D4EAA" w:rsidRPr="002C1118">
        <w:rPr>
          <w:color w:val="000000"/>
          <w:shd w:val="clear" w:color="auto" w:fill="FFFFFF"/>
          <w:lang w:val="es-CL"/>
        </w:rPr>
        <w:t>principalmente en</w:t>
      </w:r>
      <w:r w:rsidR="00F12990" w:rsidRPr="002C1118">
        <w:rPr>
          <w:color w:val="000000"/>
          <w:shd w:val="clear" w:color="auto" w:fill="FFFFFF"/>
          <w:lang w:val="es-CL"/>
        </w:rPr>
        <w:t xml:space="preserve"> la protección radiológica. En ese </w:t>
      </w:r>
      <w:r w:rsidR="009409B6" w:rsidRPr="002C1118">
        <w:rPr>
          <w:color w:val="000000"/>
          <w:shd w:val="clear" w:color="auto" w:fill="FFFFFF"/>
          <w:lang w:val="es-CL"/>
        </w:rPr>
        <w:t>contexto, y en</w:t>
      </w:r>
      <w:r w:rsidR="009D4EAA" w:rsidRPr="002C1118">
        <w:rPr>
          <w:color w:val="000000"/>
          <w:shd w:val="clear" w:color="auto" w:fill="FFFFFF"/>
          <w:lang w:val="es-CL"/>
        </w:rPr>
        <w:t xml:space="preserve"> </w:t>
      </w:r>
      <w:r w:rsidR="00660A9A" w:rsidRPr="002C1118">
        <w:rPr>
          <w:color w:val="000000"/>
          <w:shd w:val="clear" w:color="auto" w:fill="FFFFFF"/>
          <w:lang w:val="es-CL"/>
        </w:rPr>
        <w:t>el marco</w:t>
      </w:r>
      <w:r w:rsidR="00F12990" w:rsidRPr="002C1118">
        <w:rPr>
          <w:color w:val="000000"/>
          <w:shd w:val="clear" w:color="auto" w:fill="FFFFFF"/>
          <w:lang w:val="es-CL"/>
        </w:rPr>
        <w:t xml:space="preserve"> del proyecto, se </w:t>
      </w:r>
      <w:r w:rsidR="009409B6" w:rsidRPr="002C1118">
        <w:rPr>
          <w:color w:val="000000"/>
          <w:shd w:val="clear" w:color="auto" w:fill="FFFFFF"/>
          <w:lang w:val="es-CL"/>
        </w:rPr>
        <w:t>realizó</w:t>
      </w:r>
      <w:r w:rsidR="00F12990" w:rsidRPr="002C1118">
        <w:rPr>
          <w:color w:val="000000"/>
          <w:shd w:val="clear" w:color="auto" w:fill="FFFFFF"/>
          <w:lang w:val="es-CL"/>
        </w:rPr>
        <w:t xml:space="preserve"> en el </w:t>
      </w:r>
      <w:r w:rsidR="00660A9A" w:rsidRPr="002C1118">
        <w:rPr>
          <w:color w:val="000000"/>
          <w:shd w:val="clear" w:color="auto" w:fill="FFFFFF"/>
          <w:lang w:val="es-CL"/>
        </w:rPr>
        <w:t>país un</w:t>
      </w:r>
      <w:r w:rsidR="004A5DFC" w:rsidRPr="002C1118">
        <w:rPr>
          <w:lang w:val="es-CL"/>
        </w:rPr>
        <w:t xml:space="preserve"> curso</w:t>
      </w:r>
      <w:r w:rsidR="004A5DFC" w:rsidRPr="002C1118">
        <w:rPr>
          <w:shd w:val="clear" w:color="auto" w:fill="FFFFFF"/>
          <w:lang w:val="es-CL"/>
        </w:rPr>
        <w:t xml:space="preserve"> Regional de Capacitación en Garantía de la Calidad para el Diagnóstico y el Tratamiento del </w:t>
      </w:r>
      <w:r w:rsidR="00697F78" w:rsidRPr="002C1118">
        <w:rPr>
          <w:shd w:val="clear" w:color="auto" w:fill="FFFFFF"/>
          <w:lang w:val="es-CL"/>
        </w:rPr>
        <w:t xml:space="preserve">Cáncer, </w:t>
      </w:r>
      <w:r w:rsidR="00697F78" w:rsidRPr="002C1118">
        <w:rPr>
          <w:lang w:val="es-CL"/>
        </w:rPr>
        <w:t>fortaleciendo</w:t>
      </w:r>
      <w:r w:rsidR="004A5DFC" w:rsidRPr="002C1118">
        <w:rPr>
          <w:lang w:val="es-CL"/>
        </w:rPr>
        <w:t xml:space="preserve"> </w:t>
      </w:r>
      <w:r w:rsidR="009409B6" w:rsidRPr="002C1118">
        <w:rPr>
          <w:lang w:val="es-CL"/>
        </w:rPr>
        <w:t xml:space="preserve">con </w:t>
      </w:r>
      <w:r w:rsidR="002514AE" w:rsidRPr="002C1118">
        <w:rPr>
          <w:lang w:val="es-CL"/>
        </w:rPr>
        <w:t>ello competencias</w:t>
      </w:r>
      <w:r w:rsidR="00E375CC" w:rsidRPr="002C1118">
        <w:rPr>
          <w:lang w:val="es-CL"/>
        </w:rPr>
        <w:t>,</w:t>
      </w:r>
      <w:r w:rsidR="0091028A" w:rsidRPr="002C1118">
        <w:rPr>
          <w:lang w:val="es-CL"/>
        </w:rPr>
        <w:t xml:space="preserve"> </w:t>
      </w:r>
      <w:r w:rsidR="00BD0204" w:rsidRPr="002C1118">
        <w:rPr>
          <w:lang w:val="es-CL"/>
        </w:rPr>
        <w:t>habilidades y destrezas</w:t>
      </w:r>
      <w:r w:rsidR="00C36382" w:rsidRPr="002C1118">
        <w:rPr>
          <w:lang w:val="es-CL"/>
        </w:rPr>
        <w:t>,</w:t>
      </w:r>
      <w:r w:rsidR="00BD0204" w:rsidRPr="002C1118">
        <w:rPr>
          <w:lang w:val="es-CL"/>
        </w:rPr>
        <w:t xml:space="preserve"> en manejo de equipos híbridos y software,</w:t>
      </w:r>
      <w:r w:rsidR="0091028A" w:rsidRPr="002C1118">
        <w:rPr>
          <w:lang w:val="es-CL"/>
        </w:rPr>
        <w:t xml:space="preserve"> contribuyen</w:t>
      </w:r>
      <w:r w:rsidR="00BD0204" w:rsidRPr="002C1118">
        <w:rPr>
          <w:lang w:val="es-CL"/>
        </w:rPr>
        <w:t>do</w:t>
      </w:r>
      <w:r w:rsidR="0091028A" w:rsidRPr="002C1118">
        <w:rPr>
          <w:lang w:val="es-CL"/>
        </w:rPr>
        <w:t xml:space="preserve"> a </w:t>
      </w:r>
      <w:r w:rsidR="00F14F4A" w:rsidRPr="002C1118">
        <w:rPr>
          <w:lang w:val="es-CL"/>
        </w:rPr>
        <w:t>asegurar que los equipos, sistemas y procesos empleados en la medicina nuclear pro</w:t>
      </w:r>
      <w:r w:rsidR="00C36382" w:rsidRPr="002C1118">
        <w:rPr>
          <w:lang w:val="es-CL"/>
        </w:rPr>
        <w:t>duzcan el diagnóstico deseado. T</w:t>
      </w:r>
      <w:r w:rsidR="00F14F4A" w:rsidRPr="002C1118">
        <w:rPr>
          <w:lang w:val="es-CL"/>
        </w:rPr>
        <w:t>ambién</w:t>
      </w:r>
      <w:r w:rsidR="000B49AF" w:rsidRPr="002C1118">
        <w:rPr>
          <w:lang w:val="es-CL"/>
        </w:rPr>
        <w:t>,</w:t>
      </w:r>
      <w:r w:rsidR="00C36382" w:rsidRPr="002C1118">
        <w:rPr>
          <w:lang w:val="es-CL"/>
        </w:rPr>
        <w:t xml:space="preserve"> capacidad para </w:t>
      </w:r>
      <w:r w:rsidR="00F14F4A" w:rsidRPr="002C1118">
        <w:rPr>
          <w:lang w:val="es-CL"/>
        </w:rPr>
        <w:t xml:space="preserve">evaluar críticamente </w:t>
      </w:r>
      <w:r w:rsidR="00BD0204" w:rsidRPr="002C1118">
        <w:rPr>
          <w:lang w:val="es-CL"/>
        </w:rPr>
        <w:t xml:space="preserve">los fallos, riesgos </w:t>
      </w:r>
      <w:r w:rsidR="00E375CC" w:rsidRPr="002C1118">
        <w:rPr>
          <w:lang w:val="es-CL"/>
        </w:rPr>
        <w:t>y otras</w:t>
      </w:r>
      <w:r w:rsidR="00BD0204" w:rsidRPr="002C1118">
        <w:rPr>
          <w:lang w:val="es-CL"/>
        </w:rPr>
        <w:t>.</w:t>
      </w:r>
      <w:r w:rsidR="00277EB1" w:rsidRPr="002C1118">
        <w:rPr>
          <w:lang w:val="es-CL"/>
        </w:rPr>
        <w:t xml:space="preserve"> Además</w:t>
      </w:r>
      <w:r w:rsidR="000B49AF" w:rsidRPr="002C1118">
        <w:rPr>
          <w:lang w:val="es-CL"/>
        </w:rPr>
        <w:t>,</w:t>
      </w:r>
      <w:r w:rsidR="00277EB1" w:rsidRPr="002C1118">
        <w:rPr>
          <w:lang w:val="es-CL"/>
        </w:rPr>
        <w:t xml:space="preserve"> se capacitaron 4 </w:t>
      </w:r>
      <w:r w:rsidRPr="002C1118">
        <w:rPr>
          <w:lang w:val="es-CL"/>
        </w:rPr>
        <w:t>profesionales de</w:t>
      </w:r>
      <w:r w:rsidR="000B49AF" w:rsidRPr="002C1118">
        <w:rPr>
          <w:lang w:val="es-CL"/>
        </w:rPr>
        <w:t>l área</w:t>
      </w:r>
      <w:r w:rsidRPr="002C1118">
        <w:rPr>
          <w:lang w:val="es-CL"/>
        </w:rPr>
        <w:t>, mediante cursos que se</w:t>
      </w:r>
      <w:r w:rsidR="00277EB1" w:rsidRPr="002C1118">
        <w:rPr>
          <w:lang w:val="es-CL"/>
        </w:rPr>
        <w:t xml:space="preserve"> realizar</w:t>
      </w:r>
      <w:r w:rsidR="00F12990" w:rsidRPr="002C1118">
        <w:rPr>
          <w:lang w:val="es-CL"/>
        </w:rPr>
        <w:t>on en la región, mejorando la</w:t>
      </w:r>
      <w:r w:rsidR="00557E28" w:rsidRPr="002C1118">
        <w:rPr>
          <w:lang w:val="es-CL"/>
        </w:rPr>
        <w:t xml:space="preserve"> capacidad </w:t>
      </w:r>
      <w:r w:rsidR="009409B6" w:rsidRPr="002C1118">
        <w:rPr>
          <w:lang w:val="es-CL"/>
        </w:rPr>
        <w:t>diagnóstica</w:t>
      </w:r>
      <w:r w:rsidR="00557E28" w:rsidRPr="002C1118">
        <w:rPr>
          <w:lang w:val="es-CL"/>
        </w:rPr>
        <w:t xml:space="preserve"> y </w:t>
      </w:r>
      <w:r w:rsidR="00277EB1" w:rsidRPr="002C1118">
        <w:rPr>
          <w:lang w:val="es-CL"/>
        </w:rPr>
        <w:t>terapéutica</w:t>
      </w:r>
      <w:r w:rsidR="00F12990" w:rsidRPr="002C1118">
        <w:rPr>
          <w:lang w:val="es-CL"/>
        </w:rPr>
        <w:t xml:space="preserve">, lo que </w:t>
      </w:r>
      <w:r w:rsidR="000B49AF" w:rsidRPr="002C1118">
        <w:rPr>
          <w:lang w:val="es-CL"/>
        </w:rPr>
        <w:t>puede incidir en una</w:t>
      </w:r>
      <w:r w:rsidR="00F12990" w:rsidRPr="002C1118">
        <w:rPr>
          <w:lang w:val="es-CL"/>
        </w:rPr>
        <w:t xml:space="preserve"> </w:t>
      </w:r>
      <w:r w:rsidR="00557E28" w:rsidRPr="002C1118">
        <w:rPr>
          <w:lang w:val="es-CL"/>
        </w:rPr>
        <w:t>mayor sobrevida y calidad de vida de</w:t>
      </w:r>
      <w:r w:rsidR="009409B6" w:rsidRPr="002C1118">
        <w:rPr>
          <w:lang w:val="es-CL"/>
        </w:rPr>
        <w:t xml:space="preserve"> </w:t>
      </w:r>
      <w:r w:rsidR="00557E28" w:rsidRPr="002C1118">
        <w:rPr>
          <w:lang w:val="es-CL"/>
        </w:rPr>
        <w:t xml:space="preserve">los pacientes </w:t>
      </w:r>
      <w:r w:rsidR="00F12990" w:rsidRPr="002C1118">
        <w:rPr>
          <w:lang w:val="es-CL"/>
        </w:rPr>
        <w:t>oncológicos</w:t>
      </w:r>
      <w:r w:rsidR="00557E28" w:rsidRPr="002C1118">
        <w:rPr>
          <w:lang w:val="es-CL"/>
        </w:rPr>
        <w:t xml:space="preserve"> adultos y pediátricos.</w:t>
      </w:r>
    </w:p>
    <w:p w:rsidR="00BB73E4" w:rsidRPr="002C1118" w:rsidRDefault="00F14F4A" w:rsidP="00FB6416">
      <w:pPr>
        <w:spacing w:after="120"/>
        <w:ind w:firstLine="426"/>
        <w:jc w:val="both"/>
        <w:rPr>
          <w:lang w:val="es-CL"/>
        </w:rPr>
      </w:pPr>
      <w:r w:rsidRPr="002C1118">
        <w:rPr>
          <w:lang w:val="es-CL"/>
        </w:rPr>
        <w:t xml:space="preserve">En lo que </w:t>
      </w:r>
      <w:r w:rsidR="009409B6" w:rsidRPr="002C1118">
        <w:rPr>
          <w:lang w:val="es-CL"/>
        </w:rPr>
        <w:t>respecta a</w:t>
      </w:r>
      <w:r w:rsidRPr="002C1118">
        <w:rPr>
          <w:lang w:val="es-CL"/>
        </w:rPr>
        <w:t xml:space="preserve"> producción </w:t>
      </w:r>
      <w:r w:rsidR="009409B6" w:rsidRPr="002C1118">
        <w:rPr>
          <w:lang w:val="es-CL"/>
        </w:rPr>
        <w:t>y control</w:t>
      </w:r>
      <w:r w:rsidRPr="002C1118">
        <w:rPr>
          <w:lang w:val="es-CL"/>
        </w:rPr>
        <w:t xml:space="preserve"> de calidad de radiofármacos</w:t>
      </w:r>
      <w:r w:rsidR="0091028A" w:rsidRPr="002C1118">
        <w:rPr>
          <w:lang w:val="es-CL"/>
        </w:rPr>
        <w:t>,</w:t>
      </w:r>
      <w:r w:rsidR="005721E2" w:rsidRPr="002C1118">
        <w:rPr>
          <w:lang w:val="es-CL"/>
        </w:rPr>
        <w:t xml:space="preserve"> los resultados del proyecto </w:t>
      </w:r>
      <w:r w:rsidR="00056867" w:rsidRPr="002C1118">
        <w:rPr>
          <w:lang w:val="es-CL"/>
        </w:rPr>
        <w:t>RLA6080</w:t>
      </w:r>
      <w:r w:rsidRPr="002C1118">
        <w:rPr>
          <w:lang w:val="es-CL"/>
        </w:rPr>
        <w:t xml:space="preserve"> se orientaron hacia </w:t>
      </w:r>
      <w:r w:rsidRPr="002C1118">
        <w:rPr>
          <w:rFonts w:eastAsiaTheme="minorEastAsia"/>
          <w:bCs/>
          <w:iCs/>
          <w:lang w:val="es-CL" w:eastAsia="es-CL"/>
        </w:rPr>
        <w:t>mejorar la eficacia en la implementación de aspectos regulatorios sanitarios relativos a las buenas prácticas</w:t>
      </w:r>
      <w:r w:rsidR="0091028A" w:rsidRPr="002C1118">
        <w:rPr>
          <w:rFonts w:eastAsiaTheme="minorEastAsia"/>
          <w:bCs/>
          <w:iCs/>
          <w:lang w:val="es-CL" w:eastAsia="es-CL"/>
        </w:rPr>
        <w:t xml:space="preserve"> de producción de radiofármacos, mediante la capacitación </w:t>
      </w:r>
      <w:r w:rsidR="009409B6" w:rsidRPr="002C1118">
        <w:rPr>
          <w:rFonts w:eastAsiaTheme="minorEastAsia"/>
          <w:bCs/>
          <w:iCs/>
          <w:lang w:val="es-CL" w:eastAsia="es-CL"/>
        </w:rPr>
        <w:t>de operadores</w:t>
      </w:r>
      <w:r w:rsidR="0091028A" w:rsidRPr="002C1118">
        <w:rPr>
          <w:rFonts w:eastAsiaTheme="minorEastAsia"/>
          <w:bCs/>
          <w:iCs/>
          <w:lang w:val="es-CL" w:eastAsia="es-CL"/>
        </w:rPr>
        <w:t xml:space="preserve"> </w:t>
      </w:r>
      <w:r w:rsidR="00C36382" w:rsidRPr="002C1118">
        <w:rPr>
          <w:rFonts w:eastAsiaTheme="minorEastAsia"/>
          <w:bCs/>
          <w:iCs/>
          <w:lang w:val="es-CL" w:eastAsia="es-CL"/>
        </w:rPr>
        <w:t>de producción</w:t>
      </w:r>
      <w:r w:rsidR="00BB73E4" w:rsidRPr="002C1118">
        <w:rPr>
          <w:rFonts w:eastAsiaTheme="minorEastAsia"/>
          <w:bCs/>
          <w:iCs/>
          <w:lang w:val="es-CL" w:eastAsia="es-CL"/>
        </w:rPr>
        <w:t xml:space="preserve"> </w:t>
      </w:r>
      <w:r w:rsidR="00660A9A" w:rsidRPr="002C1118">
        <w:rPr>
          <w:rFonts w:eastAsiaTheme="minorEastAsia"/>
          <w:bCs/>
          <w:iCs/>
          <w:lang w:val="es-CL" w:eastAsia="es-CL"/>
        </w:rPr>
        <w:t>y control</w:t>
      </w:r>
      <w:r w:rsidR="0091028A" w:rsidRPr="002C1118">
        <w:rPr>
          <w:rFonts w:eastAsiaTheme="minorEastAsia"/>
          <w:bCs/>
          <w:iCs/>
          <w:lang w:val="es-CL" w:eastAsia="es-CL"/>
        </w:rPr>
        <w:t xml:space="preserve"> de </w:t>
      </w:r>
      <w:r w:rsidR="00056867" w:rsidRPr="002C1118">
        <w:rPr>
          <w:rFonts w:eastAsiaTheme="minorEastAsia"/>
          <w:bCs/>
          <w:iCs/>
          <w:lang w:val="es-CL" w:eastAsia="es-CL"/>
        </w:rPr>
        <w:t>calidad</w:t>
      </w:r>
      <w:r w:rsidR="0091028A" w:rsidRPr="002C1118">
        <w:rPr>
          <w:rFonts w:eastAsiaTheme="minorEastAsia"/>
          <w:bCs/>
          <w:iCs/>
          <w:lang w:val="es-CL" w:eastAsia="es-CL"/>
        </w:rPr>
        <w:t>.</w:t>
      </w:r>
      <w:r w:rsidR="00BB73E4" w:rsidRPr="002C1118">
        <w:rPr>
          <w:rFonts w:eastAsiaTheme="minorEastAsia"/>
          <w:bCs/>
          <w:iCs/>
          <w:lang w:val="es-CL" w:eastAsia="es-CL"/>
        </w:rPr>
        <w:t xml:space="preserve"> </w:t>
      </w:r>
      <w:r w:rsidR="001A285D" w:rsidRPr="002C1118">
        <w:rPr>
          <w:rFonts w:eastAsiaTheme="minorEastAsia"/>
          <w:bCs/>
          <w:iCs/>
          <w:lang w:val="es-CL" w:eastAsia="es-CL"/>
        </w:rPr>
        <w:t>Además</w:t>
      </w:r>
      <w:r w:rsidR="000B49AF" w:rsidRPr="002C1118">
        <w:rPr>
          <w:rFonts w:eastAsiaTheme="minorEastAsia"/>
          <w:bCs/>
          <w:iCs/>
          <w:lang w:val="es-CL" w:eastAsia="es-CL"/>
        </w:rPr>
        <w:t>,</w:t>
      </w:r>
      <w:r w:rsidR="001A285D" w:rsidRPr="002C1118">
        <w:rPr>
          <w:rFonts w:eastAsiaTheme="minorEastAsia"/>
          <w:bCs/>
          <w:iCs/>
          <w:lang w:val="es-CL" w:eastAsia="es-CL"/>
        </w:rPr>
        <w:t xml:space="preserve"> </w:t>
      </w:r>
      <w:r w:rsidR="001A285D" w:rsidRPr="002C1118">
        <w:rPr>
          <w:lang w:val="es-CL"/>
        </w:rPr>
        <w:t>el</w:t>
      </w:r>
      <w:r w:rsidR="00056867" w:rsidRPr="002C1118">
        <w:rPr>
          <w:lang w:val="es-CL"/>
        </w:rPr>
        <w:t xml:space="preserve"> </w:t>
      </w:r>
      <w:r w:rsidR="001A285D" w:rsidRPr="002C1118">
        <w:rPr>
          <w:lang w:val="es-CL"/>
        </w:rPr>
        <w:t>proyecto sentó</w:t>
      </w:r>
      <w:r w:rsidR="00056867" w:rsidRPr="002C1118">
        <w:rPr>
          <w:lang w:val="es-CL"/>
        </w:rPr>
        <w:t xml:space="preserve"> las bases para</w:t>
      </w:r>
      <w:r w:rsidR="00EC2B85" w:rsidRPr="002C1118">
        <w:rPr>
          <w:lang w:val="es-CL"/>
        </w:rPr>
        <w:t xml:space="preserve"> </w:t>
      </w:r>
      <w:r w:rsidR="002514AE" w:rsidRPr="002C1118">
        <w:rPr>
          <w:lang w:val="es-CL"/>
        </w:rPr>
        <w:t>desarrollar procesos</w:t>
      </w:r>
      <w:r w:rsidR="00C36382" w:rsidRPr="002C1118">
        <w:rPr>
          <w:lang w:val="es-CL"/>
        </w:rPr>
        <w:t xml:space="preserve"> normativos más ajustados a la realidad y a </w:t>
      </w:r>
      <w:r w:rsidR="000B49AF" w:rsidRPr="002C1118">
        <w:rPr>
          <w:lang w:val="es-CL"/>
        </w:rPr>
        <w:t>sus</w:t>
      </w:r>
      <w:r w:rsidR="00C36382" w:rsidRPr="002C1118">
        <w:rPr>
          <w:lang w:val="es-CL"/>
        </w:rPr>
        <w:t xml:space="preserve"> particularidades</w:t>
      </w:r>
      <w:r w:rsidR="000B49AF" w:rsidRPr="002C1118">
        <w:rPr>
          <w:lang w:val="es-CL"/>
        </w:rPr>
        <w:t xml:space="preserve">, </w:t>
      </w:r>
      <w:r w:rsidR="00C36382" w:rsidRPr="002C1118">
        <w:rPr>
          <w:lang w:val="es-CL"/>
        </w:rPr>
        <w:t>así como también</w:t>
      </w:r>
      <w:r w:rsidR="000B49AF" w:rsidRPr="002C1118">
        <w:rPr>
          <w:lang w:val="es-CL"/>
        </w:rPr>
        <w:t>,</w:t>
      </w:r>
      <w:r w:rsidR="00C36382" w:rsidRPr="002C1118">
        <w:rPr>
          <w:lang w:val="es-CL"/>
        </w:rPr>
        <w:t xml:space="preserve"> para </w:t>
      </w:r>
      <w:r w:rsidR="00056867" w:rsidRPr="002C1118">
        <w:rPr>
          <w:lang w:val="es-CL"/>
        </w:rPr>
        <w:t xml:space="preserve">seguir </w:t>
      </w:r>
      <w:r w:rsidR="002514AE" w:rsidRPr="002C1118">
        <w:rPr>
          <w:lang w:val="es-CL"/>
        </w:rPr>
        <w:t>considerando a</w:t>
      </w:r>
      <w:r w:rsidR="00056867" w:rsidRPr="002C1118">
        <w:rPr>
          <w:lang w:val="es-CL"/>
        </w:rPr>
        <w:t xml:space="preserve"> los </w:t>
      </w:r>
      <w:r w:rsidR="00BB73E4" w:rsidRPr="002C1118">
        <w:rPr>
          <w:lang w:val="es-CL"/>
        </w:rPr>
        <w:t>reguladores</w:t>
      </w:r>
      <w:r w:rsidR="00056867" w:rsidRPr="002C1118">
        <w:rPr>
          <w:lang w:val="es-CL"/>
        </w:rPr>
        <w:t xml:space="preserve"> sanitarios en proyectos</w:t>
      </w:r>
      <w:r w:rsidR="00660A9A" w:rsidRPr="002C1118">
        <w:rPr>
          <w:lang w:val="es-CL"/>
        </w:rPr>
        <w:t xml:space="preserve"> y en procesos de capacitación, permitiendo </w:t>
      </w:r>
      <w:r w:rsidR="00BB73E4" w:rsidRPr="002C1118">
        <w:rPr>
          <w:lang w:val="es-CL"/>
        </w:rPr>
        <w:t xml:space="preserve">que </w:t>
      </w:r>
      <w:r w:rsidR="00660A9A" w:rsidRPr="002C1118">
        <w:rPr>
          <w:lang w:val="es-CL"/>
        </w:rPr>
        <w:t>se siga</w:t>
      </w:r>
      <w:r w:rsidR="00EC2B85" w:rsidRPr="002C1118">
        <w:rPr>
          <w:lang w:val="es-CL"/>
        </w:rPr>
        <w:t>n</w:t>
      </w:r>
      <w:r w:rsidR="00660A9A" w:rsidRPr="002C1118">
        <w:rPr>
          <w:lang w:val="es-CL"/>
        </w:rPr>
        <w:t xml:space="preserve"> beneficiando de la cooperación técnica, en particular en </w:t>
      </w:r>
      <w:r w:rsidR="00EC2B85" w:rsidRPr="002C1118">
        <w:rPr>
          <w:lang w:val="es-CL"/>
        </w:rPr>
        <w:t xml:space="preserve">lo relativo a </w:t>
      </w:r>
      <w:r w:rsidR="00BB73E4" w:rsidRPr="002C1118">
        <w:rPr>
          <w:lang w:val="es-CL"/>
        </w:rPr>
        <w:t>procesos de alta complejidad tecnológica</w:t>
      </w:r>
      <w:r w:rsidR="00660A9A" w:rsidRPr="002C1118">
        <w:rPr>
          <w:lang w:val="es-CL"/>
        </w:rPr>
        <w:t xml:space="preserve">, como </w:t>
      </w:r>
      <w:r w:rsidR="001A285D" w:rsidRPr="002C1118">
        <w:rPr>
          <w:lang w:val="es-CL"/>
        </w:rPr>
        <w:t xml:space="preserve">es </w:t>
      </w:r>
      <w:r w:rsidR="00660A9A" w:rsidRPr="002C1118">
        <w:rPr>
          <w:lang w:val="es-CL"/>
        </w:rPr>
        <w:t xml:space="preserve">la </w:t>
      </w:r>
      <w:r w:rsidR="00BB73E4" w:rsidRPr="002C1118">
        <w:rPr>
          <w:lang w:val="es-CL"/>
        </w:rPr>
        <w:t>producción de radiofármacos.</w:t>
      </w:r>
    </w:p>
    <w:p w:rsidR="00212DA1" w:rsidRPr="002C1118" w:rsidRDefault="000B49AF" w:rsidP="00FB6416">
      <w:pPr>
        <w:spacing w:after="120"/>
        <w:ind w:firstLine="426"/>
        <w:jc w:val="both"/>
        <w:rPr>
          <w:color w:val="000000"/>
          <w:lang w:val="es-CL"/>
        </w:rPr>
      </w:pPr>
      <w:r w:rsidRPr="002C1118">
        <w:rPr>
          <w:lang w:val="es-CL"/>
        </w:rPr>
        <w:t>En</w:t>
      </w:r>
      <w:r w:rsidR="009409B6" w:rsidRPr="002C1118">
        <w:rPr>
          <w:lang w:val="es-CL"/>
        </w:rPr>
        <w:t xml:space="preserve"> Medio A</w:t>
      </w:r>
      <w:r w:rsidR="00751E2A" w:rsidRPr="002C1118">
        <w:rPr>
          <w:lang w:val="es-CL"/>
        </w:rPr>
        <w:t>mbiente, se</w:t>
      </w:r>
      <w:r w:rsidR="00B1138E" w:rsidRPr="002C1118">
        <w:rPr>
          <w:lang w:val="es-CL"/>
        </w:rPr>
        <w:t xml:space="preserve"> </w:t>
      </w:r>
      <w:r w:rsidR="009409B6" w:rsidRPr="002C1118">
        <w:rPr>
          <w:lang w:val="es-CL"/>
        </w:rPr>
        <w:t>desarrollaron los</w:t>
      </w:r>
      <w:r w:rsidR="00751E2A" w:rsidRPr="002C1118">
        <w:rPr>
          <w:lang w:val="es-CL"/>
        </w:rPr>
        <w:t xml:space="preserve"> proyectos RLA5076</w:t>
      </w:r>
      <w:r w:rsidR="00B1138E" w:rsidRPr="002C1118">
        <w:rPr>
          <w:lang w:val="es-CL"/>
        </w:rPr>
        <w:t>,</w:t>
      </w:r>
      <w:r w:rsidR="00255DFB" w:rsidRPr="002C1118">
        <w:rPr>
          <w:lang w:val="es-CL"/>
        </w:rPr>
        <w:t xml:space="preserve"> RLA7022</w:t>
      </w:r>
      <w:r w:rsidR="00751E2A" w:rsidRPr="002C1118">
        <w:rPr>
          <w:lang w:val="es-CL"/>
        </w:rPr>
        <w:t xml:space="preserve"> y RLA7023</w:t>
      </w:r>
      <w:r w:rsidR="00991B4F" w:rsidRPr="002C1118">
        <w:rPr>
          <w:lang w:val="es-CL"/>
        </w:rPr>
        <w:t xml:space="preserve">. </w:t>
      </w:r>
      <w:r w:rsidR="001A285D" w:rsidRPr="002C1118">
        <w:rPr>
          <w:lang w:val="es-CL"/>
        </w:rPr>
        <w:t>T</w:t>
      </w:r>
      <w:r w:rsidR="00B1138E" w:rsidRPr="002C1118">
        <w:rPr>
          <w:lang w:val="es-CL"/>
        </w:rPr>
        <w:t xml:space="preserve">odos </w:t>
      </w:r>
      <w:r w:rsidR="009409B6" w:rsidRPr="002C1118">
        <w:rPr>
          <w:lang w:val="es-CL"/>
        </w:rPr>
        <w:t>ellos</w:t>
      </w:r>
      <w:r w:rsidR="001A285D" w:rsidRPr="002C1118">
        <w:rPr>
          <w:lang w:val="es-CL"/>
        </w:rPr>
        <w:t xml:space="preserve"> </w:t>
      </w:r>
      <w:r w:rsidR="009409B6" w:rsidRPr="002C1118">
        <w:rPr>
          <w:lang w:val="es-CL"/>
        </w:rPr>
        <w:t>logra</w:t>
      </w:r>
      <w:r w:rsidR="001A285D" w:rsidRPr="002C1118">
        <w:rPr>
          <w:lang w:val="es-CL"/>
        </w:rPr>
        <w:t>ron</w:t>
      </w:r>
      <w:r w:rsidR="009409B6" w:rsidRPr="002C1118">
        <w:rPr>
          <w:lang w:val="es-CL"/>
        </w:rPr>
        <w:t xml:space="preserve"> consolidación</w:t>
      </w:r>
      <w:r w:rsidR="00991B4F" w:rsidRPr="002C1118">
        <w:rPr>
          <w:lang w:val="es-CL"/>
        </w:rPr>
        <w:t xml:space="preserve"> de capacitación en las diferentes </w:t>
      </w:r>
      <w:r w:rsidR="00EC2B85" w:rsidRPr="002C1118">
        <w:rPr>
          <w:lang w:val="es-CL"/>
        </w:rPr>
        <w:t>temáticas que</w:t>
      </w:r>
      <w:r w:rsidR="00991B4F" w:rsidRPr="002C1118">
        <w:rPr>
          <w:lang w:val="es-CL"/>
        </w:rPr>
        <w:t xml:space="preserve"> </w:t>
      </w:r>
      <w:r w:rsidR="009409B6" w:rsidRPr="002C1118">
        <w:rPr>
          <w:lang w:val="es-CL"/>
        </w:rPr>
        <w:t>abarca</w:t>
      </w:r>
      <w:r w:rsidR="00B1138E" w:rsidRPr="002C1118">
        <w:rPr>
          <w:lang w:val="es-CL"/>
        </w:rPr>
        <w:t xml:space="preserve"> la problemática ambiental.</w:t>
      </w:r>
      <w:r w:rsidR="009409B6" w:rsidRPr="002C1118">
        <w:rPr>
          <w:lang w:val="es-CL"/>
        </w:rPr>
        <w:t xml:space="preserve"> </w:t>
      </w:r>
      <w:r w:rsidR="00991B4F" w:rsidRPr="002C1118">
        <w:rPr>
          <w:lang w:val="es-CL"/>
        </w:rPr>
        <w:t xml:space="preserve">Con la utilización de técnicas nucleares, </w:t>
      </w:r>
      <w:r w:rsidR="009409B6" w:rsidRPr="002C1118">
        <w:rPr>
          <w:lang w:val="es-CL"/>
        </w:rPr>
        <w:t xml:space="preserve">el proyecto RLA </w:t>
      </w:r>
      <w:r w:rsidR="00C36382" w:rsidRPr="002C1118">
        <w:rPr>
          <w:lang w:val="es-CL"/>
        </w:rPr>
        <w:t xml:space="preserve">5076 </w:t>
      </w:r>
      <w:r w:rsidR="00EC2B85" w:rsidRPr="002C1118">
        <w:rPr>
          <w:lang w:val="es-CL"/>
        </w:rPr>
        <w:t>estudia en</w:t>
      </w:r>
      <w:r w:rsidR="00991B4F" w:rsidRPr="002C1118">
        <w:rPr>
          <w:lang w:val="es-CL"/>
        </w:rPr>
        <w:t xml:space="preserve"> la VI región de Chile (Libertador General Bernardo O'Higgins), la erosión y sedimentación, para evaluar los impactos como riesgos sociales y ambientales </w:t>
      </w:r>
      <w:r w:rsidR="00EC2B85" w:rsidRPr="002C1118">
        <w:rPr>
          <w:lang w:val="es-CL"/>
        </w:rPr>
        <w:t xml:space="preserve">y </w:t>
      </w:r>
      <w:r w:rsidR="00991B4F" w:rsidRPr="002C1118">
        <w:rPr>
          <w:lang w:val="es-CL"/>
        </w:rPr>
        <w:t xml:space="preserve">cómo </w:t>
      </w:r>
      <w:r w:rsidR="00EC2B85" w:rsidRPr="002C1118">
        <w:rPr>
          <w:lang w:val="es-CL"/>
        </w:rPr>
        <w:t>enfocar los esfuerzos para mitigar</w:t>
      </w:r>
      <w:r w:rsidR="00991B4F" w:rsidRPr="002C1118">
        <w:rPr>
          <w:lang w:val="es-CL"/>
        </w:rPr>
        <w:t xml:space="preserve"> dichos procesos erosivos.</w:t>
      </w:r>
      <w:r w:rsidR="00017BD2" w:rsidRPr="002C1118">
        <w:rPr>
          <w:lang w:val="es-CL"/>
        </w:rPr>
        <w:t xml:space="preserve"> Se tiene</w:t>
      </w:r>
      <w:r w:rsidR="001A285D" w:rsidRPr="002C1118">
        <w:rPr>
          <w:lang w:val="es-CL"/>
        </w:rPr>
        <w:t>n</w:t>
      </w:r>
      <w:r w:rsidR="00017BD2" w:rsidRPr="002C1118">
        <w:rPr>
          <w:lang w:val="es-CL"/>
        </w:rPr>
        <w:t xml:space="preserve"> resultados preliminares</w:t>
      </w:r>
      <w:r w:rsidR="001A285D" w:rsidRPr="002C1118">
        <w:rPr>
          <w:lang w:val="es-CL"/>
        </w:rPr>
        <w:t>,</w:t>
      </w:r>
      <w:r w:rsidR="00017BD2" w:rsidRPr="002C1118">
        <w:rPr>
          <w:lang w:val="es-CL"/>
        </w:rPr>
        <w:t xml:space="preserve"> que </w:t>
      </w:r>
      <w:r w:rsidR="00212DA1" w:rsidRPr="002C1118">
        <w:rPr>
          <w:lang w:val="es-CL"/>
        </w:rPr>
        <w:t xml:space="preserve">muestran que la principal </w:t>
      </w:r>
      <w:r w:rsidR="009409B6" w:rsidRPr="002C1118">
        <w:rPr>
          <w:lang w:val="es-CL"/>
        </w:rPr>
        <w:t>contribución de</w:t>
      </w:r>
      <w:r w:rsidR="00D003E0" w:rsidRPr="002C1118">
        <w:rPr>
          <w:lang w:val="es-CL"/>
        </w:rPr>
        <w:t xml:space="preserve"> sedimentos </w:t>
      </w:r>
      <w:r w:rsidR="001A285D" w:rsidRPr="002C1118">
        <w:rPr>
          <w:lang w:val="es-CL"/>
        </w:rPr>
        <w:t>proviene</w:t>
      </w:r>
      <w:r w:rsidR="00C36382" w:rsidRPr="002C1118">
        <w:rPr>
          <w:lang w:val="es-CL"/>
        </w:rPr>
        <w:t xml:space="preserve"> de</w:t>
      </w:r>
      <w:r w:rsidR="009409B6" w:rsidRPr="002C1118">
        <w:rPr>
          <w:lang w:val="es-CL"/>
        </w:rPr>
        <w:t xml:space="preserve"> la c</w:t>
      </w:r>
      <w:r w:rsidR="00017BD2" w:rsidRPr="002C1118">
        <w:rPr>
          <w:lang w:val="es-CL"/>
        </w:rPr>
        <w:t>ordillera</w:t>
      </w:r>
      <w:r w:rsidR="00D003E0" w:rsidRPr="002C1118">
        <w:rPr>
          <w:lang w:val="es-CL"/>
        </w:rPr>
        <w:t xml:space="preserve"> </w:t>
      </w:r>
      <w:r w:rsidR="009409B6" w:rsidRPr="002C1118">
        <w:rPr>
          <w:lang w:val="es-CL"/>
        </w:rPr>
        <w:t>de L</w:t>
      </w:r>
      <w:r w:rsidR="00017BD2" w:rsidRPr="002C1118">
        <w:rPr>
          <w:lang w:val="es-CL"/>
        </w:rPr>
        <w:t xml:space="preserve">os Andes </w:t>
      </w:r>
      <w:r w:rsidR="009409B6" w:rsidRPr="002C1118">
        <w:rPr>
          <w:lang w:val="es-CL"/>
        </w:rPr>
        <w:t>(</w:t>
      </w:r>
      <w:r w:rsidR="00212DA1" w:rsidRPr="002C1118">
        <w:rPr>
          <w:lang w:val="es-CL"/>
        </w:rPr>
        <w:t>minería</w:t>
      </w:r>
      <w:r w:rsidR="00C36382" w:rsidRPr="002C1118">
        <w:rPr>
          <w:lang w:val="es-CL"/>
        </w:rPr>
        <w:t xml:space="preserve">, </w:t>
      </w:r>
      <w:r w:rsidR="00212DA1" w:rsidRPr="002C1118">
        <w:rPr>
          <w:lang w:val="es-CL"/>
        </w:rPr>
        <w:t>e</w:t>
      </w:r>
      <w:r w:rsidR="00017BD2" w:rsidRPr="002C1118">
        <w:rPr>
          <w:lang w:val="es-CL"/>
        </w:rPr>
        <w:t>rosión natural</w:t>
      </w:r>
      <w:r w:rsidR="00212DA1" w:rsidRPr="002C1118">
        <w:rPr>
          <w:lang w:val="es-CL"/>
        </w:rPr>
        <w:t xml:space="preserve"> de laderas,</w:t>
      </w:r>
      <w:r w:rsidR="00017BD2" w:rsidRPr="002C1118">
        <w:rPr>
          <w:lang w:val="es-CL"/>
        </w:rPr>
        <w:t xml:space="preserve"> proceso de</w:t>
      </w:r>
      <w:r w:rsidR="00212DA1" w:rsidRPr="002C1118">
        <w:rPr>
          <w:lang w:val="es-CL"/>
        </w:rPr>
        <w:t xml:space="preserve"> derretimiento de glaciares)</w:t>
      </w:r>
      <w:r w:rsidR="00B1138E" w:rsidRPr="002C1118">
        <w:rPr>
          <w:lang w:val="es-CL"/>
        </w:rPr>
        <w:t xml:space="preserve">. La </w:t>
      </w:r>
      <w:r w:rsidR="009409B6" w:rsidRPr="002C1118">
        <w:rPr>
          <w:lang w:val="es-CL"/>
        </w:rPr>
        <w:t>segunda contribución</w:t>
      </w:r>
      <w:r w:rsidR="00017BD2" w:rsidRPr="002C1118">
        <w:rPr>
          <w:lang w:val="es-CL"/>
        </w:rPr>
        <w:t xml:space="preserve"> de sedimentos proviene d</w:t>
      </w:r>
      <w:r w:rsidR="009409B6" w:rsidRPr="002C1118">
        <w:rPr>
          <w:lang w:val="es-CL"/>
        </w:rPr>
        <w:t>e la zona de agricultura de la cordillera de la c</w:t>
      </w:r>
      <w:r w:rsidR="00017BD2" w:rsidRPr="002C1118">
        <w:rPr>
          <w:lang w:val="es-CL"/>
        </w:rPr>
        <w:t>osta</w:t>
      </w:r>
      <w:r w:rsidR="00212DA1" w:rsidRPr="002C1118">
        <w:rPr>
          <w:lang w:val="es-CL"/>
        </w:rPr>
        <w:t>.</w:t>
      </w:r>
      <w:r w:rsidR="00212DA1" w:rsidRPr="002C1118">
        <w:rPr>
          <w:color w:val="000000"/>
          <w:lang w:val="es-CL"/>
        </w:rPr>
        <w:t xml:space="preserve"> Este estudio ha tenido un importante impacto en la re</w:t>
      </w:r>
      <w:r w:rsidR="00EC2B85" w:rsidRPr="002C1118">
        <w:rPr>
          <w:color w:val="000000"/>
          <w:lang w:val="es-CL"/>
        </w:rPr>
        <w:t>gión</w:t>
      </w:r>
      <w:r w:rsidRPr="002C1118">
        <w:rPr>
          <w:color w:val="000000"/>
          <w:lang w:val="es-CL"/>
        </w:rPr>
        <w:t>,</w:t>
      </w:r>
      <w:r w:rsidR="00EC2B85" w:rsidRPr="002C1118">
        <w:rPr>
          <w:color w:val="000000"/>
          <w:lang w:val="es-CL"/>
        </w:rPr>
        <w:t xml:space="preserve"> debido a los resultados, los que </w:t>
      </w:r>
      <w:r w:rsidR="00212DA1" w:rsidRPr="002C1118">
        <w:rPr>
          <w:color w:val="000000"/>
          <w:lang w:val="es-CL"/>
        </w:rPr>
        <w:t xml:space="preserve">han sido sociabilizados con las autoridades locales, empresas locales, </w:t>
      </w:r>
      <w:r w:rsidR="009409B6" w:rsidRPr="002C1118">
        <w:rPr>
          <w:color w:val="000000"/>
          <w:lang w:val="es-CL"/>
        </w:rPr>
        <w:t>agricultores</w:t>
      </w:r>
      <w:r w:rsidR="00212DA1" w:rsidRPr="002C1118">
        <w:rPr>
          <w:color w:val="000000"/>
          <w:lang w:val="es-CL"/>
        </w:rPr>
        <w:t xml:space="preserve">, ONGs y miembros de la comunidad. Esto les ha dado una claridad de los procesos erosivos que imperan en la zona de estudio y </w:t>
      </w:r>
      <w:r w:rsidR="001A285D" w:rsidRPr="002C1118">
        <w:rPr>
          <w:color w:val="000000"/>
          <w:lang w:val="es-CL"/>
        </w:rPr>
        <w:t xml:space="preserve">se orientan en </w:t>
      </w:r>
      <w:r w:rsidR="009409B6" w:rsidRPr="002C1118">
        <w:rPr>
          <w:color w:val="000000"/>
          <w:lang w:val="es-CL"/>
        </w:rPr>
        <w:t>cómo</w:t>
      </w:r>
      <w:r w:rsidR="00212DA1" w:rsidRPr="002C1118">
        <w:rPr>
          <w:color w:val="000000"/>
          <w:lang w:val="es-CL"/>
        </w:rPr>
        <w:t xml:space="preserve"> enfocar los esfuerzo</w:t>
      </w:r>
      <w:r w:rsidRPr="002C1118">
        <w:rPr>
          <w:color w:val="000000"/>
          <w:lang w:val="es-CL"/>
        </w:rPr>
        <w:t>s</w:t>
      </w:r>
      <w:r w:rsidR="00212DA1" w:rsidRPr="002C1118">
        <w:rPr>
          <w:color w:val="000000"/>
          <w:lang w:val="es-CL"/>
        </w:rPr>
        <w:t xml:space="preserve"> para poder mitigar dichos procesos erosivos</w:t>
      </w:r>
      <w:r w:rsidR="00D26654" w:rsidRPr="002C1118">
        <w:rPr>
          <w:color w:val="000000"/>
          <w:lang w:val="es-CL"/>
        </w:rPr>
        <w:t>.</w:t>
      </w:r>
    </w:p>
    <w:p w:rsidR="00D26654" w:rsidRPr="002C1118" w:rsidRDefault="00D26654" w:rsidP="00FB6416">
      <w:pPr>
        <w:spacing w:after="120"/>
        <w:ind w:firstLine="426"/>
        <w:jc w:val="both"/>
        <w:rPr>
          <w:color w:val="000000"/>
          <w:lang w:val="es-CL"/>
        </w:rPr>
      </w:pPr>
      <w:r w:rsidRPr="002C1118">
        <w:rPr>
          <w:lang w:val="es-CL"/>
        </w:rPr>
        <w:t>Por otra parte, el fortalecimiento de la red de vigilancia y respuesta para la sostenibilidad de los ambientes marinos y costeros (RLA7022)</w:t>
      </w:r>
      <w:r w:rsidR="00927C38" w:rsidRPr="002C1118">
        <w:rPr>
          <w:lang w:val="es-CL"/>
        </w:rPr>
        <w:t xml:space="preserve">, </w:t>
      </w:r>
      <w:r w:rsidRPr="002C1118">
        <w:rPr>
          <w:color w:val="000000" w:themeColor="text1"/>
          <w:lang w:val="es-CL"/>
        </w:rPr>
        <w:t xml:space="preserve">se concretó </w:t>
      </w:r>
      <w:r w:rsidR="000B49AF" w:rsidRPr="002C1118">
        <w:rPr>
          <w:color w:val="000000" w:themeColor="text1"/>
          <w:lang w:val="es-CL"/>
        </w:rPr>
        <w:t>en</w:t>
      </w:r>
      <w:r w:rsidRPr="002C1118">
        <w:rPr>
          <w:color w:val="000000" w:themeColor="text1"/>
          <w:lang w:val="es-CL"/>
        </w:rPr>
        <w:t xml:space="preserve"> el aprendizaje y aplicación de técnicas de muestreo y monitoreo de microplásticos</w:t>
      </w:r>
      <w:r w:rsidR="00C342CE" w:rsidRPr="002C1118">
        <w:rPr>
          <w:color w:val="000000" w:themeColor="text1"/>
          <w:lang w:val="es-CL"/>
        </w:rPr>
        <w:t>, implementadas en</w:t>
      </w:r>
      <w:r w:rsidR="009409B6" w:rsidRPr="002C1118">
        <w:rPr>
          <w:color w:val="000000" w:themeColor="text1"/>
          <w:lang w:val="es-CL"/>
        </w:rPr>
        <w:t xml:space="preserve"> </w:t>
      </w:r>
      <w:r w:rsidR="000E2025" w:rsidRPr="002C1118">
        <w:rPr>
          <w:color w:val="000000" w:themeColor="text1"/>
          <w:lang w:val="es-CL"/>
        </w:rPr>
        <w:t xml:space="preserve">el </w:t>
      </w:r>
      <w:r w:rsidR="000E2025" w:rsidRPr="002C1118">
        <w:rPr>
          <w:lang w:val="es-CL"/>
        </w:rPr>
        <w:t>Laboratorio</w:t>
      </w:r>
      <w:r w:rsidR="00927C38" w:rsidRPr="002C1118">
        <w:rPr>
          <w:lang w:val="es-CL"/>
        </w:rPr>
        <w:t xml:space="preserve"> de Toxinas Marinas de la Universidad de Chile</w:t>
      </w:r>
      <w:r w:rsidR="00C342CE" w:rsidRPr="002C1118">
        <w:rPr>
          <w:lang w:val="es-CL"/>
        </w:rPr>
        <w:t xml:space="preserve">, </w:t>
      </w:r>
      <w:r w:rsidR="00EC2B85" w:rsidRPr="002C1118">
        <w:rPr>
          <w:color w:val="000000" w:themeColor="text1"/>
          <w:lang w:val="es-CL"/>
        </w:rPr>
        <w:t>donde se</w:t>
      </w:r>
      <w:r w:rsidR="000E2025" w:rsidRPr="002C1118">
        <w:rPr>
          <w:color w:val="000000" w:themeColor="text1"/>
          <w:lang w:val="es-CL"/>
        </w:rPr>
        <w:t xml:space="preserve"> realizaron</w:t>
      </w:r>
      <w:r w:rsidR="00C342CE" w:rsidRPr="002C1118">
        <w:rPr>
          <w:color w:val="000000" w:themeColor="text1"/>
          <w:lang w:val="es-CL"/>
        </w:rPr>
        <w:t xml:space="preserve"> muestreos de microplásticos </w:t>
      </w:r>
      <w:r w:rsidR="000E2025" w:rsidRPr="002C1118">
        <w:rPr>
          <w:color w:val="000000" w:themeColor="text1"/>
          <w:lang w:val="es-CL"/>
        </w:rPr>
        <w:t>en playas</w:t>
      </w:r>
      <w:r w:rsidR="00C342CE" w:rsidRPr="002C1118">
        <w:rPr>
          <w:color w:val="000000" w:themeColor="text1"/>
          <w:lang w:val="es-CL"/>
        </w:rPr>
        <w:t xml:space="preserve"> del </w:t>
      </w:r>
      <w:r w:rsidR="00EC2B85" w:rsidRPr="002C1118">
        <w:rPr>
          <w:color w:val="000000" w:themeColor="text1"/>
          <w:lang w:val="es-CL"/>
        </w:rPr>
        <w:t xml:space="preserve">archipiélago de Chiloé. </w:t>
      </w:r>
      <w:r w:rsidR="000B49AF" w:rsidRPr="002C1118">
        <w:rPr>
          <w:color w:val="000000" w:themeColor="text1"/>
          <w:lang w:val="es-CL"/>
        </w:rPr>
        <w:t>En es</w:t>
      </w:r>
      <w:r w:rsidR="00EC2B85" w:rsidRPr="002C1118">
        <w:rPr>
          <w:color w:val="000000" w:themeColor="text1"/>
          <w:lang w:val="es-CL"/>
        </w:rPr>
        <w:t>tas importantes costas</w:t>
      </w:r>
      <w:r w:rsidR="009409B6" w:rsidRPr="002C1118">
        <w:rPr>
          <w:color w:val="000000" w:themeColor="text1"/>
          <w:lang w:val="es-CL"/>
        </w:rPr>
        <w:t xml:space="preserve"> se</w:t>
      </w:r>
      <w:r w:rsidR="00C342CE" w:rsidRPr="002C1118">
        <w:rPr>
          <w:color w:val="000000" w:themeColor="text1"/>
          <w:lang w:val="es-CL"/>
        </w:rPr>
        <w:t xml:space="preserve"> integran la vida silvestre, la acuicultura y extracción de recursos marinos y la tradición ancestral de las comunidades cost</w:t>
      </w:r>
      <w:r w:rsidR="00791461" w:rsidRPr="002C1118">
        <w:rPr>
          <w:color w:val="000000" w:themeColor="text1"/>
          <w:lang w:val="es-CL"/>
        </w:rPr>
        <w:t>eras</w:t>
      </w:r>
      <w:r w:rsidR="009409B6" w:rsidRPr="002C1118">
        <w:rPr>
          <w:color w:val="000000" w:themeColor="text1"/>
          <w:lang w:val="es-CL"/>
        </w:rPr>
        <w:t xml:space="preserve"> de recolección de mariscos, po</w:t>
      </w:r>
      <w:r w:rsidR="00791461" w:rsidRPr="002C1118">
        <w:rPr>
          <w:color w:val="000000" w:themeColor="text1"/>
          <w:lang w:val="es-CL"/>
        </w:rPr>
        <w:t>r</w:t>
      </w:r>
      <w:r w:rsidR="009409B6" w:rsidRPr="002C1118">
        <w:rPr>
          <w:color w:val="000000" w:themeColor="text1"/>
          <w:lang w:val="es-CL"/>
        </w:rPr>
        <w:t xml:space="preserve"> lo que toma</w:t>
      </w:r>
      <w:r w:rsidR="00791461" w:rsidRPr="002C1118">
        <w:rPr>
          <w:color w:val="000000" w:themeColor="text1"/>
          <w:lang w:val="es-CL"/>
        </w:rPr>
        <w:t xml:space="preserve"> mayor </w:t>
      </w:r>
      <w:r w:rsidR="000E2025" w:rsidRPr="002C1118">
        <w:rPr>
          <w:color w:val="000000" w:themeColor="text1"/>
          <w:lang w:val="es-CL"/>
        </w:rPr>
        <w:t>relevancia los</w:t>
      </w:r>
      <w:r w:rsidR="00791461" w:rsidRPr="002C1118">
        <w:rPr>
          <w:color w:val="000000" w:themeColor="text1"/>
          <w:lang w:val="es-CL"/>
        </w:rPr>
        <w:t xml:space="preserve"> efectos locales del proyecto. </w:t>
      </w:r>
      <w:r w:rsidR="00EC2B85" w:rsidRPr="002C1118">
        <w:rPr>
          <w:color w:val="000000" w:themeColor="text1"/>
          <w:lang w:val="es-CL"/>
        </w:rPr>
        <w:t xml:space="preserve">Los resultados </w:t>
      </w:r>
      <w:r w:rsidR="00791461" w:rsidRPr="002C1118">
        <w:rPr>
          <w:color w:val="000000"/>
          <w:lang w:val="es-CL"/>
        </w:rPr>
        <w:t xml:space="preserve">científicos de análisis y estadísticas, junto al conocimiento científico, producto del trabajo colaborativo regional y nacional entre científicos, universidades </w:t>
      </w:r>
      <w:r w:rsidR="000E2025" w:rsidRPr="002C1118">
        <w:rPr>
          <w:color w:val="000000"/>
          <w:lang w:val="es-CL"/>
        </w:rPr>
        <w:t>e instituciones</w:t>
      </w:r>
      <w:r w:rsidR="00EC2B85" w:rsidRPr="002C1118">
        <w:rPr>
          <w:color w:val="000000"/>
          <w:lang w:val="es-CL"/>
        </w:rPr>
        <w:t xml:space="preserve">, están a disposición </w:t>
      </w:r>
      <w:r w:rsidR="00E65105" w:rsidRPr="002C1118">
        <w:rPr>
          <w:color w:val="000000"/>
          <w:lang w:val="es-CL"/>
        </w:rPr>
        <w:t xml:space="preserve">en la red de vigilancia.  Dicha red se sitúa </w:t>
      </w:r>
      <w:r w:rsidR="002514AE" w:rsidRPr="002C1118">
        <w:rPr>
          <w:color w:val="000000"/>
          <w:lang w:val="es-CL"/>
        </w:rPr>
        <w:t xml:space="preserve">en </w:t>
      </w:r>
      <w:r w:rsidR="002514AE" w:rsidRPr="002C1118">
        <w:rPr>
          <w:bCs/>
          <w:color w:val="000000" w:themeColor="text1"/>
          <w:lang w:val="es-CL"/>
        </w:rPr>
        <w:t>la</w:t>
      </w:r>
      <w:r w:rsidR="00F72761" w:rsidRPr="002C1118">
        <w:rPr>
          <w:bCs/>
          <w:color w:val="000000" w:themeColor="text1"/>
          <w:lang w:val="es-CL"/>
        </w:rPr>
        <w:t xml:space="preserve"> </w:t>
      </w:r>
      <w:r w:rsidR="00E65105" w:rsidRPr="002C1118">
        <w:rPr>
          <w:bCs/>
          <w:color w:val="000000" w:themeColor="text1"/>
          <w:lang w:val="es-CL"/>
        </w:rPr>
        <w:t>plataforma web para m</w:t>
      </w:r>
      <w:r w:rsidR="00791461" w:rsidRPr="002C1118">
        <w:rPr>
          <w:bCs/>
          <w:color w:val="000000" w:themeColor="text1"/>
          <w:lang w:val="es-CL"/>
        </w:rPr>
        <w:t>uestr</w:t>
      </w:r>
      <w:r w:rsidR="00E65105" w:rsidRPr="002C1118">
        <w:rPr>
          <w:bCs/>
          <w:color w:val="000000" w:themeColor="text1"/>
          <w:lang w:val="es-CL"/>
        </w:rPr>
        <w:t>eo y análisis de m</w:t>
      </w:r>
      <w:r w:rsidR="00F72761" w:rsidRPr="002C1118">
        <w:rPr>
          <w:bCs/>
          <w:color w:val="000000" w:themeColor="text1"/>
          <w:lang w:val="es-CL"/>
        </w:rPr>
        <w:t xml:space="preserve">icroplásticos, también desarrollada </w:t>
      </w:r>
      <w:r w:rsidR="000E2025" w:rsidRPr="002C1118">
        <w:rPr>
          <w:bCs/>
          <w:color w:val="000000" w:themeColor="text1"/>
          <w:lang w:val="es-CL"/>
        </w:rPr>
        <w:t>localmente</w:t>
      </w:r>
      <w:r w:rsidR="00F72761" w:rsidRPr="002C1118">
        <w:rPr>
          <w:bCs/>
          <w:color w:val="000000" w:themeColor="text1"/>
          <w:lang w:val="es-CL"/>
        </w:rPr>
        <w:t xml:space="preserve"> en </w:t>
      </w:r>
      <w:r w:rsidR="000E2025" w:rsidRPr="002C1118">
        <w:rPr>
          <w:bCs/>
          <w:color w:val="000000" w:themeColor="text1"/>
          <w:lang w:val="es-CL"/>
        </w:rPr>
        <w:t>el</w:t>
      </w:r>
      <w:r w:rsidR="00F72761" w:rsidRPr="002C1118">
        <w:rPr>
          <w:bCs/>
          <w:color w:val="000000" w:themeColor="text1"/>
          <w:lang w:val="es-CL"/>
        </w:rPr>
        <w:t xml:space="preserve"> marco del proyecto y de acceso </w:t>
      </w:r>
      <w:r w:rsidR="000E2025" w:rsidRPr="002C1118">
        <w:rPr>
          <w:bCs/>
          <w:color w:val="000000" w:themeColor="text1"/>
          <w:lang w:val="es-CL"/>
        </w:rPr>
        <w:t>público,</w:t>
      </w:r>
      <w:r w:rsidR="00F72761" w:rsidRPr="002C1118">
        <w:rPr>
          <w:bCs/>
          <w:color w:val="000000" w:themeColor="text1"/>
          <w:lang w:val="es-CL"/>
        </w:rPr>
        <w:t xml:space="preserve"> para el conocimiento de </w:t>
      </w:r>
      <w:r w:rsidR="000E2025" w:rsidRPr="002C1118">
        <w:rPr>
          <w:bCs/>
          <w:color w:val="000000" w:themeColor="text1"/>
          <w:lang w:val="es-CL"/>
        </w:rPr>
        <w:t>contaminantes</w:t>
      </w:r>
      <w:r w:rsidR="00F72761" w:rsidRPr="002C1118">
        <w:rPr>
          <w:bCs/>
          <w:color w:val="000000" w:themeColor="text1"/>
          <w:lang w:val="es-CL"/>
        </w:rPr>
        <w:t xml:space="preserve"> en ambientes </w:t>
      </w:r>
      <w:r w:rsidR="000E2025" w:rsidRPr="002C1118">
        <w:rPr>
          <w:bCs/>
          <w:color w:val="000000" w:themeColor="text1"/>
          <w:lang w:val="es-CL"/>
        </w:rPr>
        <w:t>marinos</w:t>
      </w:r>
      <w:r w:rsidR="00F72761" w:rsidRPr="002C1118">
        <w:rPr>
          <w:bCs/>
          <w:color w:val="000000" w:themeColor="text1"/>
          <w:lang w:val="es-CL"/>
        </w:rPr>
        <w:t xml:space="preserve"> y costeros.</w:t>
      </w:r>
      <w:r w:rsidR="009D1208" w:rsidRPr="002C1118">
        <w:rPr>
          <w:color w:val="000000"/>
          <w:lang w:val="es-CL"/>
        </w:rPr>
        <w:t xml:space="preserve"> S</w:t>
      </w:r>
      <w:r w:rsidR="00927C38" w:rsidRPr="002C1118">
        <w:rPr>
          <w:color w:val="000000"/>
          <w:lang w:val="es-CL"/>
        </w:rPr>
        <w:t>e espera</w:t>
      </w:r>
      <w:r w:rsidR="009D1208" w:rsidRPr="002C1118">
        <w:rPr>
          <w:color w:val="000000"/>
          <w:lang w:val="es-CL"/>
        </w:rPr>
        <w:t xml:space="preserve">, también con </w:t>
      </w:r>
      <w:r w:rsidR="00C36382" w:rsidRPr="002C1118">
        <w:rPr>
          <w:color w:val="000000"/>
          <w:lang w:val="es-CL"/>
        </w:rPr>
        <w:t>ello, contribuir</w:t>
      </w:r>
      <w:r w:rsidR="00927C38" w:rsidRPr="002C1118">
        <w:rPr>
          <w:color w:val="000000"/>
          <w:lang w:val="es-CL"/>
        </w:rPr>
        <w:t xml:space="preserve"> con información científica, confiable y estandarizada que apoye la toma de decisiones de las autoridades competentes, asumiendo que se enfrenta un problema de alcances </w:t>
      </w:r>
      <w:r w:rsidR="00927C38" w:rsidRPr="002C1118">
        <w:rPr>
          <w:color w:val="000000"/>
          <w:lang w:val="es-CL"/>
        </w:rPr>
        <w:lastRenderedPageBreak/>
        <w:t>globales que, junto a otros conflictos, como la acidificación de los océanos por CO</w:t>
      </w:r>
      <w:r w:rsidR="00927C38" w:rsidRPr="002C1118">
        <w:rPr>
          <w:color w:val="000000"/>
          <w:vertAlign w:val="subscript"/>
          <w:lang w:val="es-CL"/>
        </w:rPr>
        <w:t>2</w:t>
      </w:r>
      <w:r w:rsidR="00927C38" w:rsidRPr="002C1118">
        <w:rPr>
          <w:color w:val="000000"/>
          <w:lang w:val="es-CL"/>
        </w:rPr>
        <w:t>, el cambio climático y el incremento de los brotes de algas nocivas, impactan y contribuyen a la degradación y pérdida de hábitats y biodiversidad.</w:t>
      </w:r>
    </w:p>
    <w:p w:rsidR="000F5375" w:rsidRPr="002C1118" w:rsidRDefault="000E2025" w:rsidP="00FB6416">
      <w:pPr>
        <w:tabs>
          <w:tab w:val="num" w:pos="0"/>
          <w:tab w:val="left" w:pos="426"/>
        </w:tabs>
        <w:spacing w:after="120"/>
        <w:jc w:val="both"/>
        <w:rPr>
          <w:color w:val="000000"/>
          <w:lang w:val="es-CL"/>
        </w:rPr>
      </w:pPr>
      <w:r w:rsidRPr="002C1118">
        <w:rPr>
          <w:lang w:val="es-CL"/>
        </w:rPr>
        <w:tab/>
      </w:r>
      <w:r w:rsidR="009D1208" w:rsidRPr="002C1118">
        <w:rPr>
          <w:lang w:val="es-CL"/>
        </w:rPr>
        <w:t>E</w:t>
      </w:r>
      <w:r w:rsidR="0002557E" w:rsidRPr="002C1118">
        <w:rPr>
          <w:lang w:val="es-CL"/>
        </w:rPr>
        <w:t>l proyecto RLA</w:t>
      </w:r>
      <w:r w:rsidRPr="002C1118">
        <w:rPr>
          <w:lang w:val="es-CL"/>
        </w:rPr>
        <w:t>7023, en</w:t>
      </w:r>
      <w:r w:rsidR="00FE1263" w:rsidRPr="002C1118">
        <w:rPr>
          <w:lang w:val="es-CL"/>
        </w:rPr>
        <w:t xml:space="preserve"> desarrollo,</w:t>
      </w:r>
      <w:r w:rsidR="00E51301" w:rsidRPr="002C1118">
        <w:rPr>
          <w:lang w:val="es-CL"/>
        </w:rPr>
        <w:t xml:space="preserve"> estudia </w:t>
      </w:r>
      <w:r w:rsidR="0002557E" w:rsidRPr="002C1118">
        <w:rPr>
          <w:lang w:val="es-CL"/>
        </w:rPr>
        <w:t>las principales fuentes de emisión de aerosoles atmosférico</w:t>
      </w:r>
      <w:r w:rsidR="00FE1263" w:rsidRPr="002C1118">
        <w:rPr>
          <w:lang w:val="es-CL"/>
        </w:rPr>
        <w:t xml:space="preserve">s </w:t>
      </w:r>
      <w:r w:rsidRPr="002C1118">
        <w:rPr>
          <w:lang w:val="es-CL"/>
        </w:rPr>
        <w:t>en área</w:t>
      </w:r>
      <w:r w:rsidR="00FE1263" w:rsidRPr="002C1118">
        <w:rPr>
          <w:lang w:val="es-CL"/>
        </w:rPr>
        <w:t xml:space="preserve"> urbana, </w:t>
      </w:r>
      <w:r w:rsidR="00F16A3F" w:rsidRPr="002C1118">
        <w:rPr>
          <w:lang w:val="es-CL"/>
        </w:rPr>
        <w:t xml:space="preserve">en </w:t>
      </w:r>
      <w:r w:rsidR="00FE1263" w:rsidRPr="002C1118">
        <w:rPr>
          <w:lang w:val="es-CL"/>
        </w:rPr>
        <w:t>Santiago sector oriente. S</w:t>
      </w:r>
      <w:r w:rsidR="0002557E" w:rsidRPr="002C1118">
        <w:rPr>
          <w:lang w:val="es-CL"/>
        </w:rPr>
        <w:t xml:space="preserve">e centra en la determinación de los niveles de concentración de compuestos clave en PM2.5 (material </w:t>
      </w:r>
      <w:r w:rsidR="00E65105" w:rsidRPr="002C1118">
        <w:rPr>
          <w:lang w:val="es-CL"/>
        </w:rPr>
        <w:t>particulado, con</w:t>
      </w:r>
      <w:r w:rsidR="0002557E" w:rsidRPr="002C1118">
        <w:rPr>
          <w:lang w:val="es-CL"/>
        </w:rPr>
        <w:t xml:space="preserve"> diámetro aerodinámico menor a 2.5 µm)</w:t>
      </w:r>
      <w:r w:rsidR="00FE1263" w:rsidRPr="002C1118">
        <w:rPr>
          <w:lang w:val="es-CL"/>
        </w:rPr>
        <w:t>,</w:t>
      </w:r>
      <w:r w:rsidR="0002557E" w:rsidRPr="002C1118">
        <w:rPr>
          <w:lang w:val="es-CL"/>
        </w:rPr>
        <w:t xml:space="preserve"> mediante el desarrollo de una extensa campaña de monitoreo.</w:t>
      </w:r>
      <w:r w:rsidR="00EF7E43" w:rsidRPr="002C1118">
        <w:rPr>
          <w:lang w:val="es-CL"/>
        </w:rPr>
        <w:t xml:space="preserve"> </w:t>
      </w:r>
      <w:r w:rsidR="00FE1263" w:rsidRPr="002C1118">
        <w:rPr>
          <w:lang w:val="es-CL"/>
        </w:rPr>
        <w:t xml:space="preserve">Durante el año se avanzó </w:t>
      </w:r>
      <w:r w:rsidRPr="002C1118">
        <w:rPr>
          <w:lang w:val="es-CL"/>
        </w:rPr>
        <w:t>en el</w:t>
      </w:r>
      <w:r w:rsidR="00FE1263" w:rsidRPr="002C1118">
        <w:rPr>
          <w:lang w:val="es-CL"/>
        </w:rPr>
        <w:t xml:space="preserve"> establecimiento de protocolos y </w:t>
      </w:r>
      <w:r w:rsidRPr="002C1118">
        <w:rPr>
          <w:lang w:val="es-CL"/>
        </w:rPr>
        <w:t xml:space="preserve">en </w:t>
      </w:r>
      <w:r w:rsidR="00E65105" w:rsidRPr="002C1118">
        <w:rPr>
          <w:lang w:val="es-CL"/>
        </w:rPr>
        <w:t>el muestreo</w:t>
      </w:r>
      <w:r w:rsidR="00FE1263" w:rsidRPr="002C1118">
        <w:rPr>
          <w:lang w:val="es-CL"/>
        </w:rPr>
        <w:t xml:space="preserve"> ambiental. Los análisis por activación </w:t>
      </w:r>
      <w:r w:rsidRPr="002C1118">
        <w:rPr>
          <w:lang w:val="es-CL"/>
        </w:rPr>
        <w:t>neutrónica</w:t>
      </w:r>
      <w:r w:rsidR="00526024" w:rsidRPr="002C1118">
        <w:rPr>
          <w:lang w:val="es-CL"/>
        </w:rPr>
        <w:t xml:space="preserve"> </w:t>
      </w:r>
      <w:r w:rsidRPr="002C1118">
        <w:rPr>
          <w:lang w:val="es-CL"/>
        </w:rPr>
        <w:t>y</w:t>
      </w:r>
      <w:r w:rsidRPr="002C1118">
        <w:rPr>
          <w:shd w:val="clear" w:color="auto" w:fill="FFFFFF"/>
          <w:lang w:val="es-CL"/>
        </w:rPr>
        <w:t xml:space="preserve"> espectrometría </w:t>
      </w:r>
      <w:r w:rsidR="00E65105" w:rsidRPr="002C1118">
        <w:rPr>
          <w:shd w:val="clear" w:color="auto" w:fill="FFFFFF"/>
          <w:lang w:val="es-CL"/>
        </w:rPr>
        <w:t>de masas</w:t>
      </w:r>
      <w:r w:rsidR="00F16A3F" w:rsidRPr="002C1118">
        <w:rPr>
          <w:shd w:val="clear" w:color="auto" w:fill="FFFFFF"/>
          <w:lang w:val="es-CL"/>
        </w:rPr>
        <w:t xml:space="preserve"> </w:t>
      </w:r>
      <w:r w:rsidR="00526024" w:rsidRPr="002C1118">
        <w:rPr>
          <w:shd w:val="clear" w:color="auto" w:fill="FFFFFF"/>
          <w:lang w:val="es-CL"/>
        </w:rPr>
        <w:t>por plasma</w:t>
      </w:r>
      <w:r w:rsidR="00A96A89" w:rsidRPr="002C1118">
        <w:rPr>
          <w:shd w:val="clear" w:color="auto" w:fill="FFFFFF"/>
          <w:lang w:val="es-CL"/>
        </w:rPr>
        <w:t xml:space="preserve"> </w:t>
      </w:r>
      <w:r w:rsidR="00526024" w:rsidRPr="002C1118">
        <w:rPr>
          <w:shd w:val="clear" w:color="auto" w:fill="FFFFFF"/>
          <w:lang w:val="es-CL"/>
        </w:rPr>
        <w:t>(ICP-MS)</w:t>
      </w:r>
      <w:r w:rsidR="00E65105" w:rsidRPr="002C1118">
        <w:rPr>
          <w:shd w:val="clear" w:color="auto" w:fill="FFFFFF"/>
          <w:lang w:val="es-CL"/>
        </w:rPr>
        <w:t xml:space="preserve">, necesarios para el </w:t>
      </w:r>
      <w:r w:rsidR="002514AE" w:rsidRPr="002C1118">
        <w:rPr>
          <w:shd w:val="clear" w:color="auto" w:fill="FFFFFF"/>
          <w:lang w:val="es-CL"/>
        </w:rPr>
        <w:t>proyecto,</w:t>
      </w:r>
      <w:r w:rsidR="002514AE" w:rsidRPr="002C1118">
        <w:rPr>
          <w:lang w:val="es-CL"/>
        </w:rPr>
        <w:t xml:space="preserve"> serán</w:t>
      </w:r>
      <w:r w:rsidR="00EF7E43" w:rsidRPr="002C1118">
        <w:rPr>
          <w:lang w:val="es-CL"/>
        </w:rPr>
        <w:t xml:space="preserve"> realizados en la CCHEN. Se espera el 2020</w:t>
      </w:r>
      <w:r w:rsidR="00917549" w:rsidRPr="002C1118">
        <w:rPr>
          <w:lang w:val="es-CL"/>
        </w:rPr>
        <w:t xml:space="preserve"> </w:t>
      </w:r>
      <w:r w:rsidRPr="002C1118">
        <w:rPr>
          <w:lang w:val="es-CL"/>
        </w:rPr>
        <w:t>implementar</w:t>
      </w:r>
      <w:r w:rsidR="00F16A3F" w:rsidRPr="002C1118">
        <w:rPr>
          <w:lang w:val="es-CL"/>
        </w:rPr>
        <w:t>,</w:t>
      </w:r>
      <w:r w:rsidRPr="002C1118">
        <w:rPr>
          <w:lang w:val="es-CL"/>
        </w:rPr>
        <w:t xml:space="preserve"> en la </w:t>
      </w:r>
      <w:r w:rsidR="00E65105" w:rsidRPr="002C1118">
        <w:rPr>
          <w:lang w:val="es-CL"/>
        </w:rPr>
        <w:t>CCHEN, un</w:t>
      </w:r>
      <w:r w:rsidRPr="002C1118">
        <w:rPr>
          <w:lang w:val="es-CL"/>
        </w:rPr>
        <w:t xml:space="preserve"> nuevo equipo</w:t>
      </w:r>
      <w:r w:rsidR="00EF7E43" w:rsidRPr="002C1118">
        <w:rPr>
          <w:lang w:val="es-CL"/>
        </w:rPr>
        <w:t xml:space="preserve"> otorga</w:t>
      </w:r>
      <w:r w:rsidR="00917549" w:rsidRPr="002C1118">
        <w:rPr>
          <w:lang w:val="es-CL"/>
        </w:rPr>
        <w:t xml:space="preserve">do por </w:t>
      </w:r>
      <w:r w:rsidR="00EF7E43" w:rsidRPr="002C1118">
        <w:rPr>
          <w:lang w:val="es-CL"/>
        </w:rPr>
        <w:t>el proyecto</w:t>
      </w:r>
      <w:r w:rsidR="00917549" w:rsidRPr="002C1118">
        <w:rPr>
          <w:lang w:val="es-CL"/>
        </w:rPr>
        <w:t>,</w:t>
      </w:r>
      <w:r w:rsidR="00EF7E43" w:rsidRPr="002C1118">
        <w:rPr>
          <w:lang w:val="es-CL"/>
        </w:rPr>
        <w:t xml:space="preserve"> para determinar</w:t>
      </w:r>
      <w:r w:rsidR="00150C23" w:rsidRPr="002C1118">
        <w:rPr>
          <w:lang w:val="es-CL"/>
        </w:rPr>
        <w:t xml:space="preserve"> carbono y carbono negro. Los datos </w:t>
      </w:r>
      <w:r w:rsidR="000F5375" w:rsidRPr="002C1118">
        <w:rPr>
          <w:lang w:val="es-CL"/>
        </w:rPr>
        <w:t xml:space="preserve">que se obtengan son de gran impacto nacional, ya que se </w:t>
      </w:r>
      <w:r w:rsidRPr="002C1118">
        <w:rPr>
          <w:lang w:val="es-CL"/>
        </w:rPr>
        <w:t>usarán</w:t>
      </w:r>
      <w:r w:rsidR="000F5375" w:rsidRPr="002C1118">
        <w:rPr>
          <w:lang w:val="es-CL"/>
        </w:rPr>
        <w:t xml:space="preserve"> en </w:t>
      </w:r>
      <w:r w:rsidRPr="002C1118">
        <w:rPr>
          <w:lang w:val="es-CL"/>
        </w:rPr>
        <w:t>modelamientos para</w:t>
      </w:r>
      <w:r w:rsidR="000F5375" w:rsidRPr="002C1118">
        <w:rPr>
          <w:lang w:val="es-CL"/>
        </w:rPr>
        <w:t xml:space="preserve"> apoyar y contribuir </w:t>
      </w:r>
      <w:r w:rsidR="000F5375" w:rsidRPr="002C1118">
        <w:rPr>
          <w:color w:val="000000"/>
          <w:lang w:val="es-CL"/>
        </w:rPr>
        <w:t>a planes</w:t>
      </w:r>
      <w:r w:rsidR="00E65105" w:rsidRPr="002C1118">
        <w:rPr>
          <w:color w:val="000000"/>
          <w:lang w:val="es-CL"/>
        </w:rPr>
        <w:t xml:space="preserve"> y programas ambientales y de c</w:t>
      </w:r>
      <w:r w:rsidR="000F5375" w:rsidRPr="002C1118">
        <w:rPr>
          <w:color w:val="000000"/>
          <w:lang w:val="es-CL"/>
        </w:rPr>
        <w:t>ambio climáti</w:t>
      </w:r>
      <w:r w:rsidR="00917549" w:rsidRPr="002C1118">
        <w:rPr>
          <w:color w:val="000000"/>
          <w:lang w:val="es-CL"/>
        </w:rPr>
        <w:t xml:space="preserve">co </w:t>
      </w:r>
    </w:p>
    <w:p w:rsidR="007450D1" w:rsidRPr="002C1118" w:rsidRDefault="009D1208" w:rsidP="00FB6416">
      <w:pPr>
        <w:spacing w:after="120"/>
        <w:ind w:firstLine="426"/>
        <w:jc w:val="both"/>
        <w:rPr>
          <w:color w:val="000000"/>
          <w:lang w:val="es-CL"/>
        </w:rPr>
      </w:pPr>
      <w:r w:rsidRPr="002C1118">
        <w:rPr>
          <w:color w:val="000000"/>
          <w:lang w:val="es-CL"/>
        </w:rPr>
        <w:t xml:space="preserve">En el área temática </w:t>
      </w:r>
      <w:r w:rsidR="0058057C" w:rsidRPr="002C1118">
        <w:rPr>
          <w:color w:val="000000"/>
          <w:lang w:val="es-CL"/>
        </w:rPr>
        <w:t xml:space="preserve">seguridad </w:t>
      </w:r>
      <w:r w:rsidR="00697F78" w:rsidRPr="002C1118">
        <w:rPr>
          <w:color w:val="000000"/>
          <w:lang w:val="es-CL"/>
        </w:rPr>
        <w:t>alimentaria, que</w:t>
      </w:r>
      <w:r w:rsidR="00F16A3F" w:rsidRPr="002C1118">
        <w:rPr>
          <w:color w:val="000000"/>
          <w:lang w:val="es-CL"/>
        </w:rPr>
        <w:t>,</w:t>
      </w:r>
      <w:r w:rsidR="00E65105" w:rsidRPr="002C1118">
        <w:rPr>
          <w:color w:val="000000"/>
          <w:lang w:val="es-CL"/>
        </w:rPr>
        <w:t xml:space="preserve"> entre otras,</w:t>
      </w:r>
      <w:r w:rsidR="00D237F1" w:rsidRPr="002C1118">
        <w:rPr>
          <w:color w:val="000000"/>
          <w:lang w:val="es-CL"/>
        </w:rPr>
        <w:t xml:space="preserve"> se entrecruza con agricultura y cambio </w:t>
      </w:r>
      <w:r w:rsidR="00763F41" w:rsidRPr="002C1118">
        <w:rPr>
          <w:color w:val="000000"/>
          <w:lang w:val="es-CL"/>
        </w:rPr>
        <w:t>climático</w:t>
      </w:r>
      <w:r w:rsidR="00E65105" w:rsidRPr="002C1118">
        <w:rPr>
          <w:color w:val="000000"/>
          <w:lang w:val="es-CL"/>
        </w:rPr>
        <w:t xml:space="preserve">, </w:t>
      </w:r>
      <w:r w:rsidR="00D237F1" w:rsidRPr="002C1118">
        <w:rPr>
          <w:color w:val="000000"/>
          <w:lang w:val="es-CL"/>
        </w:rPr>
        <w:t xml:space="preserve">se implementaron </w:t>
      </w:r>
      <w:r w:rsidR="00131597" w:rsidRPr="002C1118">
        <w:rPr>
          <w:color w:val="000000"/>
          <w:lang w:val="es-CL"/>
        </w:rPr>
        <w:t xml:space="preserve">los proyectos </w:t>
      </w:r>
      <w:r w:rsidR="00DC549C" w:rsidRPr="002C1118">
        <w:rPr>
          <w:color w:val="000000"/>
          <w:lang w:val="es-CL"/>
        </w:rPr>
        <w:t xml:space="preserve">RLA5068, RLA5069, </w:t>
      </w:r>
      <w:r w:rsidR="00131597" w:rsidRPr="002C1118">
        <w:rPr>
          <w:color w:val="000000"/>
          <w:lang w:val="es-CL"/>
        </w:rPr>
        <w:t>RLA5</w:t>
      </w:r>
      <w:r w:rsidR="00DC549C" w:rsidRPr="002C1118">
        <w:rPr>
          <w:color w:val="000000"/>
          <w:lang w:val="es-CL"/>
        </w:rPr>
        <w:t>077 y</w:t>
      </w:r>
      <w:r w:rsidR="00131597" w:rsidRPr="002C1118">
        <w:rPr>
          <w:color w:val="000000"/>
          <w:lang w:val="es-CL"/>
        </w:rPr>
        <w:t xml:space="preserve"> RLA</w:t>
      </w:r>
      <w:r w:rsidR="00D237F1" w:rsidRPr="002C1118">
        <w:rPr>
          <w:color w:val="000000"/>
          <w:lang w:val="es-CL"/>
        </w:rPr>
        <w:t>5</w:t>
      </w:r>
      <w:r w:rsidR="0083716A" w:rsidRPr="002C1118">
        <w:rPr>
          <w:color w:val="000000"/>
          <w:lang w:val="es-CL"/>
        </w:rPr>
        <w:t>078. El primero</w:t>
      </w:r>
      <w:r w:rsidR="009C13C7" w:rsidRPr="002C1118">
        <w:rPr>
          <w:color w:val="000000"/>
          <w:lang w:val="es-CL"/>
        </w:rPr>
        <w:t xml:space="preserve"> </w:t>
      </w:r>
      <w:r w:rsidR="00EF2743" w:rsidRPr="002C1118">
        <w:rPr>
          <w:color w:val="000000"/>
          <w:lang w:val="es-CL"/>
        </w:rPr>
        <w:t>finalizó</w:t>
      </w:r>
      <w:r w:rsidR="009C13C7" w:rsidRPr="002C1118">
        <w:rPr>
          <w:color w:val="000000"/>
          <w:lang w:val="es-CL"/>
        </w:rPr>
        <w:t xml:space="preserve"> el 2019</w:t>
      </w:r>
      <w:r w:rsidR="00F16A3F" w:rsidRPr="002C1118">
        <w:rPr>
          <w:color w:val="000000"/>
          <w:lang w:val="es-CL"/>
        </w:rPr>
        <w:t>,</w:t>
      </w:r>
      <w:r w:rsidR="009C13C7" w:rsidRPr="002C1118">
        <w:rPr>
          <w:color w:val="000000"/>
          <w:lang w:val="es-CL"/>
        </w:rPr>
        <w:t xml:space="preserve"> consolidando e impulsando capacitación y perfeccionamiento en el tema de la mutagénesis y sus beneficios</w:t>
      </w:r>
      <w:r w:rsidR="00F16A3F" w:rsidRPr="002C1118">
        <w:rPr>
          <w:color w:val="000000"/>
          <w:lang w:val="es-CL"/>
        </w:rPr>
        <w:t>,</w:t>
      </w:r>
      <w:r w:rsidR="009C13C7" w:rsidRPr="002C1118">
        <w:rPr>
          <w:lang w:val="es-CL"/>
        </w:rPr>
        <w:t xml:space="preserve"> permitiendo formar una red de colaboración</w:t>
      </w:r>
      <w:r w:rsidR="00EF2743" w:rsidRPr="002C1118">
        <w:rPr>
          <w:lang w:val="es-CL"/>
        </w:rPr>
        <w:t xml:space="preserve"> </w:t>
      </w:r>
      <w:r w:rsidR="00697F78" w:rsidRPr="002C1118">
        <w:rPr>
          <w:lang w:val="es-CL"/>
        </w:rPr>
        <w:t>regional entre</w:t>
      </w:r>
      <w:r w:rsidR="009C13C7" w:rsidRPr="002C1118">
        <w:rPr>
          <w:lang w:val="es-CL"/>
        </w:rPr>
        <w:t xml:space="preserve"> profesionales de universidades e institutos gubernamentales</w:t>
      </w:r>
      <w:r w:rsidR="00E65105" w:rsidRPr="002C1118">
        <w:rPr>
          <w:lang w:val="es-CL"/>
        </w:rPr>
        <w:t>,</w:t>
      </w:r>
      <w:r w:rsidR="009C13C7" w:rsidRPr="002C1118">
        <w:rPr>
          <w:lang w:val="es-CL"/>
        </w:rPr>
        <w:t xml:space="preserve"> que pueden adoptar las radiaciones en sus propios estudios. </w:t>
      </w:r>
      <w:r w:rsidR="003E5D3B" w:rsidRPr="002C1118">
        <w:rPr>
          <w:lang w:val="es-CL"/>
        </w:rPr>
        <w:t xml:space="preserve"> Dentro de estos</w:t>
      </w:r>
      <w:r w:rsidR="00F16A3F" w:rsidRPr="002C1118">
        <w:rPr>
          <w:lang w:val="es-CL"/>
        </w:rPr>
        <w:t>,</w:t>
      </w:r>
      <w:r w:rsidR="003E5D3B" w:rsidRPr="002C1118">
        <w:rPr>
          <w:lang w:val="es-CL"/>
        </w:rPr>
        <w:t xml:space="preserve"> cabe destacar el convenio Instituto Forestal-CCHEN</w:t>
      </w:r>
      <w:r w:rsidR="00F16A3F" w:rsidRPr="002C1118">
        <w:rPr>
          <w:lang w:val="es-CL"/>
        </w:rPr>
        <w:t>,</w:t>
      </w:r>
      <w:r w:rsidR="003E5D3B" w:rsidRPr="002C1118">
        <w:rPr>
          <w:lang w:val="es-CL"/>
        </w:rPr>
        <w:t xml:space="preserve"> que se ha formalizado a comienzos del año 2019, para realizar estudios conjuntos mediante la aplicación de técnicas de irradiación gamma para el mejoramiento de especies forestales</w:t>
      </w:r>
      <w:r w:rsidR="00F16A3F" w:rsidRPr="002C1118">
        <w:rPr>
          <w:lang w:val="es-CL"/>
        </w:rPr>
        <w:t>,</w:t>
      </w:r>
      <w:r w:rsidR="003E5D3B" w:rsidRPr="002C1118">
        <w:rPr>
          <w:lang w:val="es-CL"/>
        </w:rPr>
        <w:t xml:space="preserve"> especialmente</w:t>
      </w:r>
      <w:r w:rsidR="00F16A3F" w:rsidRPr="002C1118">
        <w:rPr>
          <w:lang w:val="es-CL"/>
        </w:rPr>
        <w:t>,</w:t>
      </w:r>
      <w:r w:rsidR="003E5D3B" w:rsidRPr="002C1118">
        <w:rPr>
          <w:lang w:val="es-CL"/>
        </w:rPr>
        <w:t xml:space="preserve"> para contribuir a combatir los efectos del cambio climático, tema prioritario para Chile. </w:t>
      </w:r>
      <w:r w:rsidR="003E5D3B" w:rsidRPr="002C1118">
        <w:rPr>
          <w:color w:val="000000"/>
          <w:lang w:val="es-CL"/>
        </w:rPr>
        <w:t>De igual manera, fruto de la difusión de las capacidades de la CCHEN</w:t>
      </w:r>
      <w:r w:rsidR="00F16A3F" w:rsidRPr="002C1118">
        <w:rPr>
          <w:color w:val="000000"/>
          <w:lang w:val="es-CL"/>
        </w:rPr>
        <w:t>,</w:t>
      </w:r>
      <w:r w:rsidR="003E5D3B" w:rsidRPr="002C1118">
        <w:rPr>
          <w:color w:val="000000"/>
          <w:lang w:val="es-CL"/>
        </w:rPr>
        <w:t xml:space="preserve"> se cuenta</w:t>
      </w:r>
      <w:r w:rsidR="00F16A3F" w:rsidRPr="002C1118">
        <w:rPr>
          <w:color w:val="000000"/>
          <w:lang w:val="es-CL"/>
        </w:rPr>
        <w:t>,</w:t>
      </w:r>
      <w:r w:rsidR="003E5D3B" w:rsidRPr="002C1118">
        <w:rPr>
          <w:color w:val="000000"/>
          <w:lang w:val="es-CL"/>
        </w:rPr>
        <w:t xml:space="preserve"> en la actualidad</w:t>
      </w:r>
      <w:r w:rsidR="00F16A3F" w:rsidRPr="002C1118">
        <w:rPr>
          <w:color w:val="000000"/>
          <w:lang w:val="es-CL"/>
        </w:rPr>
        <w:t>,</w:t>
      </w:r>
      <w:r w:rsidR="003E5D3B" w:rsidRPr="002C1118">
        <w:rPr>
          <w:color w:val="000000"/>
          <w:lang w:val="es-CL"/>
        </w:rPr>
        <w:t xml:space="preserve"> con un convenio de colaboración con el Centro de estudios Avanzados en Frutales (CEAF</w:t>
      </w:r>
      <w:r w:rsidR="00F16A3F" w:rsidRPr="002C1118">
        <w:rPr>
          <w:color w:val="000000"/>
          <w:lang w:val="es-CL"/>
        </w:rPr>
        <w:t>)</w:t>
      </w:r>
      <w:r w:rsidR="001A285D" w:rsidRPr="002C1118">
        <w:rPr>
          <w:color w:val="000000"/>
          <w:lang w:val="es-CL"/>
        </w:rPr>
        <w:t xml:space="preserve">, </w:t>
      </w:r>
      <w:r w:rsidR="003E5D3B" w:rsidRPr="002C1118">
        <w:rPr>
          <w:color w:val="000000"/>
          <w:lang w:val="es-CL"/>
        </w:rPr>
        <w:t xml:space="preserve"> que nos permitirá postular a proyecto en conjuntos en áreas del fitomejoramiento vegetal</w:t>
      </w:r>
      <w:r w:rsidR="001A285D" w:rsidRPr="002C1118">
        <w:rPr>
          <w:color w:val="000000"/>
          <w:lang w:val="es-CL"/>
        </w:rPr>
        <w:t xml:space="preserve">, </w:t>
      </w:r>
      <w:r w:rsidR="003E5D3B" w:rsidRPr="002C1118">
        <w:rPr>
          <w:color w:val="000000"/>
          <w:lang w:val="es-CL"/>
        </w:rPr>
        <w:t xml:space="preserve"> afianzando las ca</w:t>
      </w:r>
      <w:r w:rsidR="00E65105" w:rsidRPr="002C1118">
        <w:rPr>
          <w:color w:val="000000"/>
          <w:lang w:val="es-CL"/>
        </w:rPr>
        <w:t>pacidades de las instituciones.</w:t>
      </w:r>
    </w:p>
    <w:p w:rsidR="00EF2743" w:rsidRPr="002C1118" w:rsidRDefault="009C13C7" w:rsidP="00FB6416">
      <w:pPr>
        <w:spacing w:after="120"/>
        <w:ind w:firstLine="426"/>
        <w:jc w:val="both"/>
        <w:rPr>
          <w:lang w:val="es-CL"/>
        </w:rPr>
      </w:pPr>
      <w:r w:rsidRPr="002C1118">
        <w:rPr>
          <w:lang w:val="es-CL"/>
        </w:rPr>
        <w:t>Además,</w:t>
      </w:r>
      <w:r w:rsidR="000E2025" w:rsidRPr="002C1118">
        <w:rPr>
          <w:lang w:val="es-CL"/>
        </w:rPr>
        <w:t xml:space="preserve"> en el país</w:t>
      </w:r>
      <w:r w:rsidR="00EF2743" w:rsidRPr="002C1118">
        <w:rPr>
          <w:lang w:val="es-CL"/>
        </w:rPr>
        <w:t xml:space="preserve"> se</w:t>
      </w:r>
      <w:r w:rsidRPr="002C1118">
        <w:rPr>
          <w:lang w:val="es-CL"/>
        </w:rPr>
        <w:t xml:space="preserve"> están generando proyectos</w:t>
      </w:r>
      <w:r w:rsidR="00A72750" w:rsidRPr="002C1118">
        <w:rPr>
          <w:lang w:val="es-CL"/>
        </w:rPr>
        <w:t>,</w:t>
      </w:r>
      <w:r w:rsidRPr="002C1118">
        <w:rPr>
          <w:lang w:val="es-CL"/>
        </w:rPr>
        <w:t xml:space="preserve"> junto al sector </w:t>
      </w:r>
      <w:r w:rsidR="00EF2743" w:rsidRPr="002C1118">
        <w:rPr>
          <w:lang w:val="es-CL"/>
        </w:rPr>
        <w:t>público</w:t>
      </w:r>
      <w:r w:rsidRPr="002C1118">
        <w:rPr>
          <w:lang w:val="es-CL"/>
        </w:rPr>
        <w:t xml:space="preserve"> y </w:t>
      </w:r>
      <w:r w:rsidR="00EF2743" w:rsidRPr="002C1118">
        <w:rPr>
          <w:lang w:val="es-CL"/>
        </w:rPr>
        <w:t>privado</w:t>
      </w:r>
      <w:r w:rsidR="003E5D3B" w:rsidRPr="002C1118">
        <w:rPr>
          <w:lang w:val="es-CL"/>
        </w:rPr>
        <w:t>, a</w:t>
      </w:r>
      <w:r w:rsidRPr="002C1118">
        <w:rPr>
          <w:lang w:val="es-CL"/>
        </w:rPr>
        <w:t xml:space="preserve"> los cuales las radiaciones pueden contribuir a resolver múltiples problemas para un desarrollo sustentable de los sectores agrícola y forestal del país.</w:t>
      </w:r>
      <w:r w:rsidR="00EF2743" w:rsidRPr="002C1118">
        <w:rPr>
          <w:lang w:val="es-CL"/>
        </w:rPr>
        <w:t xml:space="preserve"> A nivel te</w:t>
      </w:r>
      <w:r w:rsidR="00A72750" w:rsidRPr="002C1118">
        <w:rPr>
          <w:lang w:val="es-CL"/>
        </w:rPr>
        <w:t>cnológico e institucional, el</w:t>
      </w:r>
      <w:r w:rsidR="00EF2743" w:rsidRPr="002C1118">
        <w:rPr>
          <w:lang w:val="es-CL"/>
        </w:rPr>
        <w:t xml:space="preserve"> </w:t>
      </w:r>
      <w:r w:rsidR="000E2025" w:rsidRPr="002C1118">
        <w:rPr>
          <w:lang w:val="es-CL"/>
        </w:rPr>
        <w:t>proyecto permitió</w:t>
      </w:r>
      <w:r w:rsidR="00EF2743" w:rsidRPr="002C1118">
        <w:rPr>
          <w:lang w:val="es-CL"/>
        </w:rPr>
        <w:t xml:space="preserve"> ampliar las aplicaciones de las radiaciones a un área </w:t>
      </w:r>
      <w:r w:rsidR="00A96A89" w:rsidRPr="002C1118">
        <w:rPr>
          <w:lang w:val="es-CL"/>
        </w:rPr>
        <w:t>que surge</w:t>
      </w:r>
      <w:r w:rsidR="00EF2743" w:rsidRPr="002C1118">
        <w:rPr>
          <w:lang w:val="es-CL"/>
        </w:rPr>
        <w:t xml:space="preserve"> relevante para el país</w:t>
      </w:r>
      <w:r w:rsidR="00A96A89" w:rsidRPr="002C1118">
        <w:rPr>
          <w:lang w:val="es-CL"/>
        </w:rPr>
        <w:t>,</w:t>
      </w:r>
      <w:r w:rsidR="00EF2743" w:rsidRPr="002C1118">
        <w:rPr>
          <w:lang w:val="es-CL"/>
        </w:rPr>
        <w:t xml:space="preserve"> como estrategia para mejorar la adaptación de diversas especies vegetales, tanto </w:t>
      </w:r>
      <w:r w:rsidR="00A96A89" w:rsidRPr="002C1118">
        <w:rPr>
          <w:lang w:val="es-CL"/>
        </w:rPr>
        <w:t>agrícolas</w:t>
      </w:r>
      <w:r w:rsidR="00EF2743" w:rsidRPr="002C1118">
        <w:rPr>
          <w:lang w:val="es-CL"/>
        </w:rPr>
        <w:t xml:space="preserve"> como forestales, frente al escenario del cambio climático actual. </w:t>
      </w:r>
    </w:p>
    <w:p w:rsidR="00584F20" w:rsidRPr="002C1118" w:rsidRDefault="00AB5792" w:rsidP="00FB6416">
      <w:pPr>
        <w:tabs>
          <w:tab w:val="left" w:pos="0"/>
        </w:tabs>
        <w:spacing w:after="120"/>
        <w:ind w:firstLine="426"/>
        <w:jc w:val="both"/>
        <w:rPr>
          <w:lang w:val="es-CL"/>
        </w:rPr>
      </w:pPr>
      <w:r w:rsidRPr="002C1118">
        <w:rPr>
          <w:shd w:val="clear" w:color="auto" w:fill="FFFFFF"/>
          <w:lang w:val="es-CL"/>
        </w:rPr>
        <w:t xml:space="preserve">Los contaminantes </w:t>
      </w:r>
      <w:r w:rsidR="00584F20" w:rsidRPr="002C1118">
        <w:rPr>
          <w:shd w:val="clear" w:color="auto" w:fill="FFFFFF"/>
          <w:lang w:val="es-CL"/>
        </w:rPr>
        <w:t>orgánicos</w:t>
      </w:r>
      <w:r w:rsidRPr="002C1118">
        <w:rPr>
          <w:shd w:val="clear" w:color="auto" w:fill="FFFFFF"/>
          <w:lang w:val="es-CL"/>
        </w:rPr>
        <w:t xml:space="preserve"> persistentes </w:t>
      </w:r>
      <w:r w:rsidR="00584F20" w:rsidRPr="002C1118">
        <w:rPr>
          <w:shd w:val="clear" w:color="auto" w:fill="FFFFFF"/>
          <w:lang w:val="es-CL"/>
        </w:rPr>
        <w:t>(C</w:t>
      </w:r>
      <w:r w:rsidRPr="002C1118">
        <w:rPr>
          <w:shd w:val="clear" w:color="auto" w:fill="FFFFFF"/>
          <w:lang w:val="es-CL"/>
        </w:rPr>
        <w:t>OP</w:t>
      </w:r>
      <w:r w:rsidR="00584F20" w:rsidRPr="002C1118">
        <w:rPr>
          <w:shd w:val="clear" w:color="auto" w:fill="FFFFFF"/>
          <w:lang w:val="es-CL"/>
        </w:rPr>
        <w:t>s)</w:t>
      </w:r>
      <w:r w:rsidRPr="002C1118">
        <w:rPr>
          <w:shd w:val="clear" w:color="auto" w:fill="FFFFFF"/>
          <w:lang w:val="es-CL"/>
        </w:rPr>
        <w:t xml:space="preserve"> son sustancias orgánicas tóxicas que permanecen en el ambiente por largos periodos y</w:t>
      </w:r>
      <w:r w:rsidR="00F16A3F" w:rsidRPr="002C1118">
        <w:rPr>
          <w:shd w:val="clear" w:color="auto" w:fill="FFFFFF"/>
          <w:lang w:val="es-CL"/>
        </w:rPr>
        <w:t>,</w:t>
      </w:r>
      <w:r w:rsidRPr="002C1118">
        <w:rPr>
          <w:shd w:val="clear" w:color="auto" w:fill="FFFFFF"/>
          <w:lang w:val="es-CL"/>
        </w:rPr>
        <w:t xml:space="preserve"> al no degradarse con facilidad, se acumulan y causan daños. Por tal razón, se deben realizar</w:t>
      </w:r>
      <w:r w:rsidR="00F16A3F" w:rsidRPr="002C1118">
        <w:rPr>
          <w:shd w:val="clear" w:color="auto" w:fill="FFFFFF"/>
          <w:lang w:val="es-CL"/>
        </w:rPr>
        <w:t xml:space="preserve"> </w:t>
      </w:r>
      <w:r w:rsidRPr="002C1118">
        <w:rPr>
          <w:shd w:val="clear" w:color="auto" w:fill="FFFFFF"/>
          <w:lang w:val="es-CL"/>
        </w:rPr>
        <w:t xml:space="preserve">acciones de </w:t>
      </w:r>
      <w:r w:rsidR="00A72750" w:rsidRPr="002C1118">
        <w:rPr>
          <w:shd w:val="clear" w:color="auto" w:fill="FFFFFF"/>
          <w:lang w:val="es-CL"/>
        </w:rPr>
        <w:t>protección, prevención y mitigación de sus efectos</w:t>
      </w:r>
      <w:r w:rsidRPr="002C1118">
        <w:rPr>
          <w:shd w:val="clear" w:color="auto" w:fill="FFFFFF"/>
          <w:lang w:val="es-CL"/>
        </w:rPr>
        <w:t>.</w:t>
      </w:r>
      <w:r w:rsidR="00584F20" w:rsidRPr="002C1118">
        <w:rPr>
          <w:lang w:val="es-CL"/>
        </w:rPr>
        <w:t xml:space="preserve"> </w:t>
      </w:r>
      <w:r w:rsidR="003E5D3B" w:rsidRPr="002C1118">
        <w:rPr>
          <w:lang w:val="es-CL"/>
        </w:rPr>
        <w:t xml:space="preserve">En ese </w:t>
      </w:r>
      <w:r w:rsidR="00A96A89" w:rsidRPr="002C1118">
        <w:rPr>
          <w:lang w:val="es-CL"/>
        </w:rPr>
        <w:t>contexto,</w:t>
      </w:r>
      <w:r w:rsidR="00584F20" w:rsidRPr="002C1118">
        <w:rPr>
          <w:lang w:val="es-CL"/>
        </w:rPr>
        <w:t xml:space="preserve"> el proyecto RLA</w:t>
      </w:r>
      <w:r w:rsidR="00A72750" w:rsidRPr="002C1118">
        <w:rPr>
          <w:lang w:val="es-CL"/>
        </w:rPr>
        <w:t>5069, orienta</w:t>
      </w:r>
      <w:r w:rsidR="00A96A89" w:rsidRPr="002C1118">
        <w:rPr>
          <w:lang w:val="es-CL"/>
        </w:rPr>
        <w:t xml:space="preserve"> su desarrollo a establecer</w:t>
      </w:r>
      <w:r w:rsidR="00584F20" w:rsidRPr="002C1118">
        <w:rPr>
          <w:lang w:val="es-CL"/>
        </w:rPr>
        <w:t xml:space="preserve"> capacidades analíticas para </w:t>
      </w:r>
      <w:r w:rsidR="00A96A89" w:rsidRPr="002C1118">
        <w:rPr>
          <w:color w:val="000000"/>
          <w:lang w:val="es-CL"/>
        </w:rPr>
        <w:t xml:space="preserve">la </w:t>
      </w:r>
      <w:r w:rsidR="00584F20" w:rsidRPr="002C1118">
        <w:rPr>
          <w:color w:val="000000"/>
          <w:lang w:val="es-CL"/>
        </w:rPr>
        <w:t>determinación de COPs en leche mat</w:t>
      </w:r>
      <w:r w:rsidR="00A96A89" w:rsidRPr="002C1118">
        <w:rPr>
          <w:color w:val="000000"/>
          <w:lang w:val="es-CL"/>
        </w:rPr>
        <w:t xml:space="preserve">erna y muestras ambientales, a fin de </w:t>
      </w:r>
      <w:r w:rsidR="00A72750" w:rsidRPr="002C1118">
        <w:rPr>
          <w:color w:val="000000"/>
          <w:lang w:val="es-CL"/>
        </w:rPr>
        <w:t xml:space="preserve">poder evaluar la incidencia y </w:t>
      </w:r>
      <w:r w:rsidR="00584F20" w:rsidRPr="002C1118">
        <w:rPr>
          <w:color w:val="000000"/>
          <w:lang w:val="es-CL"/>
        </w:rPr>
        <w:t>presencia de estas sustancias</w:t>
      </w:r>
      <w:r w:rsidR="0083678F" w:rsidRPr="002C1118">
        <w:rPr>
          <w:color w:val="000000"/>
          <w:lang w:val="es-CL"/>
        </w:rPr>
        <w:t>.</w:t>
      </w:r>
      <w:r w:rsidR="00A96A89" w:rsidRPr="002C1118">
        <w:rPr>
          <w:color w:val="000000"/>
          <w:lang w:val="es-CL"/>
        </w:rPr>
        <w:t xml:space="preserve"> </w:t>
      </w:r>
      <w:r w:rsidR="0083678F" w:rsidRPr="002C1118">
        <w:rPr>
          <w:color w:val="000000"/>
          <w:lang w:val="es-CL"/>
        </w:rPr>
        <w:t>Para ello</w:t>
      </w:r>
      <w:r w:rsidR="00A96A89" w:rsidRPr="002C1118">
        <w:rPr>
          <w:color w:val="000000"/>
          <w:lang w:val="es-CL"/>
        </w:rPr>
        <w:t xml:space="preserve">, se han implementado capacidades </w:t>
      </w:r>
      <w:r w:rsidR="00A2310A" w:rsidRPr="002C1118">
        <w:rPr>
          <w:color w:val="000000"/>
          <w:lang w:val="es-CL"/>
        </w:rPr>
        <w:t>analíticas en</w:t>
      </w:r>
      <w:r w:rsidR="0083678F" w:rsidRPr="002C1118">
        <w:rPr>
          <w:color w:val="000000"/>
          <w:lang w:val="es-CL"/>
        </w:rPr>
        <w:t xml:space="preserve"> el Servicio </w:t>
      </w:r>
      <w:r w:rsidR="00A96A89" w:rsidRPr="002C1118">
        <w:rPr>
          <w:color w:val="000000"/>
          <w:lang w:val="es-CL"/>
        </w:rPr>
        <w:t>Agrícola</w:t>
      </w:r>
      <w:r w:rsidR="0083678F" w:rsidRPr="002C1118">
        <w:rPr>
          <w:color w:val="000000"/>
          <w:lang w:val="es-CL"/>
        </w:rPr>
        <w:t xml:space="preserve"> Ganadero</w:t>
      </w:r>
      <w:r w:rsidR="00A72750" w:rsidRPr="002C1118">
        <w:rPr>
          <w:color w:val="000000"/>
          <w:lang w:val="es-CL"/>
        </w:rPr>
        <w:t xml:space="preserve">. </w:t>
      </w:r>
      <w:r w:rsidR="00E12C46" w:rsidRPr="002C1118">
        <w:rPr>
          <w:color w:val="000000"/>
          <w:lang w:val="es-CL"/>
        </w:rPr>
        <w:t>Específicamente</w:t>
      </w:r>
      <w:r w:rsidR="00F16A3F" w:rsidRPr="002C1118">
        <w:rPr>
          <w:color w:val="000000"/>
          <w:lang w:val="es-CL"/>
        </w:rPr>
        <w:t>,</w:t>
      </w:r>
      <w:r w:rsidR="00A96A89" w:rsidRPr="002C1118">
        <w:rPr>
          <w:color w:val="000000"/>
          <w:lang w:val="es-CL"/>
        </w:rPr>
        <w:t xml:space="preserve"> </w:t>
      </w:r>
      <w:r w:rsidR="00F16A3F" w:rsidRPr="002C1118">
        <w:rPr>
          <w:color w:val="000000"/>
          <w:lang w:val="es-CL"/>
        </w:rPr>
        <w:t xml:space="preserve">se </w:t>
      </w:r>
      <w:r w:rsidR="00A96A89" w:rsidRPr="002C1118">
        <w:rPr>
          <w:color w:val="000000"/>
          <w:lang w:val="es-CL"/>
        </w:rPr>
        <w:t>ha</w:t>
      </w:r>
      <w:r w:rsidR="00584F20" w:rsidRPr="002C1118">
        <w:rPr>
          <w:color w:val="000000"/>
          <w:lang w:val="es-CL"/>
        </w:rPr>
        <w:t xml:space="preserve"> </w:t>
      </w:r>
      <w:r w:rsidR="00A96A89" w:rsidRPr="002C1118">
        <w:rPr>
          <w:lang w:val="es-CL"/>
        </w:rPr>
        <w:t>puesto en servicio</w:t>
      </w:r>
      <w:r w:rsidR="00584F20" w:rsidRPr="002C1118">
        <w:rPr>
          <w:lang w:val="es-CL"/>
        </w:rPr>
        <w:t xml:space="preserve"> </w:t>
      </w:r>
      <w:r w:rsidR="00A96A89" w:rsidRPr="002C1118">
        <w:rPr>
          <w:lang w:val="es-CL"/>
        </w:rPr>
        <w:t>la técnica</w:t>
      </w:r>
      <w:r w:rsidR="00584F20" w:rsidRPr="002C1118">
        <w:rPr>
          <w:lang w:val="es-CL"/>
        </w:rPr>
        <w:t xml:space="preserve"> para análisis de </w:t>
      </w:r>
      <w:r w:rsidR="00584F20" w:rsidRPr="002C1118">
        <w:rPr>
          <w:shd w:val="clear" w:color="auto" w:fill="FFFFFF"/>
          <w:lang w:val="es-CL"/>
        </w:rPr>
        <w:t>contam</w:t>
      </w:r>
      <w:r w:rsidR="0083678F" w:rsidRPr="002C1118">
        <w:rPr>
          <w:shd w:val="clear" w:color="auto" w:fill="FFFFFF"/>
          <w:lang w:val="es-CL"/>
        </w:rPr>
        <w:t>inantes orgánicos persistentes</w:t>
      </w:r>
      <w:r w:rsidR="00584F20" w:rsidRPr="002C1118">
        <w:rPr>
          <w:rStyle w:val="nfasis"/>
          <w:b/>
          <w:bCs/>
          <w:i w:val="0"/>
          <w:iCs w:val="0"/>
          <w:shd w:val="clear" w:color="auto" w:fill="FFFFFF"/>
          <w:lang w:val="es-CL"/>
        </w:rPr>
        <w:t xml:space="preserve">, </w:t>
      </w:r>
      <w:r w:rsidR="00584F20" w:rsidRPr="002C1118">
        <w:rPr>
          <w:rStyle w:val="nfasis"/>
          <w:bCs/>
          <w:i w:val="0"/>
          <w:iCs w:val="0"/>
          <w:shd w:val="clear" w:color="auto" w:fill="FFFFFF"/>
          <w:lang w:val="es-CL"/>
        </w:rPr>
        <w:t xml:space="preserve">policlorobifenilos </w:t>
      </w:r>
      <w:r w:rsidR="00584F20" w:rsidRPr="002C1118">
        <w:rPr>
          <w:lang w:val="es-CL"/>
        </w:rPr>
        <w:t>(PCBs) y pesticidas clorados, validada y aplicada en muestras de leche mediante cromatografía de gases/captura de electrones.  También</w:t>
      </w:r>
      <w:r w:rsidR="00F16A3F" w:rsidRPr="002C1118">
        <w:rPr>
          <w:lang w:val="es-CL"/>
        </w:rPr>
        <w:t>,</w:t>
      </w:r>
      <w:r w:rsidR="00584F20" w:rsidRPr="002C1118">
        <w:rPr>
          <w:lang w:val="es-CL"/>
        </w:rPr>
        <w:t xml:space="preserve"> durante el periodo se </w:t>
      </w:r>
      <w:r w:rsidR="00A96A89" w:rsidRPr="002C1118">
        <w:rPr>
          <w:lang w:val="es-CL"/>
        </w:rPr>
        <w:t>logró capacitar</w:t>
      </w:r>
      <w:r w:rsidR="00584F20" w:rsidRPr="002C1118">
        <w:rPr>
          <w:lang w:val="es-CL"/>
        </w:rPr>
        <w:t xml:space="preserve"> a profes</w:t>
      </w:r>
      <w:r w:rsidR="00A72750" w:rsidRPr="002C1118">
        <w:rPr>
          <w:lang w:val="es-CL"/>
        </w:rPr>
        <w:t>ionales, en análisis de riesgo, procesos</w:t>
      </w:r>
      <w:r w:rsidR="00584F20" w:rsidRPr="002C1118">
        <w:rPr>
          <w:lang w:val="es-CL"/>
        </w:rPr>
        <w:t xml:space="preserve"> de muestreo y </w:t>
      </w:r>
      <w:r w:rsidR="00A96A89" w:rsidRPr="002C1118">
        <w:rPr>
          <w:lang w:val="es-CL"/>
        </w:rPr>
        <w:t xml:space="preserve">en el uso de </w:t>
      </w:r>
      <w:r w:rsidR="00584F20" w:rsidRPr="002C1118">
        <w:rPr>
          <w:lang w:val="es-CL"/>
        </w:rPr>
        <w:t>técnicas analíticas</w:t>
      </w:r>
      <w:r w:rsidR="0083678F" w:rsidRPr="002C1118">
        <w:rPr>
          <w:lang w:val="es-CL"/>
        </w:rPr>
        <w:t>.</w:t>
      </w:r>
    </w:p>
    <w:p w:rsidR="006E05CD" w:rsidRPr="002C1118" w:rsidRDefault="00A96A89" w:rsidP="00FB6416">
      <w:pPr>
        <w:tabs>
          <w:tab w:val="num" w:pos="0"/>
          <w:tab w:val="left" w:pos="426"/>
        </w:tabs>
        <w:spacing w:after="120"/>
        <w:jc w:val="both"/>
        <w:rPr>
          <w:shd w:val="clear" w:color="auto" w:fill="FFFFFF"/>
          <w:lang w:val="es-CL"/>
        </w:rPr>
      </w:pPr>
      <w:r w:rsidRPr="002C1118">
        <w:rPr>
          <w:color w:val="000000"/>
          <w:lang w:val="es-CL"/>
        </w:rPr>
        <w:tab/>
      </w:r>
      <w:r w:rsidR="00D237F1" w:rsidRPr="002C1118">
        <w:rPr>
          <w:lang w:val="es-CL"/>
        </w:rPr>
        <w:t>E</w:t>
      </w:r>
      <w:r w:rsidR="006E05CD" w:rsidRPr="002C1118">
        <w:rPr>
          <w:lang w:val="es-CL"/>
        </w:rPr>
        <w:t>l proyecto</w:t>
      </w:r>
      <w:r w:rsidR="00DC549C" w:rsidRPr="002C1118">
        <w:rPr>
          <w:lang w:val="es-CL"/>
        </w:rPr>
        <w:t xml:space="preserve"> RLA5077</w:t>
      </w:r>
      <w:r w:rsidR="006E05CD" w:rsidRPr="002C1118">
        <w:rPr>
          <w:lang w:val="es-CL"/>
        </w:rPr>
        <w:t>,</w:t>
      </w:r>
      <w:r w:rsidR="00D237F1" w:rsidRPr="002C1118">
        <w:rPr>
          <w:lang w:val="es-CL"/>
        </w:rPr>
        <w:t xml:space="preserve"> cuyo propósito </w:t>
      </w:r>
      <w:r w:rsidR="006E05CD" w:rsidRPr="002C1118">
        <w:rPr>
          <w:lang w:val="es-CL"/>
        </w:rPr>
        <w:t xml:space="preserve">es </w:t>
      </w:r>
      <w:r w:rsidR="00E12C46" w:rsidRPr="002C1118">
        <w:rPr>
          <w:lang w:val="es-CL"/>
        </w:rPr>
        <w:t>mejorar los</w:t>
      </w:r>
      <w:r w:rsidR="00D237F1" w:rsidRPr="002C1118">
        <w:rPr>
          <w:lang w:val="es-CL"/>
        </w:rPr>
        <w:t xml:space="preserve"> medios de subsistencia mediante una mayor eficiencia en el uso del agua vinculada a estrategias de adaptación y mitigación del cambio </w:t>
      </w:r>
      <w:r w:rsidR="00D237F1" w:rsidRPr="002C1118">
        <w:rPr>
          <w:lang w:val="es-CL"/>
        </w:rPr>
        <w:lastRenderedPageBreak/>
        <w:t>climático en la agricultura</w:t>
      </w:r>
      <w:r w:rsidR="00DC5F60" w:rsidRPr="002C1118">
        <w:rPr>
          <w:lang w:val="es-CL"/>
        </w:rPr>
        <w:t xml:space="preserve">, </w:t>
      </w:r>
      <w:r w:rsidR="00DC5F60" w:rsidRPr="002C1118">
        <w:rPr>
          <w:rFonts w:eastAsiaTheme="minorEastAsia"/>
          <w:bCs/>
          <w:iCs/>
          <w:lang w:val="es-CL" w:eastAsia="es-CL"/>
        </w:rPr>
        <w:t>desarrolló</w:t>
      </w:r>
      <w:r w:rsidR="00F14F4A" w:rsidRPr="002C1118">
        <w:rPr>
          <w:rFonts w:eastAsiaTheme="minorEastAsia"/>
          <w:bCs/>
          <w:iCs/>
          <w:lang w:val="es-CL" w:eastAsia="es-CL"/>
        </w:rPr>
        <w:t xml:space="preserve"> capacidades</w:t>
      </w:r>
      <w:r w:rsidR="00F14F4A" w:rsidRPr="002C1118">
        <w:rPr>
          <w:lang w:val="es-CL"/>
        </w:rPr>
        <w:t xml:space="preserve"> agroambientales utilizando técnicas isotópicas y convencionales, para contribuir a un medio agro ecológico y económico sostenible.</w:t>
      </w:r>
      <w:r w:rsidR="00D237F1" w:rsidRPr="002C1118">
        <w:rPr>
          <w:lang w:val="es-CL"/>
        </w:rPr>
        <w:t xml:space="preserve"> En </w:t>
      </w:r>
      <w:r w:rsidR="006E05CD" w:rsidRPr="002C1118">
        <w:rPr>
          <w:lang w:val="es-CL"/>
        </w:rPr>
        <w:t xml:space="preserve">particular, </w:t>
      </w:r>
      <w:r w:rsidR="00E937E7" w:rsidRPr="002C1118">
        <w:rPr>
          <w:lang w:val="es-CL"/>
        </w:rPr>
        <w:t>se cuantificaron las</w:t>
      </w:r>
      <w:r w:rsidR="00D237F1" w:rsidRPr="002C1118">
        <w:rPr>
          <w:lang w:val="es-CL"/>
        </w:rPr>
        <w:t xml:space="preserve"> dosis óptimas de nitrógeno (N) en el cultivo de maíz grano, donde se concluyó que las dosis para variedades de rendimiento alto no debiesen superar los 250 kg N ha</w:t>
      </w:r>
      <w:r w:rsidR="00D237F1" w:rsidRPr="002C1118">
        <w:rPr>
          <w:vertAlign w:val="superscript"/>
          <w:lang w:val="es-CL"/>
        </w:rPr>
        <w:t>-1</w:t>
      </w:r>
      <w:r w:rsidR="00D237F1" w:rsidRPr="002C1118">
        <w:rPr>
          <w:lang w:val="es-CL"/>
        </w:rPr>
        <w:t xml:space="preserve">, lo que </w:t>
      </w:r>
      <w:r w:rsidR="00157D50" w:rsidRPr="002C1118">
        <w:rPr>
          <w:lang w:val="es-CL"/>
        </w:rPr>
        <w:t>permitirá</w:t>
      </w:r>
      <w:r w:rsidR="00D237F1" w:rsidRPr="002C1118">
        <w:rPr>
          <w:lang w:val="es-CL"/>
        </w:rPr>
        <w:t xml:space="preserve"> au</w:t>
      </w:r>
      <w:r w:rsidR="00157D50" w:rsidRPr="002C1118">
        <w:rPr>
          <w:lang w:val="es-CL"/>
        </w:rPr>
        <w:t>mentar la eficiencia de uso de nitrógeno</w:t>
      </w:r>
      <w:r w:rsidR="00D237F1" w:rsidRPr="002C1118">
        <w:rPr>
          <w:lang w:val="es-CL"/>
        </w:rPr>
        <w:t xml:space="preserve"> (EUN) y reducir l</w:t>
      </w:r>
      <w:r w:rsidR="00157D50" w:rsidRPr="002C1118">
        <w:rPr>
          <w:lang w:val="es-CL"/>
        </w:rPr>
        <w:t>a contaminación por efecto del nitrógeno</w:t>
      </w:r>
      <w:r w:rsidR="00D237F1" w:rsidRPr="002C1118">
        <w:rPr>
          <w:lang w:val="es-CL"/>
        </w:rPr>
        <w:t xml:space="preserve"> en cuerpos de agua cercanos campos de maíz en la zona central de Chile. </w:t>
      </w:r>
      <w:r w:rsidR="006E05CD" w:rsidRPr="002C1118">
        <w:rPr>
          <w:lang w:val="es-CL"/>
        </w:rPr>
        <w:t>Los r</w:t>
      </w:r>
      <w:r w:rsidR="00157D50" w:rsidRPr="002C1118">
        <w:rPr>
          <w:lang w:val="es-CL"/>
        </w:rPr>
        <w:t>esultados</w:t>
      </w:r>
      <w:r w:rsidR="006E05CD" w:rsidRPr="002C1118">
        <w:rPr>
          <w:lang w:val="es-CL"/>
        </w:rPr>
        <w:t xml:space="preserve"> son</w:t>
      </w:r>
      <w:r w:rsidR="00157D50" w:rsidRPr="002C1118">
        <w:rPr>
          <w:lang w:val="es-CL"/>
        </w:rPr>
        <w:t xml:space="preserve"> favorables</w:t>
      </w:r>
      <w:r w:rsidR="00157D50" w:rsidRPr="002C1118">
        <w:rPr>
          <w:shd w:val="clear" w:color="auto" w:fill="FFFFFF"/>
          <w:lang w:val="es-CL"/>
        </w:rPr>
        <w:t xml:space="preserve"> para elevar los rendimientos </w:t>
      </w:r>
      <w:r w:rsidR="00A72750" w:rsidRPr="002C1118">
        <w:rPr>
          <w:shd w:val="clear" w:color="auto" w:fill="FFFFFF"/>
          <w:lang w:val="es-CL"/>
        </w:rPr>
        <w:t>de forma</w:t>
      </w:r>
      <w:r w:rsidR="00157D50" w:rsidRPr="002C1118">
        <w:rPr>
          <w:shd w:val="clear" w:color="auto" w:fill="FFFFFF"/>
          <w:lang w:val="es-CL"/>
        </w:rPr>
        <w:t xml:space="preserve"> ambientalmente sustentable, ya sea reduciendo la necesidad del uso de fertilizante y/o maximizando la</w:t>
      </w:r>
      <w:r w:rsidR="00E937E7" w:rsidRPr="002C1118">
        <w:rPr>
          <w:b/>
          <w:shd w:val="clear" w:color="auto" w:fill="FFFFFF"/>
          <w:lang w:val="es-CL"/>
        </w:rPr>
        <w:t xml:space="preserve"> </w:t>
      </w:r>
      <w:r w:rsidR="00157D50" w:rsidRPr="002C1118">
        <w:rPr>
          <w:rStyle w:val="Textoennegrita"/>
          <w:b w:val="0"/>
          <w:bdr w:val="none" w:sz="0" w:space="0" w:color="auto" w:frame="1"/>
          <w:shd w:val="clear" w:color="auto" w:fill="FFFFFF"/>
          <w:lang w:val="es-CL"/>
        </w:rPr>
        <w:t>eficiencia de uso de nitrógeno (EUN)</w:t>
      </w:r>
      <w:r w:rsidR="00E937E7" w:rsidRPr="002C1118">
        <w:rPr>
          <w:b/>
          <w:shd w:val="clear" w:color="auto" w:fill="FFFFFF"/>
          <w:lang w:val="es-CL"/>
        </w:rPr>
        <w:t xml:space="preserve"> </w:t>
      </w:r>
      <w:r w:rsidR="00E42DCB" w:rsidRPr="002C1118">
        <w:rPr>
          <w:shd w:val="clear" w:color="auto" w:fill="FFFFFF"/>
          <w:lang w:val="es-CL"/>
        </w:rPr>
        <w:t>de los cultivos.</w:t>
      </w:r>
    </w:p>
    <w:p w:rsidR="00B5029F" w:rsidRPr="002C1118" w:rsidRDefault="006E05CD" w:rsidP="00FB6416">
      <w:pPr>
        <w:tabs>
          <w:tab w:val="num" w:pos="0"/>
          <w:tab w:val="left" w:pos="426"/>
        </w:tabs>
        <w:spacing w:after="120"/>
        <w:jc w:val="both"/>
        <w:rPr>
          <w:lang w:val="es-CL"/>
        </w:rPr>
      </w:pPr>
      <w:r w:rsidRPr="002C1118">
        <w:rPr>
          <w:shd w:val="clear" w:color="auto" w:fill="FFFFFF"/>
          <w:lang w:val="es-CL"/>
        </w:rPr>
        <w:tab/>
      </w:r>
      <w:r w:rsidR="00E42DCB" w:rsidRPr="002C1118">
        <w:rPr>
          <w:color w:val="1D1D1A"/>
          <w:shd w:val="clear" w:color="auto" w:fill="FFFFFF"/>
          <w:lang w:val="es-CL"/>
        </w:rPr>
        <w:t>En materia</w:t>
      </w:r>
      <w:r w:rsidR="00A72750" w:rsidRPr="002C1118">
        <w:rPr>
          <w:color w:val="1D1D1A"/>
          <w:shd w:val="clear" w:color="auto" w:fill="FFFFFF"/>
          <w:lang w:val="es-CL"/>
        </w:rPr>
        <w:t xml:space="preserve"> </w:t>
      </w:r>
      <w:r w:rsidR="00E12C46" w:rsidRPr="002C1118">
        <w:rPr>
          <w:color w:val="1D1D1A"/>
          <w:shd w:val="clear" w:color="auto" w:fill="FFFFFF"/>
          <w:lang w:val="es-CL"/>
        </w:rPr>
        <w:t>de utilización</w:t>
      </w:r>
      <w:r w:rsidR="001E56A6" w:rsidRPr="002C1118">
        <w:rPr>
          <w:color w:val="1D1D1A"/>
          <w:shd w:val="clear" w:color="auto" w:fill="FFFFFF"/>
          <w:lang w:val="es-CL"/>
        </w:rPr>
        <w:t xml:space="preserve"> de </w:t>
      </w:r>
      <w:r w:rsidR="009E5E5A" w:rsidRPr="002C1118">
        <w:rPr>
          <w:rStyle w:val="Textoennegrita"/>
          <w:b w:val="0"/>
          <w:color w:val="1D1D1A"/>
          <w:shd w:val="clear" w:color="auto" w:fill="FFFFFF"/>
          <w:lang w:val="es-CL"/>
        </w:rPr>
        <w:t>biofertilizantes</w:t>
      </w:r>
      <w:r w:rsidR="00CD5A29" w:rsidRPr="002C1118">
        <w:rPr>
          <w:rStyle w:val="Textoennegrita"/>
          <w:color w:val="1D1D1A"/>
          <w:shd w:val="clear" w:color="auto" w:fill="FFFFFF"/>
          <w:lang w:val="es-CL"/>
        </w:rPr>
        <w:t xml:space="preserve"> </w:t>
      </w:r>
      <w:r w:rsidR="00CD5A29" w:rsidRPr="002C1118">
        <w:rPr>
          <w:rStyle w:val="Textoennegrita"/>
          <w:b w:val="0"/>
          <w:color w:val="1D1D1A"/>
          <w:shd w:val="clear" w:color="auto" w:fill="FFFFFF"/>
          <w:lang w:val="es-CL"/>
        </w:rPr>
        <w:t>y bioestimulantes</w:t>
      </w:r>
      <w:r w:rsidR="00E12C46" w:rsidRPr="002C1118">
        <w:rPr>
          <w:rStyle w:val="Textoennegrita"/>
          <w:b w:val="0"/>
          <w:color w:val="1D1D1A"/>
          <w:shd w:val="clear" w:color="auto" w:fill="FFFFFF"/>
          <w:lang w:val="es-CL"/>
        </w:rPr>
        <w:t xml:space="preserve">, </w:t>
      </w:r>
      <w:r w:rsidR="009E5E5A" w:rsidRPr="002C1118">
        <w:rPr>
          <w:color w:val="1D1D1A"/>
          <w:shd w:val="clear" w:color="auto" w:fill="FFFFFF"/>
          <w:lang w:val="es-CL"/>
        </w:rPr>
        <w:t>como alternativa a los tratamient</w:t>
      </w:r>
      <w:r w:rsidR="00CD5A29" w:rsidRPr="002C1118">
        <w:rPr>
          <w:color w:val="1D1D1A"/>
          <w:shd w:val="clear" w:color="auto" w:fill="FFFFFF"/>
          <w:lang w:val="es-CL"/>
        </w:rPr>
        <w:t>os agrícolas tradicionales,</w:t>
      </w:r>
      <w:r w:rsidR="00E12C46" w:rsidRPr="002C1118">
        <w:rPr>
          <w:color w:val="1D1D1A"/>
          <w:shd w:val="clear" w:color="auto" w:fill="FFFFFF"/>
          <w:lang w:val="es-CL"/>
        </w:rPr>
        <w:t xml:space="preserve"> el proyecto RLA5078,</w:t>
      </w:r>
      <w:r w:rsidR="00AA0D83" w:rsidRPr="002C1118">
        <w:rPr>
          <w:color w:val="1D1D1A"/>
          <w:shd w:val="clear" w:color="auto" w:fill="FFFFFF"/>
          <w:lang w:val="es-CL"/>
        </w:rPr>
        <w:t xml:space="preserve"> logró </w:t>
      </w:r>
      <w:r w:rsidR="00146843" w:rsidRPr="002C1118">
        <w:rPr>
          <w:color w:val="1D1D1A"/>
          <w:shd w:val="clear" w:color="auto" w:fill="FFFFFF"/>
          <w:lang w:val="es-CL"/>
        </w:rPr>
        <w:t>beneficiosos</w:t>
      </w:r>
      <w:r w:rsidR="00AA0D83" w:rsidRPr="002C1118">
        <w:rPr>
          <w:color w:val="1D1D1A"/>
          <w:shd w:val="clear" w:color="auto" w:fill="FFFFFF"/>
          <w:lang w:val="es-CL"/>
        </w:rPr>
        <w:t xml:space="preserve"> resultados</w:t>
      </w:r>
      <w:r w:rsidR="00E937E7" w:rsidRPr="002C1118">
        <w:rPr>
          <w:color w:val="1D1D1A"/>
          <w:shd w:val="clear" w:color="auto" w:fill="FFFFFF"/>
          <w:lang w:val="es-CL"/>
        </w:rPr>
        <w:t xml:space="preserve">, lo que contó con la participación </w:t>
      </w:r>
      <w:r w:rsidR="00AA0D83" w:rsidRPr="002C1118">
        <w:rPr>
          <w:color w:val="1D1D1A"/>
          <w:shd w:val="clear" w:color="auto" w:fill="FFFFFF"/>
          <w:lang w:val="es-CL"/>
        </w:rPr>
        <w:t xml:space="preserve">del Servicio </w:t>
      </w:r>
      <w:r w:rsidR="00146843" w:rsidRPr="002C1118">
        <w:rPr>
          <w:color w:val="1D1D1A"/>
          <w:shd w:val="clear" w:color="auto" w:fill="FFFFFF"/>
          <w:lang w:val="es-CL"/>
        </w:rPr>
        <w:t>Agrícola</w:t>
      </w:r>
      <w:r w:rsidR="00AA0D83" w:rsidRPr="002C1118">
        <w:rPr>
          <w:color w:val="1D1D1A"/>
          <w:shd w:val="clear" w:color="auto" w:fill="FFFFFF"/>
          <w:lang w:val="es-CL"/>
        </w:rPr>
        <w:t xml:space="preserve"> </w:t>
      </w:r>
      <w:r w:rsidR="00146843" w:rsidRPr="002C1118">
        <w:rPr>
          <w:color w:val="1D1D1A"/>
          <w:shd w:val="clear" w:color="auto" w:fill="FFFFFF"/>
          <w:lang w:val="es-CL"/>
        </w:rPr>
        <w:t>Ganadero</w:t>
      </w:r>
      <w:r w:rsidR="00E937E7" w:rsidRPr="002C1118">
        <w:rPr>
          <w:color w:val="1D1D1A"/>
          <w:shd w:val="clear" w:color="auto" w:fill="FFFFFF"/>
          <w:lang w:val="es-CL"/>
        </w:rPr>
        <w:t>,</w:t>
      </w:r>
      <w:r w:rsidR="00AA0D83" w:rsidRPr="002C1118">
        <w:rPr>
          <w:lang w:val="es-CL"/>
        </w:rPr>
        <w:t xml:space="preserve"> representantes de la Red Chilena de Bioinsumos y empresas privadas dedicadas al análisis de suelo, microorganismos y producción agrícola del país.</w:t>
      </w:r>
      <w:r w:rsidR="00A72750" w:rsidRPr="002C1118">
        <w:rPr>
          <w:lang w:val="es-CL"/>
        </w:rPr>
        <w:t xml:space="preserve"> En concreto se </w:t>
      </w:r>
      <w:r w:rsidR="00146843" w:rsidRPr="002C1118">
        <w:rPr>
          <w:lang w:val="es-CL"/>
        </w:rPr>
        <w:t xml:space="preserve">logró </w:t>
      </w:r>
      <w:r w:rsidR="0038190B" w:rsidRPr="002C1118">
        <w:rPr>
          <w:lang w:val="es-CL"/>
        </w:rPr>
        <w:t>establecer las bases gen</w:t>
      </w:r>
      <w:r w:rsidR="00A72750" w:rsidRPr="002C1118">
        <w:rPr>
          <w:lang w:val="es-CL"/>
        </w:rPr>
        <w:t>erales para discutir la futura norma de p</w:t>
      </w:r>
      <w:r w:rsidR="0038190B" w:rsidRPr="002C1118">
        <w:rPr>
          <w:lang w:val="es-CL"/>
        </w:rPr>
        <w:t>roductos bioestimulantes y biofertilizantes, sus definiciones modos de uso y la necesidad de contar con protocolos de análisis homogéneos entre laboratorios analíticos para la elaboración de etiquetas y aseguramiento de lo envasado.</w:t>
      </w:r>
      <w:r w:rsidR="00E12C46" w:rsidRPr="002C1118">
        <w:rPr>
          <w:lang w:val="es-CL"/>
        </w:rPr>
        <w:t xml:space="preserve"> </w:t>
      </w:r>
      <w:r w:rsidR="000B2C0D" w:rsidRPr="002C1118">
        <w:rPr>
          <w:lang w:val="es-CL"/>
        </w:rPr>
        <w:t>Si bien cada</w:t>
      </w:r>
      <w:r w:rsidR="000B2C0D" w:rsidRPr="002C1118">
        <w:rPr>
          <w:color w:val="1D1D1A"/>
          <w:shd w:val="clear" w:color="auto" w:fill="FFFFFF"/>
          <w:lang w:val="es-CL"/>
        </w:rPr>
        <w:t xml:space="preserve"> vez es más habitual optar por el uso de</w:t>
      </w:r>
      <w:r w:rsidR="00E937E7" w:rsidRPr="002C1118">
        <w:rPr>
          <w:color w:val="1D1D1A"/>
          <w:shd w:val="clear" w:color="auto" w:fill="FFFFFF"/>
          <w:lang w:val="es-CL"/>
        </w:rPr>
        <w:t xml:space="preserve"> </w:t>
      </w:r>
      <w:r w:rsidR="000B2C0D" w:rsidRPr="002C1118">
        <w:rPr>
          <w:rStyle w:val="Textoennegrita"/>
          <w:b w:val="0"/>
          <w:color w:val="1D1D1A"/>
          <w:shd w:val="clear" w:color="auto" w:fill="FFFFFF"/>
          <w:lang w:val="es-CL"/>
        </w:rPr>
        <w:t>biofertilizante</w:t>
      </w:r>
      <w:r w:rsidR="00E937E7" w:rsidRPr="002C1118">
        <w:rPr>
          <w:rStyle w:val="Textoennegrita"/>
          <w:b w:val="0"/>
          <w:color w:val="1D1D1A"/>
          <w:shd w:val="clear" w:color="auto" w:fill="FFFFFF"/>
          <w:lang w:val="es-CL"/>
        </w:rPr>
        <w:t>s</w:t>
      </w:r>
      <w:r w:rsidR="000B2C0D" w:rsidRPr="002C1118">
        <w:rPr>
          <w:rStyle w:val="Textoennegrita"/>
          <w:b w:val="0"/>
          <w:color w:val="1D1D1A"/>
          <w:shd w:val="clear" w:color="auto" w:fill="FFFFFF"/>
          <w:lang w:val="es-CL"/>
        </w:rPr>
        <w:t xml:space="preserve"> y bioestimulantes, Chile no tiene regulación al respecto. En este mismo co</w:t>
      </w:r>
      <w:r w:rsidR="00E937E7" w:rsidRPr="002C1118">
        <w:rPr>
          <w:rStyle w:val="Textoennegrita"/>
          <w:b w:val="0"/>
          <w:color w:val="1D1D1A"/>
          <w:shd w:val="clear" w:color="auto" w:fill="FFFFFF"/>
          <w:lang w:val="es-CL"/>
        </w:rPr>
        <w:t>n</w:t>
      </w:r>
      <w:r w:rsidR="000B2C0D" w:rsidRPr="002C1118">
        <w:rPr>
          <w:rStyle w:val="Textoennegrita"/>
          <w:b w:val="0"/>
          <w:color w:val="1D1D1A"/>
          <w:shd w:val="clear" w:color="auto" w:fill="FFFFFF"/>
          <w:lang w:val="es-CL"/>
        </w:rPr>
        <w:t>texto</w:t>
      </w:r>
      <w:r w:rsidR="00E937E7" w:rsidRPr="002C1118">
        <w:rPr>
          <w:rStyle w:val="Textoennegrita"/>
          <w:b w:val="0"/>
          <w:color w:val="1D1D1A"/>
          <w:shd w:val="clear" w:color="auto" w:fill="FFFFFF"/>
          <w:lang w:val="es-CL"/>
        </w:rPr>
        <w:t>,</w:t>
      </w:r>
      <w:r w:rsidR="000B2C0D" w:rsidRPr="002C1118">
        <w:rPr>
          <w:rStyle w:val="Textoennegrita"/>
          <w:color w:val="1D1D1A"/>
          <w:shd w:val="clear" w:color="auto" w:fill="FFFFFF"/>
          <w:lang w:val="es-CL"/>
        </w:rPr>
        <w:t xml:space="preserve"> </w:t>
      </w:r>
      <w:r w:rsidR="000B2C0D" w:rsidRPr="002C1118">
        <w:rPr>
          <w:lang w:val="es-CL"/>
        </w:rPr>
        <w:t xml:space="preserve">se </w:t>
      </w:r>
      <w:r w:rsidR="00146843" w:rsidRPr="002C1118">
        <w:rPr>
          <w:lang w:val="es-CL"/>
        </w:rPr>
        <w:t>realizó</w:t>
      </w:r>
      <w:r w:rsidR="000B2C0D" w:rsidRPr="002C1118">
        <w:rPr>
          <w:lang w:val="es-CL"/>
        </w:rPr>
        <w:t xml:space="preserve"> un piloto para el </w:t>
      </w:r>
      <w:r w:rsidR="00E937E7" w:rsidRPr="002C1118">
        <w:rPr>
          <w:lang w:val="es-CL"/>
        </w:rPr>
        <w:t>m</w:t>
      </w:r>
      <w:r w:rsidR="000B2C0D" w:rsidRPr="002C1118">
        <w:rPr>
          <w:lang w:val="es-CL"/>
        </w:rPr>
        <w:t xml:space="preserve">ejoramiento de las prácticas de fertilización en un cultivo de maíz, de importancia </w:t>
      </w:r>
      <w:r w:rsidR="00E937E7" w:rsidRPr="002C1118">
        <w:rPr>
          <w:lang w:val="es-CL"/>
        </w:rPr>
        <w:t>e</w:t>
      </w:r>
      <w:r w:rsidR="000B2C0D" w:rsidRPr="002C1118">
        <w:rPr>
          <w:lang w:val="es-CL"/>
        </w:rPr>
        <w:t>conómi</w:t>
      </w:r>
      <w:r w:rsidR="00A72750" w:rsidRPr="002C1118">
        <w:rPr>
          <w:lang w:val="es-CL"/>
        </w:rPr>
        <w:t xml:space="preserve">ca y </w:t>
      </w:r>
      <w:r w:rsidR="00E937E7" w:rsidRPr="002C1118">
        <w:rPr>
          <w:lang w:val="es-CL"/>
        </w:rPr>
        <w:t>s</w:t>
      </w:r>
      <w:r w:rsidR="00A72750" w:rsidRPr="002C1118">
        <w:rPr>
          <w:lang w:val="es-CL"/>
        </w:rPr>
        <w:t>ocial en Chile aplicando bioestimulantes b</w:t>
      </w:r>
      <w:r w:rsidR="000B2C0D" w:rsidRPr="002C1118">
        <w:rPr>
          <w:lang w:val="es-CL"/>
        </w:rPr>
        <w:t>acterianos, monitoreado mediante el uso de técnicas isotópicas (</w:t>
      </w:r>
      <w:r w:rsidR="000B2C0D" w:rsidRPr="002C1118">
        <w:rPr>
          <w:vertAlign w:val="superscript"/>
          <w:lang w:val="es-CL"/>
        </w:rPr>
        <w:t>15</w:t>
      </w:r>
      <w:r w:rsidR="00146843" w:rsidRPr="002C1118">
        <w:rPr>
          <w:lang w:val="es-CL"/>
        </w:rPr>
        <w:t>N).</w:t>
      </w:r>
    </w:p>
    <w:p w:rsidR="003B58AC" w:rsidRPr="002C1118" w:rsidRDefault="00146843" w:rsidP="00FB6416">
      <w:pPr>
        <w:tabs>
          <w:tab w:val="num" w:pos="0"/>
          <w:tab w:val="left" w:pos="426"/>
        </w:tabs>
        <w:spacing w:after="120"/>
        <w:jc w:val="both"/>
        <w:rPr>
          <w:color w:val="000000"/>
          <w:lang w:val="es-CL"/>
        </w:rPr>
      </w:pPr>
      <w:r w:rsidRPr="002C1118">
        <w:rPr>
          <w:color w:val="000000"/>
          <w:lang w:val="es-CL"/>
        </w:rPr>
        <w:tab/>
      </w:r>
      <w:r w:rsidR="004F080A" w:rsidRPr="002C1118">
        <w:rPr>
          <w:color w:val="000000"/>
          <w:lang w:val="es-CL"/>
        </w:rPr>
        <w:t xml:space="preserve">En la esfera de </w:t>
      </w:r>
      <w:r w:rsidR="00E73114" w:rsidRPr="002C1118">
        <w:rPr>
          <w:color w:val="000000"/>
          <w:lang w:val="es-CL"/>
        </w:rPr>
        <w:t>Tecnologías</w:t>
      </w:r>
      <w:r w:rsidR="004F080A" w:rsidRPr="002C1118">
        <w:rPr>
          <w:color w:val="000000"/>
          <w:lang w:val="es-CL"/>
        </w:rPr>
        <w:t xml:space="preserve"> con Radiaciones, se ejecutaron los </w:t>
      </w:r>
      <w:r w:rsidR="00E73114" w:rsidRPr="002C1118">
        <w:rPr>
          <w:color w:val="000000"/>
          <w:lang w:val="es-CL"/>
        </w:rPr>
        <w:t>proyectos</w:t>
      </w:r>
      <w:r w:rsidR="004F080A" w:rsidRPr="002C1118">
        <w:rPr>
          <w:color w:val="000000"/>
          <w:lang w:val="es-CL"/>
        </w:rPr>
        <w:t xml:space="preserve"> </w:t>
      </w:r>
      <w:r w:rsidR="007450D1" w:rsidRPr="002C1118">
        <w:rPr>
          <w:color w:val="000000"/>
          <w:lang w:val="es-CL"/>
        </w:rPr>
        <w:t>RLA1013, RLA1014, RLA1015 y RLA</w:t>
      </w:r>
      <w:r w:rsidR="004F080A" w:rsidRPr="002C1118">
        <w:rPr>
          <w:color w:val="000000"/>
          <w:lang w:val="es-CL"/>
        </w:rPr>
        <w:t>1016</w:t>
      </w:r>
      <w:r w:rsidR="003B58AC" w:rsidRPr="002C1118">
        <w:rPr>
          <w:color w:val="000000"/>
          <w:lang w:val="es-CL"/>
        </w:rPr>
        <w:t xml:space="preserve">. La poca </w:t>
      </w:r>
      <w:r w:rsidRPr="002C1118">
        <w:rPr>
          <w:color w:val="000000"/>
          <w:lang w:val="es-CL"/>
        </w:rPr>
        <w:t>participación</w:t>
      </w:r>
      <w:r w:rsidR="003B58AC" w:rsidRPr="002C1118">
        <w:rPr>
          <w:color w:val="000000"/>
          <w:lang w:val="es-CL"/>
        </w:rPr>
        <w:t xml:space="preserve"> de Chile durante el año 2019 en la </w:t>
      </w:r>
      <w:r w:rsidR="00E73114" w:rsidRPr="002C1118">
        <w:rPr>
          <w:color w:val="000000"/>
          <w:lang w:val="es-CL"/>
        </w:rPr>
        <w:t>implementación</w:t>
      </w:r>
      <w:r w:rsidR="003B58AC" w:rsidRPr="002C1118">
        <w:rPr>
          <w:color w:val="000000"/>
          <w:lang w:val="es-CL"/>
        </w:rPr>
        <w:t xml:space="preserve"> de actividades del </w:t>
      </w:r>
      <w:r w:rsidRPr="002C1118">
        <w:rPr>
          <w:color w:val="000000"/>
          <w:lang w:val="es-CL"/>
        </w:rPr>
        <w:t>proyecto</w:t>
      </w:r>
      <w:r w:rsidR="003B58AC" w:rsidRPr="002C1118">
        <w:rPr>
          <w:color w:val="000000"/>
          <w:lang w:val="es-CL"/>
        </w:rPr>
        <w:t xml:space="preserve"> RLA</w:t>
      </w:r>
      <w:r w:rsidR="00E73114" w:rsidRPr="002C1118">
        <w:rPr>
          <w:color w:val="000000"/>
          <w:lang w:val="es-CL"/>
        </w:rPr>
        <w:t>1013, justifica</w:t>
      </w:r>
      <w:r w:rsidRPr="002C1118">
        <w:rPr>
          <w:color w:val="000000"/>
          <w:lang w:val="es-CL"/>
        </w:rPr>
        <w:t>n</w:t>
      </w:r>
      <w:r w:rsidR="00AB6AC0" w:rsidRPr="002C1118">
        <w:rPr>
          <w:color w:val="000000"/>
          <w:lang w:val="es-CL"/>
        </w:rPr>
        <w:t xml:space="preserve"> una </w:t>
      </w:r>
      <w:r w:rsidRPr="002C1118">
        <w:rPr>
          <w:color w:val="000000"/>
          <w:lang w:val="es-CL"/>
        </w:rPr>
        <w:t xml:space="preserve">menor contribución </w:t>
      </w:r>
      <w:r w:rsidR="00AB6AC0" w:rsidRPr="002C1118">
        <w:rPr>
          <w:color w:val="000000"/>
          <w:lang w:val="es-CL"/>
        </w:rPr>
        <w:t>a</w:t>
      </w:r>
      <w:r w:rsidRPr="002C1118">
        <w:rPr>
          <w:color w:val="000000"/>
          <w:lang w:val="es-CL"/>
        </w:rPr>
        <w:t xml:space="preserve"> </w:t>
      </w:r>
      <w:r w:rsidR="00AB6AC0" w:rsidRPr="002C1118">
        <w:rPr>
          <w:color w:val="000000"/>
          <w:lang w:val="es-CL"/>
        </w:rPr>
        <w:t>la esperada</w:t>
      </w:r>
      <w:r w:rsidR="00A72750" w:rsidRPr="002C1118">
        <w:rPr>
          <w:color w:val="000000"/>
          <w:lang w:val="es-CL"/>
        </w:rPr>
        <w:t>. Sin embar</w:t>
      </w:r>
      <w:r w:rsidR="003B58AC" w:rsidRPr="002C1118">
        <w:rPr>
          <w:color w:val="000000"/>
          <w:lang w:val="es-CL"/>
        </w:rPr>
        <w:t xml:space="preserve">go, se ha </w:t>
      </w:r>
      <w:r w:rsidRPr="002C1118">
        <w:rPr>
          <w:color w:val="000000"/>
          <w:lang w:val="es-CL"/>
        </w:rPr>
        <w:t>logrado interacción</w:t>
      </w:r>
      <w:r w:rsidR="003B58AC" w:rsidRPr="002C1118">
        <w:rPr>
          <w:color w:val="000000"/>
          <w:lang w:val="es-CL"/>
        </w:rPr>
        <w:t xml:space="preserve"> con investigadores y profesionales en proyectos de aplicaciones nucleares, lo que facilitará la comunicación, la formación de redes de colaboración y la preparación de futuros proyectos de cooperación científica y técnica. Se logró identificar problemáticas e intereses comunes. En específico se visualiza la necesidad de avanzar en el estudio de la interacción de la radiación ionizante </w:t>
      </w:r>
      <w:r w:rsidRPr="002C1118">
        <w:rPr>
          <w:color w:val="000000"/>
          <w:lang w:val="es-CL"/>
        </w:rPr>
        <w:t>sobre polímeros no bio</w:t>
      </w:r>
      <w:r w:rsidR="003B58AC" w:rsidRPr="002C1118">
        <w:rPr>
          <w:color w:val="000000"/>
          <w:lang w:val="es-CL"/>
        </w:rPr>
        <w:t xml:space="preserve">degradables (hidrogeles) para su uso en aplicaciones médicas y agricultura. </w:t>
      </w:r>
    </w:p>
    <w:p w:rsidR="006B6DDC" w:rsidRPr="002C1118" w:rsidRDefault="00A87B3E" w:rsidP="00FB6416">
      <w:pPr>
        <w:spacing w:after="120"/>
        <w:ind w:firstLine="426"/>
        <w:jc w:val="both"/>
        <w:rPr>
          <w:lang w:val="es-CL"/>
        </w:rPr>
      </w:pPr>
      <w:r w:rsidRPr="002C1118">
        <w:rPr>
          <w:lang w:val="es-CL"/>
        </w:rPr>
        <w:t>El proyec</w:t>
      </w:r>
      <w:r w:rsidR="00146843" w:rsidRPr="002C1118">
        <w:rPr>
          <w:lang w:val="es-CL"/>
        </w:rPr>
        <w:t>to RLA 1014 se relaciona con l</w:t>
      </w:r>
      <w:r w:rsidRPr="002C1118">
        <w:rPr>
          <w:lang w:val="es-CL"/>
        </w:rPr>
        <w:t xml:space="preserve">a tecnología de inspección mediante ensayos no destructivos (END), </w:t>
      </w:r>
      <w:r w:rsidR="00E12C46" w:rsidRPr="002C1118">
        <w:rPr>
          <w:lang w:val="es-CL"/>
        </w:rPr>
        <w:t>que incluye</w:t>
      </w:r>
      <w:r w:rsidRPr="002C1118">
        <w:rPr>
          <w:lang w:val="es-CL"/>
        </w:rPr>
        <w:t xml:space="preserve"> técnicas nucleares y no nucleares</w:t>
      </w:r>
      <w:r w:rsidR="002E6950" w:rsidRPr="002C1118">
        <w:rPr>
          <w:lang w:val="es-CL"/>
        </w:rPr>
        <w:t>,</w:t>
      </w:r>
      <w:r w:rsidRPr="002C1118">
        <w:rPr>
          <w:lang w:val="es-CL"/>
        </w:rPr>
        <w:t xml:space="preserve"> para la evaluación de la integridad de estructuras civiles y para diagnosticar el estado de componentes industriales, estructuras metálicas, soldadura, tuberías, plantas de energía, petróle</w:t>
      </w:r>
      <w:r w:rsidR="00146843" w:rsidRPr="002C1118">
        <w:rPr>
          <w:lang w:val="es-CL"/>
        </w:rPr>
        <w:t xml:space="preserve">o y gas, industria aeroespacial. A nivel </w:t>
      </w:r>
      <w:r w:rsidR="00E12C46" w:rsidRPr="002C1118">
        <w:rPr>
          <w:lang w:val="es-CL"/>
        </w:rPr>
        <w:t>local, el</w:t>
      </w:r>
      <w:r w:rsidR="00146843" w:rsidRPr="002C1118">
        <w:rPr>
          <w:lang w:val="es-CL"/>
        </w:rPr>
        <w:t xml:space="preserve"> </w:t>
      </w:r>
      <w:r w:rsidRPr="002C1118">
        <w:rPr>
          <w:color w:val="000000"/>
          <w:lang w:val="es-CL"/>
        </w:rPr>
        <w:t xml:space="preserve">proyecto </w:t>
      </w:r>
      <w:r w:rsidR="006B6DDC" w:rsidRPr="002C1118">
        <w:rPr>
          <w:color w:val="000000"/>
          <w:lang w:val="es-CL"/>
        </w:rPr>
        <w:t>ha logrado</w:t>
      </w:r>
      <w:r w:rsidR="00146843" w:rsidRPr="002C1118">
        <w:rPr>
          <w:color w:val="000000"/>
          <w:lang w:val="es-CL"/>
        </w:rPr>
        <w:t xml:space="preserve"> </w:t>
      </w:r>
      <w:r w:rsidR="006B6DDC" w:rsidRPr="002C1118">
        <w:rPr>
          <w:color w:val="000000"/>
          <w:lang w:val="es-CL"/>
        </w:rPr>
        <w:t xml:space="preserve">sentar las bases para establecer regulación y normas, necesarias para la certificación, capacitación y calificación de personal en ensayos no destructivos. </w:t>
      </w:r>
      <w:r w:rsidR="00146843" w:rsidRPr="002C1118">
        <w:rPr>
          <w:color w:val="000000"/>
          <w:lang w:val="es-CL"/>
        </w:rPr>
        <w:t>Así también</w:t>
      </w:r>
      <w:r w:rsidR="00E937E7" w:rsidRPr="002C1118">
        <w:rPr>
          <w:color w:val="000000"/>
          <w:lang w:val="es-CL"/>
        </w:rPr>
        <w:t>,</w:t>
      </w:r>
      <w:r w:rsidR="006B6DDC" w:rsidRPr="002C1118">
        <w:rPr>
          <w:color w:val="000000"/>
          <w:lang w:val="es-CL"/>
        </w:rPr>
        <w:t xml:space="preserve"> visualizar la </w:t>
      </w:r>
      <w:r w:rsidR="00146843" w:rsidRPr="002C1118">
        <w:rPr>
          <w:color w:val="000000"/>
          <w:lang w:val="es-CL"/>
        </w:rPr>
        <w:t>necesidad de</w:t>
      </w:r>
      <w:r w:rsidR="006B6DDC" w:rsidRPr="002C1118">
        <w:rPr>
          <w:color w:val="000000"/>
          <w:lang w:val="es-CL"/>
        </w:rPr>
        <w:t xml:space="preserve"> </w:t>
      </w:r>
      <w:r w:rsidR="002E6950" w:rsidRPr="002C1118">
        <w:rPr>
          <w:color w:val="000000"/>
          <w:lang w:val="es-CL"/>
        </w:rPr>
        <w:t>una Asociación</w:t>
      </w:r>
      <w:r w:rsidR="006B6DDC" w:rsidRPr="002C1118">
        <w:rPr>
          <w:color w:val="000000"/>
          <w:lang w:val="es-CL"/>
        </w:rPr>
        <w:t xml:space="preserve"> de Ensayos no Destructivos (END) que concentre esta disciplina. A lo anterior se suma que</w:t>
      </w:r>
      <w:r w:rsidR="006B6DDC" w:rsidRPr="002C1118">
        <w:rPr>
          <w:lang w:val="es-CL"/>
        </w:rPr>
        <w:t xml:space="preserve"> Chile ratificó su interés de </w:t>
      </w:r>
      <w:r w:rsidR="00697F78" w:rsidRPr="002C1118">
        <w:rPr>
          <w:lang w:val="es-CL"/>
        </w:rPr>
        <w:t>conformar uno</w:t>
      </w:r>
      <w:r w:rsidR="006B6DDC" w:rsidRPr="002C1118">
        <w:rPr>
          <w:lang w:val="es-CL"/>
        </w:rPr>
        <w:t xml:space="preserve"> de los 4 centros subregional: Argentina (CNEA),</w:t>
      </w:r>
      <w:r w:rsidR="006B6DDC" w:rsidRPr="002C1118">
        <w:rPr>
          <w:b/>
          <w:lang w:val="es-CL"/>
        </w:rPr>
        <w:t xml:space="preserve"> </w:t>
      </w:r>
      <w:r w:rsidR="006B6DDC" w:rsidRPr="002C1118">
        <w:rPr>
          <w:lang w:val="es-CL"/>
        </w:rPr>
        <w:t>Chile (CCHEN), México (ININ), Perú (SENCICO)</w:t>
      </w:r>
      <w:r w:rsidR="002E6950" w:rsidRPr="002C1118">
        <w:rPr>
          <w:lang w:val="es-CL"/>
        </w:rPr>
        <w:t xml:space="preserve">. </w:t>
      </w:r>
      <w:r w:rsidR="006B6DDC" w:rsidRPr="002C1118">
        <w:rPr>
          <w:lang w:val="es-CL"/>
        </w:rPr>
        <w:t xml:space="preserve"> Los países validaron</w:t>
      </w:r>
      <w:r w:rsidR="002E6950" w:rsidRPr="002C1118">
        <w:rPr>
          <w:lang w:val="es-CL"/>
        </w:rPr>
        <w:t>, durante la reunión de coordinación anual, el</w:t>
      </w:r>
      <w:r w:rsidR="006B6DDC" w:rsidRPr="002C1118">
        <w:rPr>
          <w:lang w:val="es-CL"/>
        </w:rPr>
        <w:t xml:space="preserve"> compromiso que adopta e</w:t>
      </w:r>
      <w:r w:rsidR="002E6950" w:rsidRPr="002C1118">
        <w:rPr>
          <w:lang w:val="es-CL"/>
        </w:rPr>
        <w:t xml:space="preserve">l país en esta materia, como </w:t>
      </w:r>
      <w:r w:rsidR="006B6DDC" w:rsidRPr="002C1118">
        <w:rPr>
          <w:lang w:val="es-CL"/>
        </w:rPr>
        <w:t>la asistencia a la región en caso de emergencias con envió y préstamo de equipamiento, apoyo de expertos y entrenamientos, todo esto consolidado en la red de colaboración mutua existente, donde los países acuerdan generar un protocolo de acción ante emergencia</w:t>
      </w:r>
      <w:r w:rsidR="00F1096E" w:rsidRPr="002C1118">
        <w:rPr>
          <w:lang w:val="es-CL"/>
        </w:rPr>
        <w:t>s que sea compartido en</w:t>
      </w:r>
      <w:r w:rsidR="006B6DDC" w:rsidRPr="002C1118">
        <w:rPr>
          <w:lang w:val="es-CL"/>
        </w:rPr>
        <w:t xml:space="preserve"> la región.</w:t>
      </w:r>
    </w:p>
    <w:p w:rsidR="007C5B32" w:rsidRPr="002C1118" w:rsidRDefault="00146843" w:rsidP="00FB6416">
      <w:pPr>
        <w:spacing w:after="120"/>
        <w:ind w:firstLine="426"/>
        <w:jc w:val="both"/>
        <w:rPr>
          <w:lang w:val="es-CL"/>
        </w:rPr>
      </w:pPr>
      <w:r w:rsidRPr="002C1118">
        <w:rPr>
          <w:lang w:val="es-CL"/>
        </w:rPr>
        <w:lastRenderedPageBreak/>
        <w:t xml:space="preserve">Por su parte, </w:t>
      </w:r>
      <w:r w:rsidR="007C5B32" w:rsidRPr="002C1118">
        <w:rPr>
          <w:lang w:val="es-CL"/>
        </w:rPr>
        <w:t xml:space="preserve">la </w:t>
      </w:r>
      <w:r w:rsidRPr="002C1118">
        <w:rPr>
          <w:lang w:val="es-CL"/>
        </w:rPr>
        <w:t>implementación</w:t>
      </w:r>
      <w:r w:rsidR="007C5B32" w:rsidRPr="002C1118">
        <w:rPr>
          <w:lang w:val="es-CL"/>
        </w:rPr>
        <w:t xml:space="preserve"> del </w:t>
      </w:r>
      <w:r w:rsidRPr="002C1118">
        <w:rPr>
          <w:lang w:val="es-CL"/>
        </w:rPr>
        <w:t>proyecto RLA1015, no logró</w:t>
      </w:r>
      <w:r w:rsidR="007C5B32" w:rsidRPr="002C1118">
        <w:rPr>
          <w:lang w:val="es-CL"/>
        </w:rPr>
        <w:t xml:space="preserve"> los </w:t>
      </w:r>
      <w:r w:rsidRPr="002C1118">
        <w:rPr>
          <w:lang w:val="es-CL"/>
        </w:rPr>
        <w:t>resultados</w:t>
      </w:r>
      <w:r w:rsidR="007C5B32" w:rsidRPr="002C1118">
        <w:rPr>
          <w:lang w:val="es-CL"/>
        </w:rPr>
        <w:t xml:space="preserve"> esperados para el </w:t>
      </w:r>
      <w:r w:rsidR="002E6950" w:rsidRPr="002C1118">
        <w:rPr>
          <w:lang w:val="es-CL"/>
        </w:rPr>
        <w:t>país,</w:t>
      </w:r>
      <w:r w:rsidR="007C5B32" w:rsidRPr="002C1118">
        <w:rPr>
          <w:lang w:val="es-CL"/>
        </w:rPr>
        <w:t xml:space="preserve"> debido a</w:t>
      </w:r>
      <w:r w:rsidRPr="002C1118">
        <w:rPr>
          <w:lang w:val="es-CL"/>
        </w:rPr>
        <w:t xml:space="preserve"> </w:t>
      </w:r>
      <w:r w:rsidR="007C5B32" w:rsidRPr="002C1118">
        <w:rPr>
          <w:lang w:val="es-CL"/>
        </w:rPr>
        <w:t>la baja participación en las actividades 2019.</w:t>
      </w:r>
      <w:r w:rsidR="002E6950" w:rsidRPr="002C1118">
        <w:rPr>
          <w:lang w:val="es-CL"/>
        </w:rPr>
        <w:t xml:space="preserve"> El país sólo participó en un curso regional.</w:t>
      </w:r>
    </w:p>
    <w:p w:rsidR="00F36966" w:rsidRPr="002C1118" w:rsidRDefault="00F36966" w:rsidP="00FB6416">
      <w:pPr>
        <w:spacing w:after="120"/>
        <w:ind w:firstLine="426"/>
        <w:jc w:val="both"/>
        <w:rPr>
          <w:lang w:val="es-CL"/>
        </w:rPr>
      </w:pPr>
      <w:r w:rsidRPr="002C1118">
        <w:rPr>
          <w:lang w:val="es-CL" w:eastAsia="es-CL"/>
        </w:rPr>
        <w:t xml:space="preserve">Si bien, los </w:t>
      </w:r>
      <w:r w:rsidRPr="002C1118">
        <w:rPr>
          <w:shd w:val="clear" w:color="auto" w:fill="FFFFFF"/>
          <w:lang w:val="es-CL"/>
        </w:rPr>
        <w:t>métodos de medición de flujo y técnicas de calibración de medidores de flujo</w:t>
      </w:r>
      <w:r w:rsidRPr="002C1118">
        <w:rPr>
          <w:lang w:val="es-CL" w:eastAsia="es-CL"/>
        </w:rPr>
        <w:t xml:space="preserve"> con técnicas nucleares son de interés nacional, el </w:t>
      </w:r>
      <w:r w:rsidR="002E6950" w:rsidRPr="002C1118">
        <w:rPr>
          <w:lang w:val="es-CL" w:eastAsia="es-CL"/>
        </w:rPr>
        <w:t>país se</w:t>
      </w:r>
      <w:r w:rsidRPr="002C1118">
        <w:rPr>
          <w:lang w:val="es-CL" w:eastAsia="es-CL"/>
        </w:rPr>
        <w:t xml:space="preserve"> adhirió recién el segundo semestre de 2019 </w:t>
      </w:r>
      <w:r w:rsidR="00146843" w:rsidRPr="002C1118">
        <w:rPr>
          <w:lang w:val="es-CL" w:eastAsia="es-CL"/>
        </w:rPr>
        <w:t>al proyecto RLA1016. D</w:t>
      </w:r>
      <w:r w:rsidRPr="002C1118">
        <w:rPr>
          <w:lang w:val="es-CL" w:eastAsia="es-CL"/>
        </w:rPr>
        <w:t>urante el periodo la participación se limitó a la asistencia</w:t>
      </w:r>
      <w:r w:rsidR="005675F9">
        <w:rPr>
          <w:lang w:val="es-CL" w:eastAsia="es-CL"/>
        </w:rPr>
        <w:t xml:space="preserve"> a</w:t>
      </w:r>
      <w:r w:rsidRPr="002C1118">
        <w:rPr>
          <w:lang w:val="es-CL" w:eastAsia="es-CL"/>
        </w:rPr>
        <w:t xml:space="preserve"> un curso</w:t>
      </w:r>
      <w:r w:rsidRPr="002C1118">
        <w:rPr>
          <w:lang w:val="es-CL"/>
        </w:rPr>
        <w:t>, fortaleciendo capacidades</w:t>
      </w:r>
      <w:r w:rsidR="00673022" w:rsidRPr="002C1118">
        <w:rPr>
          <w:lang w:val="es-CL"/>
        </w:rPr>
        <w:t xml:space="preserve"> de fomento del uso de la</w:t>
      </w:r>
      <w:r w:rsidRPr="002C1118">
        <w:rPr>
          <w:lang w:val="es-CL"/>
        </w:rPr>
        <w:t xml:space="preserve"> </w:t>
      </w:r>
      <w:r w:rsidR="00673022" w:rsidRPr="002C1118">
        <w:rPr>
          <w:lang w:val="es-CL"/>
        </w:rPr>
        <w:t>tecnología con radiación.</w:t>
      </w:r>
    </w:p>
    <w:p w:rsidR="00943983" w:rsidRPr="002C1118" w:rsidRDefault="00F46A72" w:rsidP="00FB6416">
      <w:pPr>
        <w:spacing w:after="240"/>
        <w:ind w:firstLine="426"/>
        <w:jc w:val="both"/>
        <w:rPr>
          <w:lang w:val="es-CL"/>
        </w:rPr>
      </w:pPr>
      <w:r w:rsidRPr="002C1118">
        <w:rPr>
          <w:color w:val="000000"/>
          <w:lang w:val="es-CL"/>
        </w:rPr>
        <w:t xml:space="preserve">En el área temática </w:t>
      </w:r>
      <w:r w:rsidR="00146843" w:rsidRPr="002C1118">
        <w:rPr>
          <w:color w:val="000000"/>
          <w:lang w:val="es-CL"/>
        </w:rPr>
        <w:t>Energía</w:t>
      </w:r>
      <w:r w:rsidR="002E6950" w:rsidRPr="002C1118">
        <w:rPr>
          <w:color w:val="000000"/>
          <w:lang w:val="es-CL"/>
        </w:rPr>
        <w:t xml:space="preserve">, se </w:t>
      </w:r>
      <w:r w:rsidR="00977637" w:rsidRPr="002C1118">
        <w:rPr>
          <w:color w:val="000000"/>
          <w:lang w:val="es-CL"/>
        </w:rPr>
        <w:t>desarrolló el</w:t>
      </w:r>
      <w:r w:rsidR="002E6950" w:rsidRPr="002C1118">
        <w:rPr>
          <w:color w:val="000000"/>
          <w:lang w:val="es-CL"/>
        </w:rPr>
        <w:t xml:space="preserve"> </w:t>
      </w:r>
      <w:r w:rsidR="00977637" w:rsidRPr="002C1118">
        <w:rPr>
          <w:color w:val="000000"/>
          <w:lang w:val="es-CL"/>
        </w:rPr>
        <w:t>proyecto RLA</w:t>
      </w:r>
      <w:r w:rsidR="00E12C46" w:rsidRPr="002C1118">
        <w:rPr>
          <w:color w:val="000000"/>
          <w:lang w:val="es-CL"/>
        </w:rPr>
        <w:t>2016, en</w:t>
      </w:r>
      <w:r w:rsidR="00977637" w:rsidRPr="002C1118">
        <w:rPr>
          <w:color w:val="000000"/>
          <w:lang w:val="es-CL"/>
        </w:rPr>
        <w:t xml:space="preserve"> </w:t>
      </w:r>
      <w:r w:rsidR="00E12C46" w:rsidRPr="002C1118">
        <w:rPr>
          <w:color w:val="000000"/>
          <w:lang w:val="es-CL"/>
        </w:rPr>
        <w:t>cuyas actividades</w:t>
      </w:r>
      <w:r w:rsidR="00977637" w:rsidRPr="002C1118">
        <w:rPr>
          <w:color w:val="000000"/>
          <w:lang w:val="es-CL"/>
        </w:rPr>
        <w:t xml:space="preserve">, se </w:t>
      </w:r>
      <w:r w:rsidR="00E12C46" w:rsidRPr="002C1118">
        <w:rPr>
          <w:color w:val="000000"/>
          <w:lang w:val="es-CL"/>
        </w:rPr>
        <w:t>realizaron estudios</w:t>
      </w:r>
      <w:r w:rsidRPr="002C1118">
        <w:rPr>
          <w:color w:val="000000"/>
          <w:lang w:val="es-CL"/>
        </w:rPr>
        <w:t xml:space="preserve"> de demanda de </w:t>
      </w:r>
      <w:r w:rsidR="00146843" w:rsidRPr="002C1118">
        <w:rPr>
          <w:color w:val="000000"/>
          <w:lang w:val="es-CL"/>
        </w:rPr>
        <w:t>energía</w:t>
      </w:r>
      <w:r w:rsidR="00977637" w:rsidRPr="002C1118">
        <w:rPr>
          <w:color w:val="000000"/>
          <w:lang w:val="es-CL"/>
        </w:rPr>
        <w:t>,</w:t>
      </w:r>
      <w:r w:rsidRPr="002C1118">
        <w:rPr>
          <w:color w:val="000000"/>
          <w:lang w:val="es-CL"/>
        </w:rPr>
        <w:t xml:space="preserve"> con el uso de las herramientas MAED y MESSAGE (</w:t>
      </w:r>
      <w:r w:rsidR="00146843" w:rsidRPr="002C1118">
        <w:rPr>
          <w:color w:val="000000"/>
          <w:lang w:val="es-CL"/>
        </w:rPr>
        <w:t>proporcionadas</w:t>
      </w:r>
      <w:r w:rsidRPr="002C1118">
        <w:rPr>
          <w:color w:val="000000"/>
          <w:lang w:val="es-CL"/>
        </w:rPr>
        <w:t xml:space="preserve"> por el OIEA), para el periodo 2015-2050. En el desarrollo del modelo participaron </w:t>
      </w:r>
      <w:r w:rsidR="00977637" w:rsidRPr="002C1118">
        <w:rPr>
          <w:color w:val="000000"/>
          <w:lang w:val="es-CL"/>
        </w:rPr>
        <w:t>profesionales de</w:t>
      </w:r>
      <w:r w:rsidRPr="002C1118">
        <w:rPr>
          <w:color w:val="000000"/>
          <w:lang w:val="es-CL"/>
        </w:rPr>
        <w:t xml:space="preserve"> la Comisión Nacional de Energía y del Ministerio de Energía, en los equipos </w:t>
      </w:r>
      <w:r w:rsidR="004D1F98" w:rsidRPr="002C1118">
        <w:rPr>
          <w:color w:val="000000"/>
          <w:lang w:val="es-CL"/>
        </w:rPr>
        <w:t xml:space="preserve">de trabajo </w:t>
      </w:r>
      <w:r w:rsidRPr="002C1118">
        <w:rPr>
          <w:color w:val="000000"/>
          <w:lang w:val="es-CL"/>
        </w:rPr>
        <w:t>asociados a previsión de demanda, planificación energética de largo plazo, investigación</w:t>
      </w:r>
      <w:r w:rsidR="00E937E7" w:rsidRPr="002C1118">
        <w:rPr>
          <w:color w:val="000000"/>
          <w:lang w:val="es-CL"/>
        </w:rPr>
        <w:t xml:space="preserve">, </w:t>
      </w:r>
      <w:r w:rsidRPr="002C1118">
        <w:rPr>
          <w:color w:val="000000"/>
          <w:lang w:val="es-CL"/>
        </w:rPr>
        <w:t xml:space="preserve">innovación y desarrollo y de prospectiva energética. </w:t>
      </w:r>
      <w:r w:rsidR="00E937E7" w:rsidRPr="002C1118">
        <w:rPr>
          <w:color w:val="000000"/>
          <w:lang w:val="es-CL"/>
        </w:rPr>
        <w:t>Conformaron</w:t>
      </w:r>
      <w:r w:rsidRPr="002C1118">
        <w:rPr>
          <w:color w:val="000000"/>
          <w:lang w:val="es-CL"/>
        </w:rPr>
        <w:t xml:space="preserve"> un total de 8 profesionales involucrados directamente sobre </w:t>
      </w:r>
      <w:r w:rsidR="00977637" w:rsidRPr="002C1118">
        <w:rPr>
          <w:color w:val="000000"/>
          <w:lang w:val="es-CL"/>
        </w:rPr>
        <w:t>los modelos y el proyecto</w:t>
      </w:r>
      <w:r w:rsidR="00BF2EB7" w:rsidRPr="002C1118">
        <w:rPr>
          <w:color w:val="000000"/>
          <w:lang w:val="es-CL"/>
        </w:rPr>
        <w:t>. Este proyecto</w:t>
      </w:r>
      <w:r w:rsidRPr="002C1118">
        <w:rPr>
          <w:color w:val="000000"/>
          <w:lang w:val="es-CL"/>
        </w:rPr>
        <w:t xml:space="preserve"> permitió</w:t>
      </w:r>
      <w:r w:rsidR="00977637" w:rsidRPr="002C1118">
        <w:rPr>
          <w:color w:val="000000"/>
          <w:lang w:val="es-CL"/>
        </w:rPr>
        <w:t>, además, fortalecer</w:t>
      </w:r>
      <w:r w:rsidRPr="002C1118">
        <w:rPr>
          <w:color w:val="000000"/>
          <w:lang w:val="es-CL"/>
        </w:rPr>
        <w:t xml:space="preserve"> las capacidades del equipo y recibir capacitación en modelos de proyección y planificación energética de</w:t>
      </w:r>
      <w:r w:rsidR="00BF2EB7" w:rsidRPr="002C1118">
        <w:rPr>
          <w:color w:val="000000"/>
          <w:lang w:val="es-CL"/>
        </w:rPr>
        <w:t xml:space="preserve"> largo plazo.</w:t>
      </w:r>
      <w:r w:rsidRPr="002C1118">
        <w:rPr>
          <w:color w:val="000000"/>
          <w:lang w:val="es-CL"/>
        </w:rPr>
        <w:t xml:space="preserve"> </w:t>
      </w:r>
    </w:p>
    <w:p w:rsidR="00F23652" w:rsidRPr="002C1118" w:rsidRDefault="002B6582" w:rsidP="001D5553">
      <w:pPr>
        <w:ind w:left="426" w:hanging="426"/>
        <w:jc w:val="both"/>
        <w:rPr>
          <w:lang w:val="es-CL"/>
        </w:rPr>
      </w:pPr>
      <w:r w:rsidRPr="002C1118">
        <w:rPr>
          <w:b/>
          <w:lang w:val="es-CL"/>
        </w:rPr>
        <w:t xml:space="preserve">2. </w:t>
      </w:r>
      <w:r w:rsidR="001D5553">
        <w:rPr>
          <w:b/>
          <w:lang w:val="es-CL"/>
        </w:rPr>
        <w:tab/>
      </w:r>
      <w:r w:rsidRPr="002C1118">
        <w:rPr>
          <w:b/>
          <w:lang w:val="es-CL"/>
        </w:rPr>
        <w:t>PARTICIPACIÓN</w:t>
      </w:r>
      <w:r w:rsidR="00F23652" w:rsidRPr="002C1118">
        <w:rPr>
          <w:b/>
          <w:lang w:val="es-CL"/>
        </w:rPr>
        <w:t xml:space="preserve"> DEL COORDINADOR NACIONAL EN LAS ACTIVIDADES DE ARCAL</w:t>
      </w:r>
    </w:p>
    <w:p w:rsidR="009E6B0D" w:rsidRPr="002C1118" w:rsidRDefault="007450D1" w:rsidP="001D5553">
      <w:pPr>
        <w:spacing w:before="120" w:after="120"/>
        <w:ind w:firstLine="426"/>
        <w:jc w:val="both"/>
        <w:rPr>
          <w:lang w:val="es-CL"/>
        </w:rPr>
      </w:pPr>
      <w:r w:rsidRPr="002C1118">
        <w:rPr>
          <w:lang w:val="es-CL"/>
        </w:rPr>
        <w:t xml:space="preserve">El </w:t>
      </w:r>
      <w:r w:rsidR="00AF1C1E" w:rsidRPr="002C1118">
        <w:rPr>
          <w:lang w:val="es-CL"/>
        </w:rPr>
        <w:t>C</w:t>
      </w:r>
      <w:r w:rsidR="009E6B0D" w:rsidRPr="002C1118">
        <w:rPr>
          <w:lang w:val="es-CL"/>
        </w:rPr>
        <w:t>oordinador Nacional d</w:t>
      </w:r>
      <w:r w:rsidR="00AF1C1E" w:rsidRPr="002C1118">
        <w:rPr>
          <w:lang w:val="es-CL"/>
        </w:rPr>
        <w:t>e ARCAL</w:t>
      </w:r>
      <w:r w:rsidR="00977637" w:rsidRPr="002C1118">
        <w:rPr>
          <w:lang w:val="es-CL"/>
        </w:rPr>
        <w:t>,</w:t>
      </w:r>
      <w:r w:rsidR="009E6B0D" w:rsidRPr="002C1118">
        <w:rPr>
          <w:lang w:val="es-CL"/>
        </w:rPr>
        <w:t xml:space="preserve"> el primer semestre de 2019</w:t>
      </w:r>
      <w:r w:rsidR="00AF1C1E" w:rsidRPr="002C1118">
        <w:rPr>
          <w:lang w:val="es-CL"/>
        </w:rPr>
        <w:t>,</w:t>
      </w:r>
      <w:r w:rsidR="009E6B0D" w:rsidRPr="002C1118">
        <w:rPr>
          <w:lang w:val="es-CL"/>
        </w:rPr>
        <w:t xml:space="preserve"> </w:t>
      </w:r>
      <w:r w:rsidR="00977637" w:rsidRPr="002C1118">
        <w:rPr>
          <w:lang w:val="es-CL"/>
        </w:rPr>
        <w:t xml:space="preserve">participó </w:t>
      </w:r>
      <w:r w:rsidR="009E6B0D" w:rsidRPr="002C1118">
        <w:rPr>
          <w:lang w:val="es-CL"/>
        </w:rPr>
        <w:t>en la Reunión Ordinaria del Órgano de Coordinaci</w:t>
      </w:r>
      <w:r w:rsidR="00AF1C1E" w:rsidRPr="002C1118">
        <w:rPr>
          <w:lang w:val="es-CL"/>
        </w:rPr>
        <w:t>ón Técnica de ARCAL (OCTA)</w:t>
      </w:r>
      <w:r w:rsidR="004E3FA0" w:rsidRPr="002C1118">
        <w:rPr>
          <w:lang w:val="es-CL"/>
        </w:rPr>
        <w:t xml:space="preserve">/Reunión ordinaria de la Junta de Coordinación Técnica de </w:t>
      </w:r>
      <w:r w:rsidR="00977637" w:rsidRPr="002C1118">
        <w:rPr>
          <w:lang w:val="es-CL"/>
        </w:rPr>
        <w:t>ARCAL.</w:t>
      </w:r>
    </w:p>
    <w:p w:rsidR="009E6B0D" w:rsidRPr="002C1118" w:rsidRDefault="009E6B0D" w:rsidP="00FB6416">
      <w:pPr>
        <w:tabs>
          <w:tab w:val="left" w:pos="426"/>
        </w:tabs>
        <w:spacing w:after="240"/>
        <w:ind w:firstLine="426"/>
        <w:jc w:val="both"/>
        <w:rPr>
          <w:shd w:val="clear" w:color="auto" w:fill="FFFFFF"/>
          <w:lang w:val="es-CL"/>
        </w:rPr>
      </w:pPr>
      <w:r w:rsidRPr="002C1118">
        <w:rPr>
          <w:lang w:val="es-CL"/>
        </w:rPr>
        <w:t>Durante el según semestre</w:t>
      </w:r>
      <w:r w:rsidR="00977637" w:rsidRPr="002C1118">
        <w:rPr>
          <w:lang w:val="es-CL"/>
        </w:rPr>
        <w:t>, trabajó</w:t>
      </w:r>
      <w:r w:rsidR="0024492F" w:rsidRPr="002C1118">
        <w:rPr>
          <w:lang w:val="es-CL"/>
        </w:rPr>
        <w:t>,</w:t>
      </w:r>
      <w:r w:rsidRPr="002C1118">
        <w:rPr>
          <w:lang w:val="es-CL"/>
        </w:rPr>
        <w:t xml:space="preserve"> junto a un equipo de profesionales de la CCHEN, en el proceso de presentación de </w:t>
      </w:r>
      <w:r w:rsidRPr="002C1118">
        <w:rPr>
          <w:shd w:val="clear" w:color="auto" w:fill="FFFFFF"/>
          <w:lang w:val="es-CL"/>
        </w:rPr>
        <w:t>propuestas de conceptos de proyectos ARCAL para el bienio 2022-2023.</w:t>
      </w:r>
      <w:r w:rsidR="00977637" w:rsidRPr="002C1118">
        <w:rPr>
          <w:shd w:val="clear" w:color="auto" w:fill="FFFFFF"/>
          <w:lang w:val="es-CL"/>
        </w:rPr>
        <w:t xml:space="preserve"> </w:t>
      </w:r>
      <w:r w:rsidRPr="002C1118">
        <w:rPr>
          <w:shd w:val="clear" w:color="auto" w:fill="FFFFFF"/>
          <w:lang w:val="es-CL"/>
        </w:rPr>
        <w:t>La participación fue desde la convocatoria hasta en la etapa de selección de los concepto</w:t>
      </w:r>
      <w:r w:rsidR="00E75F2E" w:rsidRPr="002C1118">
        <w:rPr>
          <w:shd w:val="clear" w:color="auto" w:fill="FFFFFF"/>
          <w:lang w:val="es-CL"/>
        </w:rPr>
        <w:t>s</w:t>
      </w:r>
      <w:r w:rsidRPr="002C1118">
        <w:rPr>
          <w:shd w:val="clear" w:color="auto" w:fill="FFFFFF"/>
          <w:lang w:val="es-CL"/>
        </w:rPr>
        <w:t xml:space="preserve"> que se enviaron a</w:t>
      </w:r>
      <w:r w:rsidR="003674CC" w:rsidRPr="002C1118">
        <w:rPr>
          <w:shd w:val="clear" w:color="auto" w:fill="FFFFFF"/>
          <w:lang w:val="es-CL"/>
        </w:rPr>
        <w:t>l Coordinador Regional de ARCAL.</w:t>
      </w:r>
    </w:p>
    <w:p w:rsidR="007450D1" w:rsidRPr="002C1118" w:rsidRDefault="007450D1" w:rsidP="00133382">
      <w:pPr>
        <w:pStyle w:val="Prrafodelista"/>
        <w:numPr>
          <w:ilvl w:val="0"/>
          <w:numId w:val="9"/>
        </w:numPr>
        <w:spacing w:before="120" w:after="120"/>
        <w:ind w:left="357" w:hanging="357"/>
        <w:contextualSpacing w:val="0"/>
        <w:jc w:val="both"/>
        <w:rPr>
          <w:b/>
          <w:lang w:val="es-CL"/>
        </w:rPr>
      </w:pPr>
      <w:r w:rsidRPr="002C1118">
        <w:rPr>
          <w:b/>
          <w:lang w:val="es-CL"/>
        </w:rPr>
        <w:t>RESULTADOS, DIFICULTADES Y PROBLEMAS PRESENTADOS DURANTE LA MARCHA DE LOS PROYECTO Y DEL ACUERDO</w:t>
      </w:r>
    </w:p>
    <w:p w:rsidR="007450D1" w:rsidRPr="002C1118" w:rsidRDefault="006E2FA2" w:rsidP="00133382">
      <w:pPr>
        <w:pStyle w:val="Prrafodelista"/>
        <w:numPr>
          <w:ilvl w:val="1"/>
          <w:numId w:val="9"/>
        </w:numPr>
        <w:spacing w:before="120"/>
        <w:jc w:val="both"/>
        <w:rPr>
          <w:b/>
          <w:lang w:val="es-CL"/>
        </w:rPr>
      </w:pPr>
      <w:r w:rsidRPr="002C1118">
        <w:rPr>
          <w:b/>
          <w:lang w:val="es-CL"/>
        </w:rPr>
        <w:t xml:space="preserve"> </w:t>
      </w:r>
      <w:r w:rsidR="007450D1" w:rsidRPr="002C1118">
        <w:rPr>
          <w:b/>
          <w:lang w:val="es-CL"/>
        </w:rPr>
        <w:t>RESULTADOS</w:t>
      </w:r>
    </w:p>
    <w:p w:rsidR="0010169B" w:rsidRPr="002C1118" w:rsidRDefault="00943983" w:rsidP="005675F9">
      <w:pPr>
        <w:spacing w:before="120" w:after="120"/>
        <w:ind w:firstLine="426"/>
        <w:jc w:val="both"/>
        <w:rPr>
          <w:lang w:val="es-CL"/>
        </w:rPr>
      </w:pPr>
      <w:r w:rsidRPr="002C1118">
        <w:rPr>
          <w:lang w:val="es-CL"/>
        </w:rPr>
        <w:t xml:space="preserve">A continuación, se presentan los </w:t>
      </w:r>
      <w:r w:rsidR="00B16A76" w:rsidRPr="002C1118">
        <w:rPr>
          <w:lang w:val="es-CL"/>
        </w:rPr>
        <w:t xml:space="preserve">resultados </w:t>
      </w:r>
      <w:r w:rsidR="003674CC" w:rsidRPr="002C1118">
        <w:rPr>
          <w:lang w:val="es-CL"/>
        </w:rPr>
        <w:t>más importantes alcanzados durante el año, en los</w:t>
      </w:r>
      <w:r w:rsidRPr="002C1118">
        <w:rPr>
          <w:lang w:val="es-CL"/>
        </w:rPr>
        <w:t xml:space="preserve"> </w:t>
      </w:r>
      <w:r w:rsidR="006E2FA2" w:rsidRPr="002C1118">
        <w:rPr>
          <w:lang w:val="es-CL"/>
        </w:rPr>
        <w:t>proyectos implementados</w:t>
      </w:r>
      <w:r w:rsidRPr="002C1118">
        <w:rPr>
          <w:lang w:val="es-CL"/>
        </w:rPr>
        <w:t xml:space="preserve"> en el país</w:t>
      </w:r>
      <w:r w:rsidR="00796AEE" w:rsidRPr="002C1118">
        <w:rPr>
          <w:lang w:val="es-CL"/>
        </w:rPr>
        <w:t xml:space="preserve">: </w:t>
      </w:r>
    </w:p>
    <w:p w:rsidR="00943983" w:rsidRPr="002C1118" w:rsidRDefault="00943983" w:rsidP="00A5276B">
      <w:pPr>
        <w:spacing w:after="120"/>
        <w:jc w:val="both"/>
        <w:rPr>
          <w:b/>
          <w:lang w:val="es-CL"/>
        </w:rPr>
      </w:pPr>
      <w:r w:rsidRPr="002C1118">
        <w:rPr>
          <w:b/>
          <w:lang w:val="es-CL"/>
        </w:rPr>
        <w:t>RLA0059 “Fortalecimiento de la cooperación regional”.</w:t>
      </w:r>
    </w:p>
    <w:p w:rsidR="00943983" w:rsidRPr="002C1118" w:rsidRDefault="00943983" w:rsidP="00A5276B">
      <w:pPr>
        <w:spacing w:after="120"/>
        <w:jc w:val="both"/>
        <w:rPr>
          <w:lang w:val="es-CL"/>
        </w:rPr>
      </w:pPr>
      <w:r w:rsidRPr="002C1118">
        <w:rPr>
          <w:lang w:val="es-CL"/>
        </w:rPr>
        <w:t xml:space="preserve">El </w:t>
      </w:r>
      <w:r w:rsidR="00AF3504" w:rsidRPr="002C1118">
        <w:rPr>
          <w:lang w:val="es-CL"/>
        </w:rPr>
        <w:t>proyecto propone mejorar</w:t>
      </w:r>
      <w:r w:rsidRPr="002C1118">
        <w:rPr>
          <w:lang w:val="es-CL"/>
        </w:rPr>
        <w:t xml:space="preserve"> la cooperación regional</w:t>
      </w:r>
      <w:r w:rsidR="00697F78" w:rsidRPr="002C1118">
        <w:rPr>
          <w:lang w:val="es-CL"/>
        </w:rPr>
        <w:t>,</w:t>
      </w:r>
      <w:r w:rsidRPr="002C1118">
        <w:rPr>
          <w:lang w:val="es-CL"/>
        </w:rPr>
        <w:t xml:space="preserve"> mediante el establecimiento de mecanismos destinados a fortalecer la cooperación técnica entre los países en desarrollo y la programación regional para América Latina y el Caribe, garantizando la calidad del programa ARCAL y promoviendo la comunicación y las asociaciones en la región</w:t>
      </w:r>
      <w:r w:rsidR="00796AEE" w:rsidRPr="002C1118">
        <w:rPr>
          <w:lang w:val="es-CL"/>
        </w:rPr>
        <w:t>.</w:t>
      </w:r>
    </w:p>
    <w:p w:rsidR="00943983" w:rsidRPr="002C1118" w:rsidRDefault="00943983" w:rsidP="00A5276B">
      <w:pPr>
        <w:spacing w:after="120"/>
        <w:jc w:val="both"/>
        <w:rPr>
          <w:lang w:val="es-CL"/>
        </w:rPr>
      </w:pPr>
      <w:r w:rsidRPr="002C1118">
        <w:rPr>
          <w:lang w:val="es-CL"/>
        </w:rPr>
        <w:t>Durante</w:t>
      </w:r>
      <w:r w:rsidR="00796AEE" w:rsidRPr="002C1118">
        <w:rPr>
          <w:lang w:val="es-CL"/>
        </w:rPr>
        <w:t xml:space="preserve"> </w:t>
      </w:r>
      <w:r w:rsidR="00AF3504" w:rsidRPr="002C1118">
        <w:rPr>
          <w:lang w:val="es-CL"/>
        </w:rPr>
        <w:t>el periodo</w:t>
      </w:r>
      <w:r w:rsidR="00796AEE" w:rsidRPr="002C1118">
        <w:rPr>
          <w:lang w:val="es-CL"/>
        </w:rPr>
        <w:t xml:space="preserve">, </w:t>
      </w:r>
      <w:r w:rsidRPr="002C1118">
        <w:rPr>
          <w:lang w:val="es-CL"/>
        </w:rPr>
        <w:t>profesionales de la Comisión Chilena de Energía Nuclear participaron en los siguientes eventos:</w:t>
      </w:r>
    </w:p>
    <w:p w:rsidR="006047E9" w:rsidRPr="002C1118" w:rsidRDefault="00AF3504" w:rsidP="00133382">
      <w:pPr>
        <w:pStyle w:val="Prrafodelista"/>
        <w:numPr>
          <w:ilvl w:val="0"/>
          <w:numId w:val="10"/>
        </w:numPr>
        <w:spacing w:after="120"/>
        <w:jc w:val="both"/>
        <w:rPr>
          <w:iCs/>
          <w:color w:val="000000"/>
          <w:lang w:val="es-CL"/>
        </w:rPr>
      </w:pPr>
      <w:r w:rsidRPr="002C1118">
        <w:rPr>
          <w:lang w:val="es-CL"/>
        </w:rPr>
        <w:t>Taller para</w:t>
      </w:r>
      <w:r w:rsidR="00697F78" w:rsidRPr="002C1118">
        <w:rPr>
          <w:lang w:val="es-CL"/>
        </w:rPr>
        <w:t xml:space="preserve"> nuevos l</w:t>
      </w:r>
      <w:r w:rsidRPr="002C1118">
        <w:rPr>
          <w:lang w:val="es-CL"/>
        </w:rPr>
        <w:t>íderes de</w:t>
      </w:r>
      <w:r w:rsidR="00697F78" w:rsidRPr="002C1118">
        <w:rPr>
          <w:lang w:val="es-CL"/>
        </w:rPr>
        <w:t xml:space="preserve"> América Latina y el Caribe en campos relacionados con la tecnología n</w:t>
      </w:r>
      <w:r w:rsidRPr="002C1118">
        <w:rPr>
          <w:lang w:val="es-CL"/>
        </w:rPr>
        <w:t xml:space="preserve">uclear. </w:t>
      </w:r>
      <w:r w:rsidR="00697F78" w:rsidRPr="002C1118">
        <w:rPr>
          <w:lang w:val="es-CL"/>
        </w:rPr>
        <w:t>Participaron 5 mujeres profesionales de la CCHEN</w:t>
      </w:r>
      <w:r w:rsidR="00EC3B5D" w:rsidRPr="002C1118">
        <w:rPr>
          <w:lang w:val="es-CL"/>
        </w:rPr>
        <w:t>, de diferentes</w:t>
      </w:r>
      <w:r w:rsidR="00EC3B5D" w:rsidRPr="002C1118">
        <w:rPr>
          <w:iCs/>
          <w:color w:val="000000"/>
          <w:lang w:val="es-CL"/>
        </w:rPr>
        <w:t xml:space="preserve"> áreas</w:t>
      </w:r>
      <w:r w:rsidR="00697F78" w:rsidRPr="002C1118">
        <w:rPr>
          <w:lang w:val="es-CL"/>
        </w:rPr>
        <w:t xml:space="preserve"> </w:t>
      </w:r>
      <w:r w:rsidR="00EC3B5D" w:rsidRPr="002C1118">
        <w:rPr>
          <w:lang w:val="es-CL"/>
        </w:rPr>
        <w:t>de</w:t>
      </w:r>
      <w:r w:rsidR="00EC3B5D" w:rsidRPr="002C1118">
        <w:rPr>
          <w:iCs/>
          <w:color w:val="000000"/>
          <w:lang w:val="es-CL"/>
        </w:rPr>
        <w:t xml:space="preserve"> </w:t>
      </w:r>
      <w:r w:rsidR="006047E9" w:rsidRPr="002C1118">
        <w:rPr>
          <w:iCs/>
          <w:color w:val="000000"/>
          <w:lang w:val="es-CL"/>
        </w:rPr>
        <w:t xml:space="preserve">la </w:t>
      </w:r>
      <w:r w:rsidR="00EC3B5D" w:rsidRPr="002C1118">
        <w:rPr>
          <w:iCs/>
          <w:color w:val="000000"/>
          <w:lang w:val="es-CL"/>
        </w:rPr>
        <w:t>aplicación de la ciencia y tecnología nuclear</w:t>
      </w:r>
      <w:r w:rsidR="006047E9" w:rsidRPr="002C1118">
        <w:rPr>
          <w:iCs/>
          <w:color w:val="000000"/>
          <w:lang w:val="es-CL"/>
        </w:rPr>
        <w:t>.</w:t>
      </w:r>
    </w:p>
    <w:p w:rsidR="00AF3504" w:rsidRPr="002C1118" w:rsidRDefault="00AF3504" w:rsidP="00133382">
      <w:pPr>
        <w:pStyle w:val="Prrafodelista"/>
        <w:numPr>
          <w:ilvl w:val="0"/>
          <w:numId w:val="10"/>
        </w:numPr>
        <w:spacing w:after="120"/>
        <w:jc w:val="both"/>
        <w:rPr>
          <w:iCs/>
          <w:color w:val="000000"/>
          <w:lang w:val="es-CL"/>
        </w:rPr>
      </w:pPr>
      <w:r w:rsidRPr="002C1118">
        <w:rPr>
          <w:lang w:val="es-CL"/>
        </w:rPr>
        <w:lastRenderedPageBreak/>
        <w:t>Reunión para redactar el Perfil Estratégico Regional de América Latina y el Caribe.</w:t>
      </w:r>
      <w:r w:rsidR="008924E3" w:rsidRPr="002C1118">
        <w:rPr>
          <w:lang w:val="es-CL"/>
        </w:rPr>
        <w:t xml:space="preserve"> </w:t>
      </w:r>
      <w:r w:rsidR="006047E9" w:rsidRPr="002C1118">
        <w:rPr>
          <w:iCs/>
          <w:color w:val="000000"/>
          <w:lang w:val="es-CL"/>
        </w:rPr>
        <w:t>Participó</w:t>
      </w:r>
      <w:r w:rsidR="006047E9" w:rsidRPr="002C1118">
        <w:rPr>
          <w:lang w:val="es-CL"/>
        </w:rPr>
        <w:t xml:space="preserve"> </w:t>
      </w:r>
      <w:r w:rsidR="008924E3" w:rsidRPr="002C1118">
        <w:rPr>
          <w:lang w:val="es-CL"/>
        </w:rPr>
        <w:t xml:space="preserve">un </w:t>
      </w:r>
      <w:r w:rsidR="006047E9" w:rsidRPr="002C1118">
        <w:rPr>
          <w:lang w:val="es-CL"/>
        </w:rPr>
        <w:t>profesional de la CCHEN.</w:t>
      </w:r>
    </w:p>
    <w:p w:rsidR="00AF3504" w:rsidRPr="002C1118" w:rsidRDefault="00AF3504" w:rsidP="00133382">
      <w:pPr>
        <w:pStyle w:val="Prrafodelista"/>
        <w:numPr>
          <w:ilvl w:val="0"/>
          <w:numId w:val="10"/>
        </w:numPr>
        <w:spacing w:after="120"/>
        <w:jc w:val="both"/>
        <w:rPr>
          <w:lang w:val="es-CL"/>
        </w:rPr>
      </w:pPr>
      <w:r w:rsidRPr="002C1118">
        <w:rPr>
          <w:lang w:val="es-CL"/>
        </w:rPr>
        <w:t xml:space="preserve">Reunión de coordinación para fortalecer las capacidades regionales y la colaboración para la inocuidad de los alimentos. Participaron tres </w:t>
      </w:r>
      <w:r w:rsidR="004918E4" w:rsidRPr="002C1118">
        <w:rPr>
          <w:lang w:val="es-CL"/>
        </w:rPr>
        <w:t>profesionales del</w:t>
      </w:r>
      <w:r w:rsidRPr="002C1118">
        <w:rPr>
          <w:lang w:val="es-CL"/>
        </w:rPr>
        <w:t xml:space="preserve"> </w:t>
      </w:r>
      <w:r w:rsidR="004918E4" w:rsidRPr="002C1118">
        <w:rPr>
          <w:lang w:val="es-CL"/>
        </w:rPr>
        <w:t>país, dos</w:t>
      </w:r>
      <w:r w:rsidRPr="002C1118">
        <w:rPr>
          <w:lang w:val="es-CL"/>
        </w:rPr>
        <w:t xml:space="preserve"> de</w:t>
      </w:r>
      <w:r w:rsidR="004918E4" w:rsidRPr="002C1118">
        <w:rPr>
          <w:lang w:val="es-CL"/>
        </w:rPr>
        <w:t>l Servicio A</w:t>
      </w:r>
      <w:r w:rsidRPr="002C1118">
        <w:rPr>
          <w:lang w:val="es-CL"/>
        </w:rPr>
        <w:t xml:space="preserve">grícola Ganadero y uno del Instituto de Salud </w:t>
      </w:r>
      <w:r w:rsidR="0024492F" w:rsidRPr="002C1118">
        <w:rPr>
          <w:lang w:val="es-CL"/>
        </w:rPr>
        <w:t>P</w:t>
      </w:r>
      <w:r w:rsidR="00EC3B5D" w:rsidRPr="002C1118">
        <w:rPr>
          <w:lang w:val="es-CL"/>
        </w:rPr>
        <w:t>ública</w:t>
      </w:r>
      <w:r w:rsidR="004029AD" w:rsidRPr="002C1118">
        <w:rPr>
          <w:lang w:val="es-CL"/>
        </w:rPr>
        <w:t>. El proyecto debe</w:t>
      </w:r>
      <w:r w:rsidR="004918E4" w:rsidRPr="002C1118">
        <w:rPr>
          <w:lang w:val="es-CL"/>
        </w:rPr>
        <w:t xml:space="preserve"> preocuparse de fortalecer</w:t>
      </w:r>
      <w:r w:rsidR="000D4690" w:rsidRPr="002C1118">
        <w:rPr>
          <w:lang w:val="es-CL"/>
        </w:rPr>
        <w:t xml:space="preserve">, áreas fundamentales para el país, contribuyendo </w:t>
      </w:r>
      <w:r w:rsidR="004918E4" w:rsidRPr="002C1118">
        <w:rPr>
          <w:lang w:val="es-CL"/>
        </w:rPr>
        <w:t xml:space="preserve">al </w:t>
      </w:r>
      <w:r w:rsidR="004918E4" w:rsidRPr="002C1118">
        <w:rPr>
          <w:bCs/>
          <w:lang w:val="es-CL"/>
        </w:rPr>
        <w:t>acceso</w:t>
      </w:r>
      <w:r w:rsidR="000D4690" w:rsidRPr="002C1118">
        <w:rPr>
          <w:bCs/>
          <w:lang w:val="es-CL"/>
        </w:rPr>
        <w:t xml:space="preserve"> de</w:t>
      </w:r>
      <w:r w:rsidR="004029AD" w:rsidRPr="002C1118">
        <w:rPr>
          <w:bCs/>
          <w:lang w:val="es-CL"/>
        </w:rPr>
        <w:t xml:space="preserve"> alimentos inocuos y </w:t>
      </w:r>
      <w:r w:rsidR="004918E4" w:rsidRPr="002C1118">
        <w:rPr>
          <w:bCs/>
          <w:lang w:val="es-CL"/>
        </w:rPr>
        <w:t>nutritivos para</w:t>
      </w:r>
      <w:r w:rsidR="004029AD" w:rsidRPr="002C1118">
        <w:rPr>
          <w:bCs/>
          <w:lang w:val="es-CL"/>
        </w:rPr>
        <w:t xml:space="preserve"> mantener la vida y fomentar la buena salud.</w:t>
      </w:r>
      <w:r w:rsidR="000D4690" w:rsidRPr="002C1118">
        <w:rPr>
          <w:bCs/>
          <w:lang w:val="es-CL"/>
        </w:rPr>
        <w:t xml:space="preserve"> Los alimentos insalubres generan enfermedad y malnutrición, que afecta especialmente a los lactantes, los niños pequeños, los ancianos y los enfermos. </w:t>
      </w:r>
      <w:r w:rsidR="004918E4" w:rsidRPr="002C1118">
        <w:rPr>
          <w:bCs/>
          <w:lang w:val="es-CL"/>
        </w:rPr>
        <w:t>Considerando, además,</w:t>
      </w:r>
      <w:r w:rsidR="000D4690" w:rsidRPr="002C1118">
        <w:rPr>
          <w:bCs/>
          <w:lang w:val="es-CL"/>
        </w:rPr>
        <w:t xml:space="preserve"> </w:t>
      </w:r>
      <w:r w:rsidR="004918E4" w:rsidRPr="002C1118">
        <w:rPr>
          <w:bCs/>
          <w:lang w:val="es-CL"/>
        </w:rPr>
        <w:t xml:space="preserve">que </w:t>
      </w:r>
      <w:r w:rsidR="000D4690" w:rsidRPr="002C1118">
        <w:rPr>
          <w:bCs/>
          <w:lang w:val="es-CL"/>
        </w:rPr>
        <w:t>las enfermedades transmitidas por los alimentos obstaculizan el desarrollo económico y social, y perjudican a las economías nacionales, al turismo y al comercio.</w:t>
      </w:r>
    </w:p>
    <w:p w:rsidR="00943983" w:rsidRPr="002C1118" w:rsidRDefault="00943983" w:rsidP="00A5276B">
      <w:pPr>
        <w:spacing w:after="120"/>
        <w:jc w:val="both"/>
        <w:rPr>
          <w:b/>
          <w:lang w:val="es-CL"/>
        </w:rPr>
      </w:pPr>
      <w:r w:rsidRPr="002C1118">
        <w:rPr>
          <w:b/>
          <w:lang w:val="es-CL"/>
        </w:rPr>
        <w:t>RLA0062 “Promover la Sustentabilidad y Redes de las Instituciones Nacionales de Energía Nuclear”</w:t>
      </w:r>
      <w:r w:rsidR="00AF3504" w:rsidRPr="002C1118">
        <w:rPr>
          <w:b/>
          <w:lang w:val="es-CL"/>
        </w:rPr>
        <w:t>.</w:t>
      </w:r>
    </w:p>
    <w:p w:rsidR="00AF3504" w:rsidRPr="002C1118" w:rsidRDefault="00AF3504" w:rsidP="00A5276B">
      <w:pPr>
        <w:spacing w:after="120"/>
        <w:jc w:val="both"/>
        <w:rPr>
          <w:color w:val="000000"/>
          <w:lang w:val="es-CL"/>
        </w:rPr>
      </w:pPr>
      <w:r w:rsidRPr="002C1118">
        <w:rPr>
          <w:color w:val="000000"/>
          <w:lang w:val="es-CL"/>
        </w:rPr>
        <w:t>El objetivo del proyecto, es establecer y promover la s</w:t>
      </w:r>
      <w:r w:rsidR="006E2FA2" w:rsidRPr="002C1118">
        <w:rPr>
          <w:color w:val="000000"/>
          <w:lang w:val="es-CL"/>
        </w:rPr>
        <w:t>ostenibilidad y la creación de r</w:t>
      </w:r>
      <w:r w:rsidRPr="002C1118">
        <w:rPr>
          <w:color w:val="000000"/>
          <w:lang w:val="es-CL"/>
        </w:rPr>
        <w:t>edes de colaboración entre las instituciones nacionales de energía nuclear de los estados miembros que participan en ARCAL, mediante la elaboración de los Planes de Acción Estratégicos a corto y mediano plazo, con el propósito de coadyuvar al desarrollo de los países de la región. En este p</w:t>
      </w:r>
      <w:r w:rsidR="004918E4" w:rsidRPr="002C1118">
        <w:rPr>
          <w:color w:val="000000"/>
          <w:lang w:val="es-CL"/>
        </w:rPr>
        <w:t xml:space="preserve">royecto participaron 17 países. </w:t>
      </w:r>
      <w:r w:rsidRPr="002C1118">
        <w:rPr>
          <w:color w:val="000000"/>
          <w:lang w:val="es-CL"/>
        </w:rPr>
        <w:t>Fundamentalmente, las acciones realizadas buscaron el acercamiento entre los Institutos participantes, así como el fortalecimiento de redes y alianzas estratégicas.</w:t>
      </w:r>
      <w:r w:rsidRPr="002C1118">
        <w:rPr>
          <w:lang w:val="es-CL"/>
        </w:rPr>
        <w:t xml:space="preserve"> </w:t>
      </w:r>
    </w:p>
    <w:p w:rsidR="0005321A" w:rsidRPr="002C1118" w:rsidRDefault="00AF3504" w:rsidP="00A5276B">
      <w:pPr>
        <w:spacing w:after="120"/>
        <w:jc w:val="both"/>
        <w:rPr>
          <w:iCs/>
          <w:color w:val="000000"/>
          <w:lang w:val="es-CL"/>
        </w:rPr>
      </w:pPr>
      <w:r w:rsidRPr="002C1118">
        <w:rPr>
          <w:iCs/>
          <w:color w:val="000000"/>
          <w:lang w:val="es-CL"/>
        </w:rPr>
        <w:t xml:space="preserve">Si bien Chile no estuvo presente en la Reunión Regional </w:t>
      </w:r>
      <w:r w:rsidR="006E2FA2" w:rsidRPr="002C1118">
        <w:rPr>
          <w:iCs/>
          <w:color w:val="000000"/>
          <w:lang w:val="es-CL"/>
        </w:rPr>
        <w:t xml:space="preserve">de </w:t>
      </w:r>
      <w:r w:rsidRPr="002C1118">
        <w:rPr>
          <w:iCs/>
          <w:color w:val="000000"/>
          <w:lang w:val="es-CL"/>
        </w:rPr>
        <w:t xml:space="preserve">Innovación y establecimiento de relaciones de colaboración en el Sector Nuclear, </w:t>
      </w:r>
      <w:r w:rsidR="006E2FA2" w:rsidRPr="002C1118">
        <w:rPr>
          <w:iCs/>
          <w:color w:val="000000"/>
          <w:lang w:val="es-CL"/>
        </w:rPr>
        <w:t xml:space="preserve">realizada </w:t>
      </w:r>
      <w:r w:rsidRPr="002C1118">
        <w:rPr>
          <w:iCs/>
          <w:color w:val="000000"/>
          <w:lang w:val="es-CL"/>
        </w:rPr>
        <w:t>en el Laborat</w:t>
      </w:r>
      <w:r w:rsidR="006E2FA2" w:rsidRPr="002C1118">
        <w:rPr>
          <w:iCs/>
          <w:color w:val="000000"/>
          <w:lang w:val="es-CL"/>
        </w:rPr>
        <w:t xml:space="preserve">orio Nacional de Argonne, el </w:t>
      </w:r>
      <w:r w:rsidR="004918E4" w:rsidRPr="002C1118">
        <w:rPr>
          <w:iCs/>
          <w:color w:val="000000"/>
          <w:lang w:val="es-CL"/>
        </w:rPr>
        <w:t xml:space="preserve">2019 </w:t>
      </w:r>
      <w:r w:rsidRPr="002C1118">
        <w:rPr>
          <w:iCs/>
          <w:color w:val="000000"/>
          <w:lang w:val="es-CL"/>
        </w:rPr>
        <w:t>recibió el informe donde se destaca la importancia de apreciar la oportunidad para el intercambio de experiencias y mejores prácticas entre los Institutos Nacionales Nucleares</w:t>
      </w:r>
      <w:r w:rsidR="0005321A" w:rsidRPr="002C1118">
        <w:rPr>
          <w:iCs/>
          <w:color w:val="000000"/>
          <w:lang w:val="es-CL"/>
        </w:rPr>
        <w:t xml:space="preserve"> (INN)</w:t>
      </w:r>
      <w:r w:rsidRPr="002C1118">
        <w:rPr>
          <w:iCs/>
          <w:color w:val="000000"/>
          <w:lang w:val="es-CL"/>
        </w:rPr>
        <w:t xml:space="preserve"> y otras instituciones relevantes.</w:t>
      </w:r>
      <w:r w:rsidR="0005321A" w:rsidRPr="002C1118">
        <w:rPr>
          <w:iCs/>
          <w:color w:val="000000"/>
          <w:lang w:val="es-CL"/>
        </w:rPr>
        <w:t xml:space="preserve"> En el mismo se concluye que los INN pueden volverse más autosuficientes al atraer ingresos de nuevas fuentes</w:t>
      </w:r>
      <w:r w:rsidR="006E2FA2" w:rsidRPr="002C1118">
        <w:rPr>
          <w:iCs/>
          <w:color w:val="000000"/>
          <w:lang w:val="es-CL"/>
        </w:rPr>
        <w:t xml:space="preserve">, </w:t>
      </w:r>
      <w:r w:rsidR="0005321A" w:rsidRPr="002C1118">
        <w:rPr>
          <w:iCs/>
          <w:color w:val="000000"/>
          <w:lang w:val="es-CL"/>
        </w:rPr>
        <w:t>no sólo a través de servicios de mercadeo, sino también asegurando subvenciones del gobierno u otras autoridades de financiación basadas en las capacidades únicas de los INN y el valor público generado a través de los servicios proporcionados por estas instituciones.</w:t>
      </w:r>
    </w:p>
    <w:p w:rsidR="0005321A" w:rsidRPr="002C1118" w:rsidRDefault="0005321A" w:rsidP="001D5553">
      <w:pPr>
        <w:spacing w:after="240"/>
        <w:jc w:val="both"/>
        <w:rPr>
          <w:iCs/>
          <w:color w:val="000000"/>
          <w:lang w:val="es-CL"/>
        </w:rPr>
      </w:pPr>
      <w:r w:rsidRPr="002C1118">
        <w:rPr>
          <w:iCs/>
          <w:color w:val="000000"/>
          <w:lang w:val="es-CL"/>
        </w:rPr>
        <w:t>Un factor crucial para la sostenibilidad de los INN será un cambio de enfoque de la investigación pura a la priorización basada en las necesidades. También</w:t>
      </w:r>
      <w:r w:rsidR="00787C0F" w:rsidRPr="002C1118">
        <w:rPr>
          <w:iCs/>
          <w:color w:val="000000"/>
          <w:lang w:val="es-CL"/>
        </w:rPr>
        <w:t>,</w:t>
      </w:r>
      <w:r w:rsidRPr="002C1118">
        <w:rPr>
          <w:iCs/>
          <w:color w:val="000000"/>
          <w:lang w:val="es-CL"/>
        </w:rPr>
        <w:t xml:space="preserve"> se requerirá una gestión más sólida de las aplicaciones nucleares, especialmente teniendo en cuenta el entorno político y socioeconómico dinámico en l</w:t>
      </w:r>
      <w:r w:rsidR="003A34FE" w:rsidRPr="002C1118">
        <w:rPr>
          <w:iCs/>
          <w:color w:val="000000"/>
          <w:lang w:val="es-CL"/>
        </w:rPr>
        <w:t>a región.</w:t>
      </w:r>
    </w:p>
    <w:p w:rsidR="00943983" w:rsidRPr="002C1118" w:rsidRDefault="00943983" w:rsidP="00A5276B">
      <w:pPr>
        <w:spacing w:after="120"/>
        <w:jc w:val="both"/>
        <w:rPr>
          <w:b/>
          <w:iCs/>
          <w:color w:val="000000"/>
          <w:lang w:val="es-CL"/>
        </w:rPr>
      </w:pPr>
      <w:r w:rsidRPr="002C1118">
        <w:rPr>
          <w:b/>
          <w:lang w:val="es-CL"/>
        </w:rPr>
        <w:t>RLA1013 “</w:t>
      </w:r>
      <w:r w:rsidR="00DB0A89" w:rsidRPr="002C1118">
        <w:rPr>
          <w:b/>
          <w:shd w:val="clear" w:color="auto" w:fill="FFFFFF"/>
          <w:lang w:val="es-CL"/>
        </w:rPr>
        <w:t>C</w:t>
      </w:r>
      <w:r w:rsidR="002F6990" w:rsidRPr="002C1118">
        <w:rPr>
          <w:b/>
          <w:shd w:val="clear" w:color="auto" w:fill="FFFFFF"/>
          <w:lang w:val="es-CL"/>
        </w:rPr>
        <w:t>reación</w:t>
      </w:r>
      <w:r w:rsidR="00DB0A89" w:rsidRPr="002C1118">
        <w:rPr>
          <w:b/>
          <w:shd w:val="clear" w:color="auto" w:fill="FFFFFF"/>
          <w:lang w:val="es-CL"/>
        </w:rPr>
        <w:t xml:space="preserve"> de conocimientos especializados en el uso de la</w:t>
      </w:r>
      <w:r w:rsidR="004918E4" w:rsidRPr="002C1118">
        <w:rPr>
          <w:b/>
          <w:iCs/>
          <w:color w:val="000000"/>
          <w:lang w:val="es-CL"/>
        </w:rPr>
        <w:t xml:space="preserve"> tecnología</w:t>
      </w:r>
      <w:r w:rsidR="00DB0A89" w:rsidRPr="002C1118">
        <w:rPr>
          <w:b/>
          <w:shd w:val="clear" w:color="auto" w:fill="FFFFFF"/>
          <w:lang w:val="es-CL"/>
        </w:rPr>
        <w:t xml:space="preserve"> para mejorar el rendimiento industrial, desarrollar nuevos materiales, productos y reducir las repercusiones ambientales de la indu</w:t>
      </w:r>
      <w:r w:rsidR="00787C0F" w:rsidRPr="002C1118">
        <w:rPr>
          <w:b/>
          <w:shd w:val="clear" w:color="auto" w:fill="FFFFFF"/>
          <w:lang w:val="es-CL"/>
        </w:rPr>
        <w:t>s</w:t>
      </w:r>
      <w:r w:rsidR="00DB0A89" w:rsidRPr="002C1118">
        <w:rPr>
          <w:b/>
          <w:shd w:val="clear" w:color="auto" w:fill="FFFFFF"/>
          <w:lang w:val="es-CL"/>
        </w:rPr>
        <w:t>tria”</w:t>
      </w:r>
    </w:p>
    <w:p w:rsidR="00E73114" w:rsidRPr="002C1118" w:rsidRDefault="00E73114" w:rsidP="00CA49D2">
      <w:pPr>
        <w:tabs>
          <w:tab w:val="num" w:pos="0"/>
          <w:tab w:val="left" w:pos="284"/>
        </w:tabs>
        <w:spacing w:after="240"/>
        <w:jc w:val="both"/>
        <w:rPr>
          <w:shd w:val="clear" w:color="auto" w:fill="FFFFFF"/>
          <w:lang w:val="es-CL"/>
        </w:rPr>
      </w:pPr>
      <w:r w:rsidRPr="002C1118">
        <w:rPr>
          <w:color w:val="000000"/>
          <w:lang w:val="es-CL"/>
        </w:rPr>
        <w:t>Durante el año 2019, el país participó en el evento “</w:t>
      </w:r>
      <w:r w:rsidR="0005321A" w:rsidRPr="002C1118">
        <w:rPr>
          <w:color w:val="000000"/>
          <w:lang w:val="es-CL"/>
        </w:rPr>
        <w:t>Desarrollo de material funcional mediante tecnología de radiación para aplicaciones agrícolas, sanitarias y medioambientales</w:t>
      </w:r>
      <w:r w:rsidRPr="002C1118">
        <w:rPr>
          <w:iCs/>
          <w:color w:val="000000"/>
          <w:lang w:val="es-CL"/>
        </w:rPr>
        <w:t>”</w:t>
      </w:r>
      <w:r w:rsidR="0005321A" w:rsidRPr="002C1118">
        <w:rPr>
          <w:iCs/>
          <w:color w:val="000000"/>
          <w:lang w:val="es-CL"/>
        </w:rPr>
        <w:t>,</w:t>
      </w:r>
      <w:r w:rsidRPr="002C1118">
        <w:rPr>
          <w:iCs/>
          <w:color w:val="000000"/>
          <w:lang w:val="es-CL"/>
        </w:rPr>
        <w:t xml:space="preserve"> </w:t>
      </w:r>
      <w:r w:rsidRPr="002C1118">
        <w:rPr>
          <w:color w:val="000000"/>
          <w:lang w:val="es-CL"/>
        </w:rPr>
        <w:t xml:space="preserve">llevado a cabo en Brasil, al </w:t>
      </w:r>
      <w:r w:rsidR="006E2FA2" w:rsidRPr="002C1118">
        <w:rPr>
          <w:color w:val="000000"/>
          <w:lang w:val="es-CL"/>
        </w:rPr>
        <w:t>cual asistió</w:t>
      </w:r>
      <w:r w:rsidRPr="002C1118">
        <w:rPr>
          <w:color w:val="000000"/>
          <w:lang w:val="es-CL"/>
        </w:rPr>
        <w:t xml:space="preserve"> una investigadora de la CCHEN. El objetivo de esta reunión fue la difusión y entrenamiento en el uso de la radiación para síntesis, modificación y caracterización de materiales funcionales con aplicaciones en el área de la agricultura, la salud y el medio ambiente. Dicha instancia contó con </w:t>
      </w:r>
      <w:r w:rsidR="006E2FA2" w:rsidRPr="002C1118">
        <w:rPr>
          <w:color w:val="000000"/>
          <w:lang w:val="es-CL"/>
        </w:rPr>
        <w:t xml:space="preserve">la participación de expositores y </w:t>
      </w:r>
      <w:r w:rsidRPr="002C1118">
        <w:rPr>
          <w:color w:val="000000"/>
          <w:lang w:val="es-CL"/>
        </w:rPr>
        <w:t>expertos de diversos países</w:t>
      </w:r>
      <w:r w:rsidR="00DB04ED" w:rsidRPr="002C1118">
        <w:rPr>
          <w:color w:val="000000"/>
          <w:lang w:val="es-CL"/>
        </w:rPr>
        <w:t>,</w:t>
      </w:r>
      <w:r w:rsidRPr="002C1118">
        <w:rPr>
          <w:color w:val="000000"/>
          <w:lang w:val="es-CL"/>
        </w:rPr>
        <w:t xml:space="preserve"> lo cual permitió vislumbrar el potencial y alcance de las investigaciones desarrolladas en el área de las tecnologías nucleares y</w:t>
      </w:r>
      <w:r w:rsidR="00DB04ED" w:rsidRPr="002C1118">
        <w:rPr>
          <w:color w:val="000000"/>
          <w:lang w:val="es-CL"/>
        </w:rPr>
        <w:t>,</w:t>
      </w:r>
      <w:r w:rsidRPr="002C1118">
        <w:rPr>
          <w:color w:val="000000"/>
          <w:lang w:val="es-CL"/>
        </w:rPr>
        <w:t xml:space="preserve"> más específicamente</w:t>
      </w:r>
      <w:r w:rsidR="00DB04ED" w:rsidRPr="002C1118">
        <w:rPr>
          <w:color w:val="000000"/>
          <w:lang w:val="es-CL"/>
        </w:rPr>
        <w:t>,</w:t>
      </w:r>
      <w:r w:rsidRPr="002C1118">
        <w:rPr>
          <w:color w:val="000000"/>
          <w:lang w:val="es-CL"/>
        </w:rPr>
        <w:t xml:space="preserve"> con las técnicas de irradiación. También fue una excelente </w:t>
      </w:r>
      <w:r w:rsidRPr="002C1118">
        <w:rPr>
          <w:color w:val="000000"/>
          <w:lang w:val="es-CL"/>
        </w:rPr>
        <w:lastRenderedPageBreak/>
        <w:t>instancia para la interacción con investigadores y profesionales en proyectos de aplicaciones nucleares, lo que facilitará la comunicación, la formación de redes de colaboración y la preparación de futuros proyectos de cooperación científica y técnica. Se logró identificar p</w:t>
      </w:r>
      <w:r w:rsidR="004918E4" w:rsidRPr="002C1118">
        <w:rPr>
          <w:color w:val="000000"/>
          <w:lang w:val="es-CL"/>
        </w:rPr>
        <w:t>roblemáticas e intereses comun</w:t>
      </w:r>
      <w:r w:rsidR="00DB04ED" w:rsidRPr="002C1118">
        <w:rPr>
          <w:color w:val="000000"/>
          <w:lang w:val="es-CL"/>
        </w:rPr>
        <w:t>es</w:t>
      </w:r>
      <w:r w:rsidRPr="002C1118">
        <w:rPr>
          <w:color w:val="000000"/>
          <w:lang w:val="es-CL"/>
        </w:rPr>
        <w:t xml:space="preserve"> para gran parte de los países participantes, que podrían dar origen a nuevos proyectos en la región. En </w:t>
      </w:r>
      <w:r w:rsidR="0005321A" w:rsidRPr="002C1118">
        <w:rPr>
          <w:color w:val="000000"/>
          <w:lang w:val="es-CL"/>
        </w:rPr>
        <w:t>específico</w:t>
      </w:r>
      <w:r w:rsidRPr="002C1118">
        <w:rPr>
          <w:color w:val="000000"/>
          <w:lang w:val="es-CL"/>
        </w:rPr>
        <w:t xml:space="preserve"> se visualizó la necesidad de avanzar en el estudio de la interacción de la radiación ionizante </w:t>
      </w:r>
      <w:r w:rsidR="0005321A" w:rsidRPr="002C1118">
        <w:rPr>
          <w:color w:val="000000"/>
          <w:lang w:val="es-CL"/>
        </w:rPr>
        <w:t>sobre polímeros no bio</w:t>
      </w:r>
      <w:r w:rsidRPr="002C1118">
        <w:rPr>
          <w:color w:val="000000"/>
          <w:lang w:val="es-CL"/>
        </w:rPr>
        <w:t xml:space="preserve">degradables (hidrogeles) para su uso en aplicaciones médicas y agricultura. A raíz de la participación, </w:t>
      </w:r>
      <w:r w:rsidR="006E2FA2" w:rsidRPr="002C1118">
        <w:rPr>
          <w:color w:val="000000"/>
          <w:lang w:val="es-CL"/>
        </w:rPr>
        <w:t xml:space="preserve">se </w:t>
      </w:r>
      <w:r w:rsidRPr="002C1118">
        <w:rPr>
          <w:color w:val="000000"/>
          <w:lang w:val="es-CL"/>
        </w:rPr>
        <w:t xml:space="preserve">está explorando la </w:t>
      </w:r>
      <w:r w:rsidR="004918E4" w:rsidRPr="002C1118">
        <w:rPr>
          <w:color w:val="000000"/>
          <w:lang w:val="es-CL"/>
        </w:rPr>
        <w:t xml:space="preserve">viabilidad </w:t>
      </w:r>
      <w:r w:rsidR="004918E4" w:rsidRPr="002C1118">
        <w:rPr>
          <w:color w:val="222222"/>
          <w:shd w:val="clear" w:color="auto" w:fill="FFFFFF"/>
          <w:lang w:val="es-CL"/>
        </w:rPr>
        <w:t>de formular</w:t>
      </w:r>
      <w:r w:rsidR="006E2FA2" w:rsidRPr="002C1118">
        <w:rPr>
          <w:color w:val="222222"/>
          <w:shd w:val="clear" w:color="auto" w:fill="FFFFFF"/>
          <w:lang w:val="es-CL"/>
        </w:rPr>
        <w:t xml:space="preserve"> y </w:t>
      </w:r>
      <w:r w:rsidRPr="002C1118">
        <w:rPr>
          <w:color w:val="222222"/>
          <w:shd w:val="clear" w:color="auto" w:fill="FFFFFF"/>
          <w:lang w:val="es-CL"/>
        </w:rPr>
        <w:t>desarrollar un</w:t>
      </w:r>
      <w:r w:rsidR="006E2FA2" w:rsidRPr="002C1118">
        <w:rPr>
          <w:color w:val="222222"/>
          <w:shd w:val="clear" w:color="auto" w:fill="FFFFFF"/>
          <w:lang w:val="es-CL"/>
        </w:rPr>
        <w:t xml:space="preserve"> proyecto</w:t>
      </w:r>
      <w:r w:rsidR="004918E4" w:rsidRPr="002C1118">
        <w:rPr>
          <w:color w:val="222222"/>
          <w:shd w:val="clear" w:color="auto" w:fill="FFFFFF"/>
          <w:lang w:val="es-CL"/>
        </w:rPr>
        <w:t>,</w:t>
      </w:r>
      <w:r w:rsidR="006E2FA2" w:rsidRPr="002C1118">
        <w:rPr>
          <w:color w:val="222222"/>
          <w:shd w:val="clear" w:color="auto" w:fill="FFFFFF"/>
          <w:lang w:val="es-CL"/>
        </w:rPr>
        <w:t xml:space="preserve"> para ser implementado </w:t>
      </w:r>
      <w:r w:rsidR="003A34FE" w:rsidRPr="002C1118">
        <w:rPr>
          <w:color w:val="222222"/>
          <w:shd w:val="clear" w:color="auto" w:fill="FFFFFF"/>
          <w:lang w:val="es-CL"/>
        </w:rPr>
        <w:t>transversalmente</w:t>
      </w:r>
      <w:r w:rsidR="0005321A" w:rsidRPr="002C1118">
        <w:rPr>
          <w:color w:val="222222"/>
          <w:shd w:val="clear" w:color="auto" w:fill="FFFFFF"/>
          <w:lang w:val="es-CL"/>
        </w:rPr>
        <w:t>,</w:t>
      </w:r>
      <w:r w:rsidRPr="002C1118">
        <w:rPr>
          <w:color w:val="222222"/>
          <w:shd w:val="clear" w:color="auto" w:fill="FFFFFF"/>
          <w:lang w:val="es-CL"/>
        </w:rPr>
        <w:t xml:space="preserve"> en el Departamento de </w:t>
      </w:r>
      <w:r w:rsidR="0005321A" w:rsidRPr="002C1118">
        <w:rPr>
          <w:color w:val="222222"/>
          <w:shd w:val="clear" w:color="auto" w:fill="FFFFFF"/>
          <w:lang w:val="es-CL"/>
        </w:rPr>
        <w:t>Tecnologías</w:t>
      </w:r>
      <w:r w:rsidRPr="002C1118">
        <w:rPr>
          <w:color w:val="222222"/>
          <w:shd w:val="clear" w:color="auto" w:fill="FFFFFF"/>
          <w:lang w:val="es-CL"/>
        </w:rPr>
        <w:t xml:space="preserve"> Nucleares de la CCHEN</w:t>
      </w:r>
      <w:r w:rsidRPr="002C1118">
        <w:rPr>
          <w:color w:val="000000"/>
          <w:lang w:val="es-CL"/>
        </w:rPr>
        <w:t>.</w:t>
      </w:r>
    </w:p>
    <w:p w:rsidR="00943983" w:rsidRPr="002C1118" w:rsidRDefault="00943983" w:rsidP="00A5276B">
      <w:pPr>
        <w:spacing w:after="120"/>
        <w:jc w:val="both"/>
        <w:rPr>
          <w:b/>
          <w:lang w:val="es-CL"/>
        </w:rPr>
      </w:pPr>
      <w:r w:rsidRPr="002C1118">
        <w:rPr>
          <w:b/>
          <w:lang w:val="es-CL"/>
        </w:rPr>
        <w:t>RLA1014 "Promoción de Tecnologías de Ensayos no Destructivos para la Inspección de Estructuras Civiles e Industriales”</w:t>
      </w:r>
    </w:p>
    <w:p w:rsidR="00943983" w:rsidRPr="002C1118" w:rsidRDefault="00943983" w:rsidP="00A5276B">
      <w:pPr>
        <w:spacing w:after="120"/>
        <w:jc w:val="both"/>
        <w:rPr>
          <w:lang w:val="es-CL"/>
        </w:rPr>
      </w:pPr>
      <w:r w:rsidRPr="002C1118">
        <w:rPr>
          <w:lang w:val="es-CL"/>
        </w:rPr>
        <w:t>Durante el año</w:t>
      </w:r>
      <w:r w:rsidR="00E32D58" w:rsidRPr="002C1118">
        <w:rPr>
          <w:lang w:val="es-CL"/>
        </w:rPr>
        <w:t>,</w:t>
      </w:r>
      <w:r w:rsidRPr="002C1118">
        <w:rPr>
          <w:lang w:val="es-CL"/>
        </w:rPr>
        <w:t xml:space="preserve"> el proyecto se centró en apoyar la acreditación de sistemas de certificación de personas que realizan ensayos no destructivos</w:t>
      </w:r>
      <w:r w:rsidR="003A34FE" w:rsidRPr="002C1118">
        <w:rPr>
          <w:lang w:val="es-CL"/>
        </w:rPr>
        <w:t>,</w:t>
      </w:r>
      <w:r w:rsidRPr="002C1118">
        <w:rPr>
          <w:lang w:val="es-CL"/>
        </w:rPr>
        <w:t xml:space="preserve"> según la norma ISO 9712,</w:t>
      </w:r>
      <w:r w:rsidR="00D762F5" w:rsidRPr="002C1118">
        <w:rPr>
          <w:lang w:val="es-CL"/>
        </w:rPr>
        <w:t xml:space="preserve"> e </w:t>
      </w:r>
      <w:r w:rsidRPr="002C1118">
        <w:rPr>
          <w:lang w:val="es-CL"/>
        </w:rPr>
        <w:t>impulsar la creación de sistemas de certificación de personas en los países que aún no cuentan con el mismo</w:t>
      </w:r>
      <w:r w:rsidR="0005321A" w:rsidRPr="002C1118">
        <w:rPr>
          <w:lang w:val="es-CL"/>
        </w:rPr>
        <w:t>,</w:t>
      </w:r>
      <w:r w:rsidRPr="002C1118">
        <w:rPr>
          <w:lang w:val="es-CL"/>
        </w:rPr>
        <w:t xml:space="preserve"> a partir de misiones de expertos, aumentar el alcance de los sistemas de certificaciones de personas que realizan ensayos no destructivos según la norma ISO 9712, crear centros subregionales que puedan brindar servicios y capacitaciones para la región y responder a emergencias en estructuras civiles en América Latina y el Caribe. </w:t>
      </w:r>
      <w:r w:rsidR="00762A71" w:rsidRPr="002C1118">
        <w:rPr>
          <w:lang w:val="es-CL"/>
        </w:rPr>
        <w:t>También</w:t>
      </w:r>
      <w:r w:rsidR="00D762F5" w:rsidRPr="002C1118">
        <w:rPr>
          <w:lang w:val="es-CL"/>
        </w:rPr>
        <w:t>,</w:t>
      </w:r>
      <w:r w:rsidR="00762A71" w:rsidRPr="002C1118">
        <w:rPr>
          <w:lang w:val="es-CL"/>
        </w:rPr>
        <w:t xml:space="preserve"> en l</w:t>
      </w:r>
      <w:r w:rsidRPr="002C1118">
        <w:rPr>
          <w:lang w:val="es-CL"/>
        </w:rPr>
        <w:t>ograr el entrenamiento y posible certificación de un</w:t>
      </w:r>
      <w:r w:rsidR="0005321A" w:rsidRPr="002C1118">
        <w:rPr>
          <w:lang w:val="es-CL"/>
        </w:rPr>
        <w:t xml:space="preserve"> grupo de especialistas </w:t>
      </w:r>
      <w:r w:rsidR="00762A71" w:rsidRPr="002C1118">
        <w:rPr>
          <w:lang w:val="es-CL"/>
        </w:rPr>
        <w:t>de los</w:t>
      </w:r>
      <w:r w:rsidR="0005321A" w:rsidRPr="002C1118">
        <w:rPr>
          <w:lang w:val="es-CL"/>
        </w:rPr>
        <w:t xml:space="preserve"> países </w:t>
      </w:r>
      <w:r w:rsidR="003A34FE" w:rsidRPr="002C1118">
        <w:rPr>
          <w:lang w:val="es-CL"/>
        </w:rPr>
        <w:t>participantes, entre ellos Chile,</w:t>
      </w:r>
      <w:r w:rsidRPr="002C1118">
        <w:rPr>
          <w:lang w:val="es-CL"/>
        </w:rPr>
        <w:t xml:space="preserve"> en las técnicas de Ensayos no Destructivos (END) para estructuras civiles, impulsar el desarrollo de END que aplican neutrones en los países que cuenten con esta tecnología, crear una red de países colaboradores en el área de END para la capacitación, certificación e intercambio de experiencias (con el apoyo de la Federación Panamerica</w:t>
      </w:r>
      <w:r w:rsidR="00191889" w:rsidRPr="002C1118">
        <w:rPr>
          <w:lang w:val="es-CL"/>
        </w:rPr>
        <w:t>na de Ensayos no Destructivos).</w:t>
      </w:r>
      <w:r w:rsidR="00E90207" w:rsidRPr="002C1118">
        <w:rPr>
          <w:lang w:val="es-CL"/>
        </w:rPr>
        <w:t>En ese contexto, d</w:t>
      </w:r>
      <w:r w:rsidRPr="002C1118">
        <w:rPr>
          <w:lang w:val="es-CL"/>
        </w:rPr>
        <w:t xml:space="preserve">urante la reunión intermedia (2019), Chile ratificó su interés de </w:t>
      </w:r>
      <w:r w:rsidR="003A34FE" w:rsidRPr="002C1118">
        <w:rPr>
          <w:lang w:val="es-CL"/>
        </w:rPr>
        <w:t>conformar uno</w:t>
      </w:r>
      <w:r w:rsidRPr="002C1118">
        <w:rPr>
          <w:lang w:val="es-CL"/>
        </w:rPr>
        <w:t xml:space="preserve"> de </w:t>
      </w:r>
      <w:r w:rsidR="003A34FE" w:rsidRPr="002C1118">
        <w:rPr>
          <w:lang w:val="es-CL"/>
        </w:rPr>
        <w:t>los 4</w:t>
      </w:r>
      <w:r w:rsidRPr="002C1118">
        <w:rPr>
          <w:lang w:val="es-CL"/>
        </w:rPr>
        <w:t xml:space="preserve"> centros subregional: Argentina (CNEA),</w:t>
      </w:r>
      <w:r w:rsidRPr="002C1118">
        <w:rPr>
          <w:b/>
          <w:lang w:val="es-CL"/>
        </w:rPr>
        <w:t xml:space="preserve"> </w:t>
      </w:r>
      <w:r w:rsidRPr="002C1118">
        <w:rPr>
          <w:lang w:val="es-CL"/>
        </w:rPr>
        <w:t>Chile (CCHEN), México (ININ), Perú (</w:t>
      </w:r>
      <w:r w:rsidR="00F1096E" w:rsidRPr="002C1118">
        <w:rPr>
          <w:lang w:val="es-CL"/>
        </w:rPr>
        <w:t>SENCICO)</w:t>
      </w:r>
      <w:r w:rsidR="003A34FE" w:rsidRPr="002C1118">
        <w:rPr>
          <w:lang w:val="es-CL"/>
        </w:rPr>
        <w:t xml:space="preserve">. </w:t>
      </w:r>
      <w:r w:rsidR="00F1096E" w:rsidRPr="002C1118">
        <w:rPr>
          <w:lang w:val="es-CL"/>
        </w:rPr>
        <w:t xml:space="preserve"> Los países validaron</w:t>
      </w:r>
      <w:r w:rsidRPr="002C1118">
        <w:rPr>
          <w:lang w:val="es-CL"/>
        </w:rPr>
        <w:t xml:space="preserve"> el compromiso que adopta el país en esta materia, como son la asistencia a la región en caso de </w:t>
      </w:r>
      <w:r w:rsidR="003A34FE" w:rsidRPr="002C1118">
        <w:rPr>
          <w:lang w:val="es-CL"/>
        </w:rPr>
        <w:t>emergencias, con</w:t>
      </w:r>
      <w:r w:rsidRPr="002C1118">
        <w:rPr>
          <w:lang w:val="es-CL"/>
        </w:rPr>
        <w:t xml:space="preserve"> </w:t>
      </w:r>
      <w:r w:rsidR="00D762F5" w:rsidRPr="002C1118">
        <w:rPr>
          <w:lang w:val="es-CL"/>
        </w:rPr>
        <w:t>envío</w:t>
      </w:r>
      <w:r w:rsidRPr="002C1118">
        <w:rPr>
          <w:lang w:val="es-CL"/>
        </w:rPr>
        <w:t xml:space="preserve"> y préstamo de equipamiento, apoyo de expertos y entrenamientos, todo esto consolidado en la red de colaboración mutua exis</w:t>
      </w:r>
      <w:r w:rsidR="003A34FE" w:rsidRPr="002C1118">
        <w:rPr>
          <w:lang w:val="es-CL"/>
        </w:rPr>
        <w:t>tente, donde los países acordaron generar</w:t>
      </w:r>
      <w:r w:rsidRPr="002C1118">
        <w:rPr>
          <w:lang w:val="es-CL"/>
        </w:rPr>
        <w:t xml:space="preserve"> un protocolo de acción ante emergencia</w:t>
      </w:r>
      <w:r w:rsidR="00F1096E" w:rsidRPr="002C1118">
        <w:rPr>
          <w:lang w:val="es-CL"/>
        </w:rPr>
        <w:t>s</w:t>
      </w:r>
      <w:r w:rsidR="00D762F5" w:rsidRPr="002C1118">
        <w:rPr>
          <w:lang w:val="es-CL"/>
        </w:rPr>
        <w:t>,</w:t>
      </w:r>
      <w:r w:rsidR="00F1096E" w:rsidRPr="002C1118">
        <w:rPr>
          <w:lang w:val="es-CL"/>
        </w:rPr>
        <w:t xml:space="preserve"> que sea compartido </w:t>
      </w:r>
      <w:r w:rsidR="00191889" w:rsidRPr="002C1118">
        <w:rPr>
          <w:lang w:val="es-CL"/>
        </w:rPr>
        <w:t>en la</w:t>
      </w:r>
      <w:r w:rsidRPr="002C1118">
        <w:rPr>
          <w:lang w:val="es-CL"/>
        </w:rPr>
        <w:t xml:space="preserve"> región.</w:t>
      </w:r>
    </w:p>
    <w:p w:rsidR="00191889" w:rsidRPr="002C1118" w:rsidRDefault="00191889" w:rsidP="00A5276B">
      <w:pPr>
        <w:tabs>
          <w:tab w:val="num" w:pos="0"/>
        </w:tabs>
        <w:spacing w:after="120"/>
        <w:jc w:val="both"/>
        <w:rPr>
          <w:lang w:val="es-CL"/>
        </w:rPr>
      </w:pPr>
      <w:r w:rsidRPr="002C1118">
        <w:rPr>
          <w:lang w:val="es-CL"/>
        </w:rPr>
        <w:t>En el contexto de Centro Sub-Regional</w:t>
      </w:r>
      <w:r w:rsidR="00D762F5" w:rsidRPr="002C1118">
        <w:rPr>
          <w:lang w:val="es-CL"/>
        </w:rPr>
        <w:t>,</w:t>
      </w:r>
      <w:r w:rsidRPr="002C1118">
        <w:rPr>
          <w:lang w:val="es-CL"/>
        </w:rPr>
        <w:t xml:space="preserve"> se está gestionando</w:t>
      </w:r>
      <w:r w:rsidR="00D762F5" w:rsidRPr="002C1118">
        <w:rPr>
          <w:lang w:val="es-CL"/>
        </w:rPr>
        <w:t>,</w:t>
      </w:r>
      <w:r w:rsidRPr="002C1118">
        <w:rPr>
          <w:lang w:val="es-CL"/>
        </w:rPr>
        <w:t xml:space="preserve"> para Chile</w:t>
      </w:r>
      <w:r w:rsidR="00D762F5" w:rsidRPr="002C1118">
        <w:rPr>
          <w:lang w:val="es-CL"/>
        </w:rPr>
        <w:t>,</w:t>
      </w:r>
      <w:r w:rsidRPr="002C1118">
        <w:rPr>
          <w:lang w:val="es-CL"/>
        </w:rPr>
        <w:t xml:space="preserve"> la adquisición de los siguientes equipamientos para inspección de estructuras civiles: Radar para penetración de suelo, Radar para penetración de hormigón, cámaras infrarrojas (2), escaneo de tuberías, medidor de retro dispersión de neutrones (NBS), DAS y 6 detectores más cables para aplicaciones de radio trazadores y un conjunto de equipos complementarios de END.</w:t>
      </w:r>
    </w:p>
    <w:p w:rsidR="00E90207" w:rsidRPr="002C1118" w:rsidRDefault="00E90207" w:rsidP="00A5276B">
      <w:pPr>
        <w:spacing w:after="120"/>
        <w:jc w:val="both"/>
        <w:rPr>
          <w:lang w:val="es-CL"/>
        </w:rPr>
      </w:pPr>
      <w:r w:rsidRPr="002C1118">
        <w:rPr>
          <w:lang w:val="es-CL"/>
        </w:rPr>
        <w:t xml:space="preserve">El país </w:t>
      </w:r>
      <w:r w:rsidR="003A34FE" w:rsidRPr="002C1118">
        <w:rPr>
          <w:lang w:val="es-CL"/>
        </w:rPr>
        <w:t>participó</w:t>
      </w:r>
      <w:r w:rsidRPr="002C1118">
        <w:rPr>
          <w:lang w:val="es-CL"/>
        </w:rPr>
        <w:t xml:space="preserve"> el año2019, en los siguientes eventos:</w:t>
      </w:r>
    </w:p>
    <w:p w:rsidR="00E90207" w:rsidRPr="002C1118" w:rsidRDefault="00E90207" w:rsidP="00133382">
      <w:pPr>
        <w:pStyle w:val="Prrafodelista"/>
        <w:numPr>
          <w:ilvl w:val="0"/>
          <w:numId w:val="11"/>
        </w:numPr>
        <w:spacing w:after="120"/>
        <w:jc w:val="both"/>
        <w:rPr>
          <w:color w:val="000000"/>
          <w:lang w:val="es-CL"/>
        </w:rPr>
      </w:pPr>
      <w:r w:rsidRPr="002C1118">
        <w:rPr>
          <w:color w:val="000000"/>
          <w:lang w:val="es-CL"/>
        </w:rPr>
        <w:t>Curso Regional de repaso en ensayo penetrante Nivel II, certificación PT Nivel II, Curso básico Nivel III y examen básico Nivel III, 2019</w:t>
      </w:r>
      <w:r w:rsidR="00D762F5" w:rsidRPr="002C1118">
        <w:rPr>
          <w:color w:val="000000"/>
          <w:lang w:val="es-CL"/>
        </w:rPr>
        <w:t>,</w:t>
      </w:r>
      <w:r w:rsidRPr="002C1118">
        <w:rPr>
          <w:color w:val="000000"/>
          <w:lang w:val="es-CL"/>
        </w:rPr>
        <w:t xml:space="preserve"> en Argentina.</w:t>
      </w:r>
    </w:p>
    <w:p w:rsidR="00E90207" w:rsidRPr="002C1118" w:rsidRDefault="00E90207" w:rsidP="00133382">
      <w:pPr>
        <w:pStyle w:val="Prrafodelista"/>
        <w:numPr>
          <w:ilvl w:val="0"/>
          <w:numId w:val="11"/>
        </w:numPr>
        <w:spacing w:after="240"/>
        <w:ind w:left="714" w:hanging="357"/>
        <w:contextualSpacing w:val="0"/>
        <w:jc w:val="both"/>
        <w:rPr>
          <w:color w:val="000000"/>
          <w:lang w:val="es-CL"/>
        </w:rPr>
      </w:pPr>
      <w:r w:rsidRPr="002C1118">
        <w:rPr>
          <w:color w:val="000000"/>
          <w:lang w:val="es-CL"/>
        </w:rPr>
        <w:t>Reu</w:t>
      </w:r>
      <w:r w:rsidR="00191889" w:rsidRPr="002C1118">
        <w:rPr>
          <w:color w:val="000000"/>
          <w:lang w:val="es-CL"/>
        </w:rPr>
        <w:t>nión de coordinación intermedia</w:t>
      </w:r>
      <w:r w:rsidR="00D762F5" w:rsidRPr="002C1118">
        <w:rPr>
          <w:color w:val="000000"/>
          <w:lang w:val="es-CL"/>
        </w:rPr>
        <w:t>,</w:t>
      </w:r>
      <w:r w:rsidRPr="002C1118">
        <w:rPr>
          <w:color w:val="000000"/>
          <w:lang w:val="es-CL"/>
        </w:rPr>
        <w:t xml:space="preserve"> 2019</w:t>
      </w:r>
      <w:r w:rsidR="00D762F5" w:rsidRPr="002C1118">
        <w:rPr>
          <w:color w:val="000000"/>
          <w:lang w:val="es-CL"/>
        </w:rPr>
        <w:t>,</w:t>
      </w:r>
      <w:r w:rsidRPr="002C1118">
        <w:rPr>
          <w:color w:val="000000"/>
          <w:lang w:val="es-CL"/>
        </w:rPr>
        <w:t xml:space="preserve"> </w:t>
      </w:r>
      <w:r w:rsidR="00191889" w:rsidRPr="002C1118">
        <w:rPr>
          <w:color w:val="000000"/>
          <w:lang w:val="es-CL"/>
        </w:rPr>
        <w:t xml:space="preserve">en </w:t>
      </w:r>
      <w:r w:rsidRPr="002C1118">
        <w:rPr>
          <w:color w:val="000000"/>
          <w:lang w:val="es-CL"/>
        </w:rPr>
        <w:t>México.</w:t>
      </w:r>
    </w:p>
    <w:p w:rsidR="00943983" w:rsidRPr="002C1118" w:rsidRDefault="00943983" w:rsidP="00A5276B">
      <w:pPr>
        <w:tabs>
          <w:tab w:val="left" w:pos="-720"/>
        </w:tabs>
        <w:suppressAutoHyphens/>
        <w:spacing w:after="120"/>
        <w:jc w:val="both"/>
        <w:rPr>
          <w:b/>
          <w:lang w:val="es-CL"/>
        </w:rPr>
      </w:pPr>
      <w:r w:rsidRPr="002C1118">
        <w:rPr>
          <w:b/>
          <w:lang w:val="es-CL"/>
        </w:rPr>
        <w:t>RLA1015</w:t>
      </w:r>
      <w:r w:rsidRPr="002C1118">
        <w:rPr>
          <w:b/>
          <w:bCs/>
          <w:shd w:val="clear" w:color="auto" w:fill="FFFFFF"/>
          <w:lang w:val="es-CL"/>
        </w:rPr>
        <w:t xml:space="preserve"> “Armonización de los sistemas de gestión integrada y de los procedimientos de buenas prácticas de irradiación en las instalaciones de irradiación”.</w:t>
      </w:r>
    </w:p>
    <w:p w:rsidR="00943983" w:rsidRPr="00CA49D2" w:rsidRDefault="00943983" w:rsidP="00CA49D2">
      <w:pPr>
        <w:spacing w:after="240"/>
        <w:jc w:val="both"/>
        <w:rPr>
          <w:bCs/>
          <w:lang w:val="es-CL"/>
        </w:rPr>
      </w:pPr>
      <w:r w:rsidRPr="002C1118">
        <w:rPr>
          <w:bCs/>
          <w:lang w:val="es-CL"/>
        </w:rPr>
        <w:t>Durante el año</w:t>
      </w:r>
      <w:r w:rsidR="00F1096E" w:rsidRPr="002C1118">
        <w:rPr>
          <w:bCs/>
          <w:lang w:val="es-CL"/>
        </w:rPr>
        <w:t xml:space="preserve">, el país tuvo muy baja participación en la implementación de </w:t>
      </w:r>
      <w:r w:rsidR="009932E3" w:rsidRPr="002C1118">
        <w:rPr>
          <w:bCs/>
          <w:lang w:val="es-CL"/>
        </w:rPr>
        <w:t>las actividades del</w:t>
      </w:r>
      <w:r w:rsidR="00F1096E" w:rsidRPr="002C1118">
        <w:rPr>
          <w:bCs/>
          <w:lang w:val="es-CL"/>
        </w:rPr>
        <w:t xml:space="preserve"> proyecto. U</w:t>
      </w:r>
      <w:r w:rsidRPr="002C1118">
        <w:rPr>
          <w:bCs/>
          <w:lang w:val="es-CL"/>
        </w:rPr>
        <w:t>na profesional d</w:t>
      </w:r>
      <w:r w:rsidR="009932E3" w:rsidRPr="002C1118">
        <w:rPr>
          <w:bCs/>
          <w:lang w:val="es-CL"/>
        </w:rPr>
        <w:t xml:space="preserve">e la CCHEN participó en el </w:t>
      </w:r>
      <w:r w:rsidRPr="002C1118">
        <w:rPr>
          <w:lang w:val="es-CL"/>
        </w:rPr>
        <w:t>“</w:t>
      </w:r>
      <w:r w:rsidR="009932E3" w:rsidRPr="002C1118">
        <w:rPr>
          <w:lang w:val="es-CL"/>
        </w:rPr>
        <w:t>Curso regional avanzado de capacitación sobre desarrollo, validación y control de rutina de procesos de radiación industrial</w:t>
      </w:r>
      <w:r w:rsidRPr="002C1118">
        <w:rPr>
          <w:shd w:val="clear" w:color="auto" w:fill="FFFFFF"/>
          <w:lang w:val="es-CL"/>
        </w:rPr>
        <w:t>”</w:t>
      </w:r>
      <w:r w:rsidRPr="002C1118">
        <w:rPr>
          <w:lang w:val="es-CL"/>
        </w:rPr>
        <w:t xml:space="preserve">. El curso le permitió adquirir </w:t>
      </w:r>
      <w:r w:rsidR="00796AEE" w:rsidRPr="002C1118">
        <w:rPr>
          <w:lang w:val="es-CL"/>
        </w:rPr>
        <w:t>conocimientos nuevos,</w:t>
      </w:r>
      <w:r w:rsidRPr="002C1118">
        <w:rPr>
          <w:lang w:val="es-CL"/>
        </w:rPr>
        <w:t xml:space="preserve"> respecto a los sistemas dosimétricos y conocer otros tipos </w:t>
      </w:r>
      <w:r w:rsidRPr="002C1118">
        <w:rPr>
          <w:lang w:val="es-CL"/>
        </w:rPr>
        <w:lastRenderedPageBreak/>
        <w:t>de dosimetrías</w:t>
      </w:r>
      <w:r w:rsidR="00F1096E" w:rsidRPr="002C1118">
        <w:rPr>
          <w:lang w:val="es-CL"/>
        </w:rPr>
        <w:t>,</w:t>
      </w:r>
      <w:r w:rsidRPr="002C1118">
        <w:rPr>
          <w:lang w:val="es-CL"/>
        </w:rPr>
        <w:t xml:space="preserve"> diferentes a las utilizadas en la CCHEN. Además, formar parte de una red de profesionales vinculados a problemáticas y desafíos similares en Latinoamérica.</w:t>
      </w:r>
    </w:p>
    <w:p w:rsidR="00943983" w:rsidRPr="002C1118" w:rsidRDefault="00943983" w:rsidP="00A5276B">
      <w:pPr>
        <w:spacing w:after="120"/>
        <w:jc w:val="both"/>
        <w:rPr>
          <w:b/>
          <w:iCs/>
          <w:lang w:val="es-CL"/>
        </w:rPr>
      </w:pPr>
      <w:r w:rsidRPr="002C1118">
        <w:rPr>
          <w:b/>
          <w:lang w:val="es-CL" w:eastAsia="es-CL"/>
        </w:rPr>
        <w:t>RLA1016</w:t>
      </w:r>
      <w:r w:rsidRPr="002C1118">
        <w:rPr>
          <w:b/>
          <w:iCs/>
          <w:lang w:val="es-CL"/>
        </w:rPr>
        <w:t xml:space="preserve"> “Certificación de los métodos de medición de flujo y las técnicas de calibración de los medidores de flujo utilizados en las industrias del petróleo y el gas por los radiotrazadores”</w:t>
      </w:r>
    </w:p>
    <w:p w:rsidR="00943983" w:rsidRPr="002C1118" w:rsidRDefault="00943983" w:rsidP="00A5276B">
      <w:pPr>
        <w:shd w:val="clear" w:color="auto" w:fill="FFFFFF"/>
        <w:spacing w:after="120"/>
        <w:jc w:val="both"/>
        <w:rPr>
          <w:lang w:val="es-CL" w:eastAsia="es-CL"/>
        </w:rPr>
      </w:pPr>
      <w:r w:rsidRPr="002C1118">
        <w:rPr>
          <w:lang w:val="es-CL" w:eastAsia="es-CL"/>
        </w:rPr>
        <w:t>Si bien</w:t>
      </w:r>
      <w:r w:rsidR="009932E3" w:rsidRPr="002C1118">
        <w:rPr>
          <w:lang w:val="es-CL" w:eastAsia="es-CL"/>
        </w:rPr>
        <w:t xml:space="preserve"> </w:t>
      </w:r>
      <w:r w:rsidRPr="002C1118">
        <w:rPr>
          <w:lang w:val="es-CL" w:eastAsia="es-CL"/>
        </w:rPr>
        <w:t xml:space="preserve">los </w:t>
      </w:r>
      <w:r w:rsidRPr="002C1118">
        <w:rPr>
          <w:shd w:val="clear" w:color="auto" w:fill="FFFFFF"/>
          <w:lang w:val="es-CL"/>
        </w:rPr>
        <w:t>métodos de medición de flujo y técnicas de calibración de medidores de flujo</w:t>
      </w:r>
      <w:r w:rsidRPr="002C1118">
        <w:rPr>
          <w:lang w:val="es-CL" w:eastAsia="es-CL"/>
        </w:rPr>
        <w:t xml:space="preserve"> con técnicas nucleares son de interés nacional, el </w:t>
      </w:r>
      <w:r w:rsidR="009932E3" w:rsidRPr="002C1118">
        <w:rPr>
          <w:lang w:val="es-CL" w:eastAsia="es-CL"/>
        </w:rPr>
        <w:t>país se</w:t>
      </w:r>
      <w:r w:rsidRPr="002C1118">
        <w:rPr>
          <w:lang w:val="es-CL" w:eastAsia="es-CL"/>
        </w:rPr>
        <w:t xml:space="preserve"> adhirió recién el segundo semestre de 2019 a este proyecto, por lo</w:t>
      </w:r>
      <w:r w:rsidR="00796AEE" w:rsidRPr="002C1118">
        <w:rPr>
          <w:lang w:val="es-CL" w:eastAsia="es-CL"/>
        </w:rPr>
        <w:t xml:space="preserve"> </w:t>
      </w:r>
      <w:r w:rsidR="00191889" w:rsidRPr="002C1118">
        <w:rPr>
          <w:lang w:val="es-CL" w:eastAsia="es-CL"/>
        </w:rPr>
        <w:t>que la</w:t>
      </w:r>
      <w:r w:rsidRPr="002C1118">
        <w:rPr>
          <w:lang w:val="es-CL" w:eastAsia="es-CL"/>
        </w:rPr>
        <w:t xml:space="preserve"> participación </w:t>
      </w:r>
      <w:r w:rsidR="00191889" w:rsidRPr="002C1118">
        <w:rPr>
          <w:lang w:val="es-CL" w:eastAsia="es-CL"/>
        </w:rPr>
        <w:t>se limita</w:t>
      </w:r>
      <w:r w:rsidRPr="002C1118">
        <w:rPr>
          <w:lang w:val="es-CL" w:eastAsia="es-CL"/>
        </w:rPr>
        <w:t xml:space="preserve"> a la </w:t>
      </w:r>
      <w:r w:rsidR="00191889" w:rsidRPr="002C1118">
        <w:rPr>
          <w:lang w:val="es-CL" w:eastAsia="es-CL"/>
        </w:rPr>
        <w:t xml:space="preserve">asistencia a </w:t>
      </w:r>
      <w:r w:rsidRPr="002C1118">
        <w:rPr>
          <w:lang w:val="es-CL" w:eastAsia="es-CL"/>
        </w:rPr>
        <w:t>un curso</w:t>
      </w:r>
      <w:r w:rsidR="007A015F" w:rsidRPr="002C1118">
        <w:rPr>
          <w:lang w:val="es-CL" w:eastAsia="es-CL"/>
        </w:rPr>
        <w:t>.</w:t>
      </w:r>
    </w:p>
    <w:p w:rsidR="009932E3" w:rsidRPr="002C1118" w:rsidRDefault="009932E3" w:rsidP="004C0E0D">
      <w:pPr>
        <w:shd w:val="clear" w:color="auto" w:fill="FFFFFF"/>
        <w:spacing w:after="240"/>
        <w:jc w:val="both"/>
        <w:rPr>
          <w:lang w:val="es-CL"/>
        </w:rPr>
      </w:pPr>
      <w:r w:rsidRPr="002C1118">
        <w:rPr>
          <w:lang w:val="es-CL"/>
        </w:rPr>
        <w:t xml:space="preserve">La participación en </w:t>
      </w:r>
      <w:r w:rsidR="00191889" w:rsidRPr="002C1118">
        <w:rPr>
          <w:lang w:val="es-CL"/>
        </w:rPr>
        <w:t>el “</w:t>
      </w:r>
      <w:r w:rsidRPr="002C1118">
        <w:rPr>
          <w:lang w:val="es-CL"/>
        </w:rPr>
        <w:t>Curso regional de capacitación sobre medición de caudales en conductos</w:t>
      </w:r>
      <w:r w:rsidR="00943983" w:rsidRPr="002C1118">
        <w:rPr>
          <w:lang w:val="es-CL"/>
        </w:rPr>
        <w:t xml:space="preserve">”, deja </w:t>
      </w:r>
      <w:r w:rsidR="00191889" w:rsidRPr="002C1118">
        <w:rPr>
          <w:lang w:val="es-CL"/>
        </w:rPr>
        <w:t>importante experiencia y conocimiento, para</w:t>
      </w:r>
      <w:r w:rsidR="00943983" w:rsidRPr="002C1118">
        <w:rPr>
          <w:lang w:val="es-CL"/>
        </w:rPr>
        <w:t xml:space="preserve"> transferir a pequeñas empresas del país, qu</w:t>
      </w:r>
      <w:r w:rsidR="00F1096E" w:rsidRPr="002C1118">
        <w:rPr>
          <w:lang w:val="es-CL"/>
        </w:rPr>
        <w:t>e cumplen las certificaciones y autoriza</w:t>
      </w:r>
      <w:r w:rsidR="00F36966" w:rsidRPr="002C1118">
        <w:rPr>
          <w:lang w:val="es-CL"/>
        </w:rPr>
        <w:t>ciones necesarias.</w:t>
      </w:r>
      <w:r w:rsidR="00943983" w:rsidRPr="002C1118">
        <w:rPr>
          <w:lang w:val="es-CL"/>
        </w:rPr>
        <w:t xml:space="preserve"> El conocimiento preciso de los caudales de fluidos (líquido y gas) en los sistemas indust</w:t>
      </w:r>
      <w:r w:rsidR="00F36966" w:rsidRPr="002C1118">
        <w:rPr>
          <w:lang w:val="es-CL"/>
        </w:rPr>
        <w:t xml:space="preserve">riales </w:t>
      </w:r>
      <w:r w:rsidRPr="002C1118">
        <w:rPr>
          <w:lang w:val="es-CL"/>
        </w:rPr>
        <w:t>es requisito</w:t>
      </w:r>
      <w:r w:rsidR="00F36966" w:rsidRPr="002C1118">
        <w:rPr>
          <w:lang w:val="es-CL"/>
        </w:rPr>
        <w:t xml:space="preserve"> esencial </w:t>
      </w:r>
      <w:r w:rsidRPr="002C1118">
        <w:rPr>
          <w:lang w:val="es-CL"/>
        </w:rPr>
        <w:t>en las</w:t>
      </w:r>
      <w:r w:rsidR="00943983" w:rsidRPr="002C1118">
        <w:rPr>
          <w:lang w:val="es-CL"/>
        </w:rPr>
        <w:t xml:space="preserve"> industrias de procesamiento industrial</w:t>
      </w:r>
      <w:r w:rsidRPr="002C1118">
        <w:rPr>
          <w:lang w:val="es-CL"/>
        </w:rPr>
        <w:t>,</w:t>
      </w:r>
      <w:r w:rsidR="00943983" w:rsidRPr="002C1118">
        <w:rPr>
          <w:lang w:val="es-CL"/>
        </w:rPr>
        <w:t xml:space="preserve"> que realizan alguna acción de </w:t>
      </w:r>
      <w:r w:rsidR="003A34FE" w:rsidRPr="002C1118">
        <w:rPr>
          <w:lang w:val="es-CL"/>
        </w:rPr>
        <w:t>control automático de procesos.</w:t>
      </w:r>
    </w:p>
    <w:p w:rsidR="00943983" w:rsidRPr="002C1118" w:rsidRDefault="00943983" w:rsidP="00A5276B">
      <w:pPr>
        <w:spacing w:before="120" w:after="120"/>
        <w:jc w:val="both"/>
        <w:rPr>
          <w:b/>
          <w:lang w:val="es-CL"/>
        </w:rPr>
      </w:pPr>
      <w:r w:rsidRPr="002C1118">
        <w:rPr>
          <w:b/>
          <w:lang w:val="es-CL"/>
        </w:rPr>
        <w:t>RLA 2016 “Apoyo a la Formulación de Planes de Desarrollo Energético Sostenible a Nivel Subregional”</w:t>
      </w:r>
      <w:r w:rsidR="007A015F" w:rsidRPr="002C1118">
        <w:rPr>
          <w:b/>
          <w:lang w:val="es-CL"/>
        </w:rPr>
        <w:t>.</w:t>
      </w:r>
    </w:p>
    <w:p w:rsidR="006C0EEA" w:rsidRPr="002C1118" w:rsidRDefault="00943983" w:rsidP="00A5276B">
      <w:pPr>
        <w:spacing w:after="120"/>
        <w:jc w:val="both"/>
        <w:rPr>
          <w:color w:val="000000"/>
          <w:lang w:val="es-CL"/>
        </w:rPr>
      </w:pPr>
      <w:r w:rsidRPr="002C1118">
        <w:rPr>
          <w:color w:val="000000"/>
          <w:lang w:val="es-CL"/>
        </w:rPr>
        <w:t>Localmente</w:t>
      </w:r>
      <w:r w:rsidR="007A015F" w:rsidRPr="002C1118">
        <w:rPr>
          <w:color w:val="000000"/>
          <w:lang w:val="es-CL"/>
        </w:rPr>
        <w:t>,</w:t>
      </w:r>
      <w:r w:rsidRPr="002C1118">
        <w:rPr>
          <w:color w:val="000000"/>
          <w:lang w:val="es-CL"/>
        </w:rPr>
        <w:t xml:space="preserve"> se realizaron estudios de demanda con el uso de la herramienta MAED y MESSAGE para el per</w:t>
      </w:r>
      <w:r w:rsidR="007A015F" w:rsidRPr="002C1118">
        <w:rPr>
          <w:color w:val="000000"/>
          <w:lang w:val="es-CL"/>
        </w:rPr>
        <w:t>í</w:t>
      </w:r>
      <w:r w:rsidRPr="002C1118">
        <w:rPr>
          <w:color w:val="000000"/>
          <w:lang w:val="es-CL"/>
        </w:rPr>
        <w:t xml:space="preserve">odo 2015-2050. En el desarrollo del modelo, participaron </w:t>
      </w:r>
      <w:r w:rsidR="009932E3" w:rsidRPr="002C1118">
        <w:rPr>
          <w:color w:val="000000"/>
          <w:lang w:val="es-CL"/>
        </w:rPr>
        <w:t>profesionales de</w:t>
      </w:r>
      <w:r w:rsidRPr="002C1118">
        <w:rPr>
          <w:color w:val="000000"/>
          <w:lang w:val="es-CL"/>
        </w:rPr>
        <w:t xml:space="preserve"> la Comisión Nacional de Energía y del Ministerio de Energía, en los equipos</w:t>
      </w:r>
      <w:r w:rsidR="009932E3" w:rsidRPr="002C1118">
        <w:rPr>
          <w:color w:val="000000"/>
          <w:lang w:val="es-CL"/>
        </w:rPr>
        <w:t xml:space="preserve"> de trabajo</w:t>
      </w:r>
      <w:r w:rsidRPr="002C1118">
        <w:rPr>
          <w:color w:val="000000"/>
          <w:lang w:val="es-CL"/>
        </w:rPr>
        <w:t xml:space="preserve"> asociados a previsión de demanda, planificación energética de largo plazo, de investigación innovación y desarrollo y de prospectiva energética. </w:t>
      </w:r>
      <w:r w:rsidR="007A015F" w:rsidRPr="002C1118">
        <w:rPr>
          <w:color w:val="000000"/>
          <w:lang w:val="es-CL"/>
        </w:rPr>
        <w:t>Conformaron</w:t>
      </w:r>
      <w:r w:rsidRPr="002C1118">
        <w:rPr>
          <w:color w:val="000000"/>
          <w:lang w:val="es-CL"/>
        </w:rPr>
        <w:t xml:space="preserve"> un total de 8 profesionales involucrados directamente sobre los modelos y</w:t>
      </w:r>
      <w:r w:rsidR="003A34FE" w:rsidRPr="002C1118">
        <w:rPr>
          <w:color w:val="000000"/>
          <w:lang w:val="es-CL"/>
        </w:rPr>
        <w:t xml:space="preserve"> con el equipo de trabajo del proyecto.</w:t>
      </w:r>
    </w:p>
    <w:p w:rsidR="00F46A72" w:rsidRPr="002C1118" w:rsidRDefault="006C0EEA" w:rsidP="004C0E0D">
      <w:pPr>
        <w:spacing w:after="240"/>
        <w:jc w:val="both"/>
        <w:rPr>
          <w:color w:val="000000"/>
          <w:lang w:val="es-CL"/>
        </w:rPr>
      </w:pPr>
      <w:r w:rsidRPr="002C1118">
        <w:rPr>
          <w:color w:val="000000"/>
          <w:lang w:val="es-CL"/>
        </w:rPr>
        <w:t>Este proyecto</w:t>
      </w:r>
      <w:r w:rsidR="00943983" w:rsidRPr="002C1118">
        <w:rPr>
          <w:color w:val="000000"/>
          <w:lang w:val="es-CL"/>
        </w:rPr>
        <w:t xml:space="preserve"> permitió fortalecer las capacidades del equipo</w:t>
      </w:r>
      <w:r w:rsidR="00F46A72" w:rsidRPr="002C1118">
        <w:rPr>
          <w:color w:val="000000"/>
          <w:lang w:val="es-CL"/>
        </w:rPr>
        <w:t xml:space="preserve"> de trabajo</w:t>
      </w:r>
      <w:r w:rsidR="00943983" w:rsidRPr="002C1118">
        <w:rPr>
          <w:color w:val="000000"/>
          <w:lang w:val="es-CL"/>
        </w:rPr>
        <w:t xml:space="preserve"> y recibir capacitación en modelos de proyección y planificación energética de larg</w:t>
      </w:r>
      <w:r w:rsidR="00F46A72" w:rsidRPr="002C1118">
        <w:rPr>
          <w:color w:val="000000"/>
          <w:lang w:val="es-CL"/>
        </w:rPr>
        <w:t>o plazo.</w:t>
      </w:r>
      <w:r w:rsidRPr="002C1118">
        <w:rPr>
          <w:lang w:val="es-CL"/>
        </w:rPr>
        <w:t xml:space="preserve"> </w:t>
      </w:r>
      <w:r w:rsidR="009932E3" w:rsidRPr="002C1118">
        <w:rPr>
          <w:lang w:val="es-CL"/>
        </w:rPr>
        <w:t>Se capacitó a siete profesionales,</w:t>
      </w:r>
      <w:r w:rsidRPr="002C1118">
        <w:rPr>
          <w:lang w:val="es-CL"/>
        </w:rPr>
        <w:t xml:space="preserve"> en el análisis de la demanda de energía con la herramienta MAED, del OIEA, a través de la transferencia de conocimiento y la especialización de una persona mediante la modalidad presencial. Por otra parte, también se logró capacitar a cinco personas en el análisis de la oferta energética con la herramienta MESSAGE, </w:t>
      </w:r>
      <w:r w:rsidR="00BF2EB7" w:rsidRPr="002C1118">
        <w:rPr>
          <w:lang w:val="es-CL"/>
        </w:rPr>
        <w:t>también del</w:t>
      </w:r>
      <w:r w:rsidRPr="002C1118">
        <w:rPr>
          <w:lang w:val="es-CL"/>
        </w:rPr>
        <w:t xml:space="preserve"> OIEA</w:t>
      </w:r>
      <w:r w:rsidR="007A015F" w:rsidRPr="002C1118">
        <w:rPr>
          <w:lang w:val="es-CL"/>
        </w:rPr>
        <w:t>.</w:t>
      </w:r>
    </w:p>
    <w:p w:rsidR="00943983" w:rsidRPr="002C1118" w:rsidRDefault="00943983" w:rsidP="00A5276B">
      <w:pPr>
        <w:spacing w:after="120"/>
        <w:jc w:val="both"/>
        <w:rPr>
          <w:b/>
          <w:lang w:val="es-CL"/>
        </w:rPr>
      </w:pPr>
      <w:r w:rsidRPr="002C1118">
        <w:rPr>
          <w:b/>
          <w:lang w:val="es-CL"/>
        </w:rPr>
        <w:t>RLA 5068 “Aumento del Rendimiento y del Potencial Comercial de los Cultivos de Importancia Económica”.</w:t>
      </w:r>
    </w:p>
    <w:p w:rsidR="00BD0D1A" w:rsidRPr="002C1118" w:rsidRDefault="00BD0D1A" w:rsidP="00A5276B">
      <w:pPr>
        <w:spacing w:after="120"/>
        <w:jc w:val="both"/>
        <w:rPr>
          <w:lang w:val="es-CL"/>
        </w:rPr>
      </w:pPr>
      <w:r w:rsidRPr="002C1118">
        <w:rPr>
          <w:color w:val="000000"/>
          <w:lang w:val="es-CL"/>
        </w:rPr>
        <w:t>Respecto al objetivo planteado del proyecto, de realizar estudios con una especie agrícola, era deseable trabajar con una variedad de tomate autóctono denominado Limachino</w:t>
      </w:r>
      <w:r w:rsidR="00191889" w:rsidRPr="002C1118">
        <w:rPr>
          <w:color w:val="000000"/>
          <w:lang w:val="es-CL"/>
        </w:rPr>
        <w:t>,</w:t>
      </w:r>
      <w:r w:rsidRPr="002C1118">
        <w:rPr>
          <w:color w:val="000000"/>
          <w:lang w:val="es-CL"/>
        </w:rPr>
        <w:t xml:space="preserve"> por sus excepcionales características organolépticas; sin embargo, esta especie prácticamente ha desaparecido del mercado nacional y reemplazada por especies comerciales de alta duración, por lo cual ha sido prácticamente imposible obtener semillas. Frente a esta realidad y con el objetivo de avanzar en obtener experiencia en los procedimientos de irradiación, se trabajó con semillas de la variedad Cal-Ace, aportadas por la </w:t>
      </w:r>
      <w:r w:rsidR="002F6990" w:rsidRPr="002C1118">
        <w:rPr>
          <w:color w:val="000000"/>
          <w:lang w:val="es-CL"/>
        </w:rPr>
        <w:t>Pontificia Universidad</w:t>
      </w:r>
      <w:r w:rsidR="00BF2EB7" w:rsidRPr="002C1118">
        <w:rPr>
          <w:color w:val="000000"/>
          <w:lang w:val="es-CL"/>
        </w:rPr>
        <w:t xml:space="preserve"> </w:t>
      </w:r>
      <w:r w:rsidR="002F6990" w:rsidRPr="002C1118">
        <w:rPr>
          <w:color w:val="000000"/>
          <w:lang w:val="es-CL"/>
        </w:rPr>
        <w:t>Católica</w:t>
      </w:r>
      <w:r w:rsidR="00BF2EB7" w:rsidRPr="002C1118">
        <w:rPr>
          <w:color w:val="000000"/>
          <w:lang w:val="es-CL"/>
        </w:rPr>
        <w:t xml:space="preserve"> de </w:t>
      </w:r>
      <w:r w:rsidR="002F6990" w:rsidRPr="002C1118">
        <w:rPr>
          <w:color w:val="000000"/>
          <w:lang w:val="es-CL"/>
        </w:rPr>
        <w:t>Valparaíso</w:t>
      </w:r>
      <w:r w:rsidR="00BF2EB7" w:rsidRPr="002C1118">
        <w:rPr>
          <w:color w:val="000000"/>
          <w:lang w:val="es-CL"/>
        </w:rPr>
        <w:t>.</w:t>
      </w:r>
      <w:r w:rsidRPr="002C1118">
        <w:rPr>
          <w:color w:val="000000"/>
          <w:lang w:val="es-CL"/>
        </w:rPr>
        <w:t xml:space="preserve"> Se realizaron experiencias de determinación de la dosis crítica para la generación de mutaciones</w:t>
      </w:r>
      <w:r w:rsidR="00E9489F" w:rsidRPr="002C1118">
        <w:rPr>
          <w:color w:val="000000"/>
          <w:lang w:val="es-CL"/>
        </w:rPr>
        <w:t>,</w:t>
      </w:r>
      <w:r w:rsidRPr="002C1118">
        <w:rPr>
          <w:color w:val="000000"/>
          <w:lang w:val="es-CL"/>
        </w:rPr>
        <w:t xml:space="preserve"> mediante la irradiación de semillas a diferentes dosis (0, 100, 200, 300, 400, 500, 600, 700 Gy)</w:t>
      </w:r>
      <w:r w:rsidR="00191889" w:rsidRPr="002C1118">
        <w:rPr>
          <w:color w:val="000000"/>
          <w:lang w:val="es-CL"/>
        </w:rPr>
        <w:t>, de acuerdo a lo aprendido sobre estandarización</w:t>
      </w:r>
      <w:r w:rsidRPr="002C1118">
        <w:rPr>
          <w:color w:val="000000"/>
          <w:lang w:val="es-CL"/>
        </w:rPr>
        <w:t xml:space="preserve"> </w:t>
      </w:r>
      <w:r w:rsidR="00191889" w:rsidRPr="002C1118">
        <w:rPr>
          <w:color w:val="000000"/>
          <w:lang w:val="es-CL"/>
        </w:rPr>
        <w:t>d</w:t>
      </w:r>
      <w:r w:rsidRPr="002C1118">
        <w:rPr>
          <w:color w:val="000000"/>
          <w:lang w:val="es-CL"/>
        </w:rPr>
        <w:t xml:space="preserve">el </w:t>
      </w:r>
      <w:r w:rsidR="002F6990" w:rsidRPr="002C1118">
        <w:rPr>
          <w:color w:val="000000"/>
          <w:lang w:val="es-CL"/>
        </w:rPr>
        <w:t>método, en</w:t>
      </w:r>
      <w:r w:rsidRPr="002C1118">
        <w:rPr>
          <w:color w:val="000000"/>
          <w:lang w:val="es-CL"/>
        </w:rPr>
        <w:t xml:space="preserve"> la capacitación otorgada en el “Curso Regional de Capacitación Básica sobre Mejora por Mutaciones” dictado en Cuba. Se determinó la dosis de 150 Gy</w:t>
      </w:r>
      <w:r w:rsidR="00191889" w:rsidRPr="002C1118">
        <w:rPr>
          <w:color w:val="000000"/>
          <w:lang w:val="es-CL"/>
        </w:rPr>
        <w:t>,</w:t>
      </w:r>
      <w:r w:rsidRPr="002C1118">
        <w:rPr>
          <w:color w:val="000000"/>
          <w:lang w:val="es-CL"/>
        </w:rPr>
        <w:t xml:space="preserve"> como la más ad</w:t>
      </w:r>
      <w:r w:rsidR="00E9489F" w:rsidRPr="002C1118">
        <w:rPr>
          <w:color w:val="000000"/>
          <w:lang w:val="es-CL"/>
        </w:rPr>
        <w:t>ecuada para obtener muta</w:t>
      </w:r>
      <w:r w:rsidR="007A015F" w:rsidRPr="002C1118">
        <w:rPr>
          <w:color w:val="000000"/>
          <w:lang w:val="es-CL"/>
        </w:rPr>
        <w:t>ciones</w:t>
      </w:r>
      <w:r w:rsidR="00E9489F" w:rsidRPr="002C1118">
        <w:rPr>
          <w:color w:val="000000"/>
          <w:lang w:val="es-CL"/>
        </w:rPr>
        <w:t>. L</w:t>
      </w:r>
      <w:r w:rsidRPr="002C1118">
        <w:rPr>
          <w:color w:val="000000"/>
          <w:lang w:val="es-CL"/>
        </w:rPr>
        <w:t xml:space="preserve">a irradiación de una gran cantidad de semillas a esta dosis se podría realizar cuando los trabajos de habilitación del laboratorio e </w:t>
      </w:r>
      <w:r w:rsidRPr="002C1118">
        <w:rPr>
          <w:color w:val="000000"/>
          <w:lang w:val="es-CL"/>
        </w:rPr>
        <w:lastRenderedPageBreak/>
        <w:t>invernadero estén</w:t>
      </w:r>
      <w:r w:rsidR="00E9489F" w:rsidRPr="002C1118">
        <w:rPr>
          <w:color w:val="000000"/>
          <w:lang w:val="es-CL"/>
        </w:rPr>
        <w:t xml:space="preserve"> más</w:t>
      </w:r>
      <w:r w:rsidRPr="002C1118">
        <w:rPr>
          <w:color w:val="000000"/>
          <w:lang w:val="es-CL"/>
        </w:rPr>
        <w:t xml:space="preserve"> avanzados, lo que permitirá mantener un número mayor de plantas para continuar con la búsqueda de mutantes resistentes al estrés hídrico.</w:t>
      </w:r>
    </w:p>
    <w:p w:rsidR="00943983" w:rsidRPr="002C1118" w:rsidRDefault="00943983" w:rsidP="00A5276B">
      <w:pPr>
        <w:spacing w:after="120"/>
        <w:jc w:val="both"/>
        <w:rPr>
          <w:lang w:val="es-CL"/>
        </w:rPr>
      </w:pPr>
      <w:r w:rsidRPr="002C1118">
        <w:rPr>
          <w:lang w:val="es-CL"/>
        </w:rPr>
        <w:t>Los aportes de las actividades del Proyecto RLA 5068 han sido fundamentales para cumplir el objetivo de formar en la CCHEN un grupo de trabajo multidisciplinario</w:t>
      </w:r>
      <w:r w:rsidR="00191889" w:rsidRPr="002C1118">
        <w:rPr>
          <w:lang w:val="es-CL"/>
        </w:rPr>
        <w:t>,</w:t>
      </w:r>
      <w:r w:rsidRPr="002C1118">
        <w:rPr>
          <w:lang w:val="es-CL"/>
        </w:rPr>
        <w:t xml:space="preserve"> para fortalecer la línea investigación y desarrollo </w:t>
      </w:r>
      <w:r w:rsidR="003E778A" w:rsidRPr="002C1118">
        <w:rPr>
          <w:lang w:val="es-CL"/>
        </w:rPr>
        <w:t xml:space="preserve">en radio </w:t>
      </w:r>
      <w:r w:rsidR="00E9489F" w:rsidRPr="002C1118">
        <w:rPr>
          <w:lang w:val="es-CL"/>
        </w:rPr>
        <w:t>muta</w:t>
      </w:r>
      <w:r w:rsidR="00BF2EB7" w:rsidRPr="002C1118">
        <w:rPr>
          <w:lang w:val="es-CL"/>
        </w:rPr>
        <w:t>génesis</w:t>
      </w:r>
      <w:r w:rsidR="003E778A" w:rsidRPr="002C1118">
        <w:rPr>
          <w:lang w:val="es-CL"/>
        </w:rPr>
        <w:t>. C</w:t>
      </w:r>
      <w:r w:rsidRPr="002C1118">
        <w:rPr>
          <w:lang w:val="es-CL"/>
        </w:rPr>
        <w:t>on la experiencia adquirida durante el desarrollo del proyecto y el surgimiento de problemas urgentes de resolver a nivel nacional</w:t>
      </w:r>
      <w:r w:rsidR="00BF2EB7" w:rsidRPr="002C1118">
        <w:rPr>
          <w:lang w:val="es-CL"/>
        </w:rPr>
        <w:t>,</w:t>
      </w:r>
      <w:r w:rsidRPr="002C1118">
        <w:rPr>
          <w:lang w:val="es-CL"/>
        </w:rPr>
        <w:t xml:space="preserve"> como el cambio climático y grandes incendios</w:t>
      </w:r>
      <w:r w:rsidR="00BF2EB7" w:rsidRPr="002C1118">
        <w:rPr>
          <w:lang w:val="es-CL"/>
        </w:rPr>
        <w:t xml:space="preserve"> forestales estivales, que afectan</w:t>
      </w:r>
      <w:r w:rsidRPr="002C1118">
        <w:rPr>
          <w:lang w:val="es-CL"/>
        </w:rPr>
        <w:t xml:space="preserve"> a diversos sectores de la economía naciona</w:t>
      </w:r>
      <w:r w:rsidR="004512CF" w:rsidRPr="002C1118">
        <w:rPr>
          <w:lang w:val="es-CL"/>
        </w:rPr>
        <w:t>l, especialmente el forestal, se</w:t>
      </w:r>
      <w:r w:rsidRPr="002C1118">
        <w:rPr>
          <w:lang w:val="es-CL"/>
        </w:rPr>
        <w:t xml:space="preserve"> </w:t>
      </w:r>
      <w:r w:rsidR="004512CF" w:rsidRPr="002C1118">
        <w:rPr>
          <w:lang w:val="es-CL"/>
        </w:rPr>
        <w:t>genera</w:t>
      </w:r>
      <w:r w:rsidRPr="002C1118">
        <w:rPr>
          <w:lang w:val="es-CL"/>
        </w:rPr>
        <w:t xml:space="preserve"> una oportunidad, incentivando la ampliación del área de aplicación de las técnicas al estudio de la radio hormesis, que implica el estudio de la eventual respuesta positiva de los organismos vegetales a la radiación gama a dosis muy bajas, bajo el umbral de daño. </w:t>
      </w:r>
    </w:p>
    <w:p w:rsidR="003E778A" w:rsidRPr="002C1118" w:rsidRDefault="00943983" w:rsidP="00A5276B">
      <w:pPr>
        <w:spacing w:after="120"/>
        <w:jc w:val="both"/>
        <w:rPr>
          <w:color w:val="000000"/>
          <w:lang w:val="es-CL"/>
        </w:rPr>
      </w:pPr>
      <w:r w:rsidRPr="002C1118">
        <w:rPr>
          <w:lang w:val="es-CL"/>
        </w:rPr>
        <w:t>La estra</w:t>
      </w:r>
      <w:r w:rsidR="003E778A" w:rsidRPr="002C1118">
        <w:rPr>
          <w:lang w:val="es-CL"/>
        </w:rPr>
        <w:t xml:space="preserve">tegia de la CCHEN </w:t>
      </w:r>
      <w:r w:rsidR="00BF2EB7" w:rsidRPr="002C1118">
        <w:rPr>
          <w:lang w:val="es-CL"/>
        </w:rPr>
        <w:t>incluye el</w:t>
      </w:r>
      <w:r w:rsidRPr="002C1118">
        <w:rPr>
          <w:lang w:val="es-CL"/>
        </w:rPr>
        <w:t xml:space="preserve"> mejoramiento de la infraestructura destinada a los estudios de radio mutagénesis y radio hormesis en sus primeras fases, especialmente para los estudios de dosimetría y estudios de la respuesta in</w:t>
      </w:r>
      <w:r w:rsidR="007A015F" w:rsidRPr="002C1118">
        <w:rPr>
          <w:lang w:val="es-CL"/>
        </w:rPr>
        <w:t>i</w:t>
      </w:r>
      <w:r w:rsidRPr="002C1118">
        <w:rPr>
          <w:lang w:val="es-CL"/>
        </w:rPr>
        <w:t xml:space="preserve">cial del material vegetal sometidos a irradiación. Durante el año se trabajó </w:t>
      </w:r>
      <w:r w:rsidR="00E9489F" w:rsidRPr="002C1118">
        <w:rPr>
          <w:lang w:val="es-CL"/>
        </w:rPr>
        <w:t>en</w:t>
      </w:r>
      <w:r w:rsidRPr="002C1118">
        <w:rPr>
          <w:lang w:val="es-CL"/>
        </w:rPr>
        <w:t xml:space="preserve"> la habilitación de espacios del nuevo Laboratorio de Radiobiología Vegetal (adquisición de equipos de análisis; implementación de sala de cultivo in vitro), así como en la habilitación de un invernadero en el Centro de Estudios Nucleares La Reina (incluyendo cambios en la estructura externas; instalación de sistema de iluminación LED con espectro lumínico inductor de crecimiento y desarrollo; climatización y otras).</w:t>
      </w:r>
      <w:r w:rsidR="003E778A" w:rsidRPr="002C1118">
        <w:rPr>
          <w:color w:val="000000"/>
          <w:lang w:val="es-CL"/>
        </w:rPr>
        <w:t xml:space="preserve"> </w:t>
      </w:r>
    </w:p>
    <w:p w:rsidR="003E778A" w:rsidRPr="002C1118" w:rsidRDefault="003E778A" w:rsidP="00CA49D2">
      <w:pPr>
        <w:spacing w:after="240"/>
        <w:jc w:val="both"/>
        <w:rPr>
          <w:lang w:val="es-CL"/>
        </w:rPr>
      </w:pPr>
      <w:r w:rsidRPr="002C1118">
        <w:rPr>
          <w:color w:val="000000"/>
          <w:lang w:val="es-CL"/>
        </w:rPr>
        <w:t>E</w:t>
      </w:r>
      <w:r w:rsidRPr="002C1118">
        <w:rPr>
          <w:lang w:val="es-CL"/>
        </w:rPr>
        <w:t xml:space="preserve">l proyecto ha sido especialmente </w:t>
      </w:r>
      <w:r w:rsidRPr="002C1118">
        <w:rPr>
          <w:color w:val="000000"/>
          <w:lang w:val="es-CL"/>
        </w:rPr>
        <w:t>impulsor de mayor capacitación y perfeccionamiento en el tema de la mutagénesis y sus beneficios</w:t>
      </w:r>
      <w:r w:rsidR="007A015F" w:rsidRPr="002C1118">
        <w:rPr>
          <w:color w:val="000000"/>
          <w:lang w:val="es-CL"/>
        </w:rPr>
        <w:t>,</w:t>
      </w:r>
      <w:r w:rsidRPr="002C1118">
        <w:rPr>
          <w:lang w:val="es-CL"/>
        </w:rPr>
        <w:t xml:space="preserve"> permitiendo formar una red de colaboración entre profesionales de universidades e institutos </w:t>
      </w:r>
      <w:r w:rsidR="00252ABB" w:rsidRPr="002C1118">
        <w:rPr>
          <w:lang w:val="es-CL"/>
        </w:rPr>
        <w:t>gubernamentales, que</w:t>
      </w:r>
      <w:r w:rsidRPr="002C1118">
        <w:rPr>
          <w:lang w:val="es-CL"/>
        </w:rPr>
        <w:t xml:space="preserve"> pueden adoptar las radiaciones en sus propios estudios. Además, se están generando proyectos en los cuales las radiaciones pueden contribuir a resolver múltiples problemas para un desarrollo sustentable de los sectores agrícola y forestal del país.</w:t>
      </w:r>
    </w:p>
    <w:p w:rsidR="00943983" w:rsidRPr="002C1118" w:rsidRDefault="00943983" w:rsidP="00A5276B">
      <w:pPr>
        <w:autoSpaceDN w:val="0"/>
        <w:spacing w:before="120" w:after="120"/>
        <w:jc w:val="both"/>
        <w:rPr>
          <w:b/>
          <w:lang w:val="es-CL"/>
        </w:rPr>
      </w:pPr>
      <w:r w:rsidRPr="002C1118">
        <w:rPr>
          <w:b/>
          <w:lang w:val="es-CL"/>
        </w:rPr>
        <w:t xml:space="preserve">RLA5069 “Mejorando la gestión de la contaminación por contaminantes </w:t>
      </w:r>
      <w:r w:rsidR="00252ABB" w:rsidRPr="002C1118">
        <w:rPr>
          <w:b/>
          <w:lang w:val="es-CL"/>
        </w:rPr>
        <w:t>orgánicos persistentes</w:t>
      </w:r>
      <w:r w:rsidRPr="002C1118">
        <w:rPr>
          <w:b/>
          <w:lang w:val="es-CL"/>
        </w:rPr>
        <w:t xml:space="preserve"> para reducir el impacto sobre las personas y el medio ambiente”.</w:t>
      </w:r>
    </w:p>
    <w:p w:rsidR="00943983" w:rsidRPr="002C1118" w:rsidRDefault="00943983" w:rsidP="00A5276B">
      <w:pPr>
        <w:tabs>
          <w:tab w:val="num" w:pos="0"/>
          <w:tab w:val="left" w:pos="2694"/>
        </w:tabs>
        <w:spacing w:after="120"/>
        <w:jc w:val="both"/>
        <w:rPr>
          <w:lang w:val="es-CL"/>
        </w:rPr>
      </w:pPr>
      <w:r w:rsidRPr="002C1118">
        <w:rPr>
          <w:lang w:val="es-CL"/>
        </w:rPr>
        <w:t>El proyecto se ha desarrollado de acuerdo a</w:t>
      </w:r>
      <w:r w:rsidR="00E9489F" w:rsidRPr="002C1118">
        <w:rPr>
          <w:lang w:val="es-CL"/>
        </w:rPr>
        <w:t>l plan de trabajo establecido. A</w:t>
      </w:r>
      <w:r w:rsidRPr="002C1118">
        <w:rPr>
          <w:lang w:val="es-CL"/>
        </w:rPr>
        <w:t xml:space="preserve"> la fecha se tiene implementada</w:t>
      </w:r>
      <w:r w:rsidR="00E9489F" w:rsidRPr="002C1118">
        <w:rPr>
          <w:lang w:val="es-CL"/>
        </w:rPr>
        <w:t>, en el Servicio Agrícola Ganadero (SAG),</w:t>
      </w:r>
      <w:r w:rsidRPr="002C1118">
        <w:rPr>
          <w:lang w:val="es-CL"/>
        </w:rPr>
        <w:t xml:space="preserve"> </w:t>
      </w:r>
      <w:r w:rsidR="00BF2EB7" w:rsidRPr="002C1118">
        <w:rPr>
          <w:lang w:val="es-CL"/>
        </w:rPr>
        <w:t>la técnica</w:t>
      </w:r>
      <w:r w:rsidRPr="002C1118">
        <w:rPr>
          <w:lang w:val="es-CL"/>
        </w:rPr>
        <w:t xml:space="preserve"> para análisis de </w:t>
      </w:r>
      <w:r w:rsidRPr="002C1118">
        <w:rPr>
          <w:shd w:val="clear" w:color="auto" w:fill="FFFFFF"/>
          <w:lang w:val="es-CL"/>
        </w:rPr>
        <w:t>contaminantes orgánicos persistentes (</w:t>
      </w:r>
      <w:r w:rsidRPr="002C1118">
        <w:rPr>
          <w:rStyle w:val="nfasis"/>
          <w:bCs/>
          <w:i w:val="0"/>
          <w:iCs w:val="0"/>
          <w:shd w:val="clear" w:color="auto" w:fill="FFFFFF"/>
          <w:lang w:val="es-CL"/>
        </w:rPr>
        <w:t>COPs)</w:t>
      </w:r>
      <w:r w:rsidRPr="002C1118">
        <w:rPr>
          <w:rStyle w:val="nfasis"/>
          <w:b/>
          <w:bCs/>
          <w:i w:val="0"/>
          <w:iCs w:val="0"/>
          <w:shd w:val="clear" w:color="auto" w:fill="FFFFFF"/>
          <w:lang w:val="es-CL"/>
        </w:rPr>
        <w:t xml:space="preserve">, </w:t>
      </w:r>
      <w:r w:rsidRPr="002C1118">
        <w:rPr>
          <w:rStyle w:val="nfasis"/>
          <w:bCs/>
          <w:i w:val="0"/>
          <w:iCs w:val="0"/>
          <w:shd w:val="clear" w:color="auto" w:fill="FFFFFF"/>
          <w:lang w:val="es-CL"/>
        </w:rPr>
        <w:t xml:space="preserve">policlorobifenilos </w:t>
      </w:r>
      <w:r w:rsidRPr="002C1118">
        <w:rPr>
          <w:lang w:val="es-CL"/>
        </w:rPr>
        <w:t>(PCBs) y pesticidas clorados, validada y aplicada en muestras de leche mediante cromatografía de gases/captura de electrones</w:t>
      </w:r>
      <w:r w:rsidR="007A015F" w:rsidRPr="002C1118">
        <w:rPr>
          <w:lang w:val="es-CL"/>
        </w:rPr>
        <w:t xml:space="preserve">. </w:t>
      </w:r>
      <w:r w:rsidRPr="002C1118">
        <w:rPr>
          <w:lang w:val="es-CL"/>
        </w:rPr>
        <w:t>También</w:t>
      </w:r>
      <w:r w:rsidR="007A015F" w:rsidRPr="002C1118">
        <w:rPr>
          <w:lang w:val="es-CL"/>
        </w:rPr>
        <w:t>,</w:t>
      </w:r>
      <w:r w:rsidRPr="002C1118">
        <w:rPr>
          <w:lang w:val="es-CL"/>
        </w:rPr>
        <w:t xml:space="preserve"> durante el </w:t>
      </w:r>
      <w:r w:rsidR="007A015F" w:rsidRPr="002C1118">
        <w:rPr>
          <w:lang w:val="es-CL"/>
        </w:rPr>
        <w:t>período,</w:t>
      </w:r>
      <w:r w:rsidRPr="002C1118">
        <w:rPr>
          <w:lang w:val="es-CL"/>
        </w:rPr>
        <w:t xml:space="preserve"> se </w:t>
      </w:r>
      <w:r w:rsidR="00BF2EB7" w:rsidRPr="002C1118">
        <w:rPr>
          <w:lang w:val="es-CL"/>
        </w:rPr>
        <w:t>logró capacitar</w:t>
      </w:r>
      <w:r w:rsidRPr="002C1118">
        <w:rPr>
          <w:lang w:val="es-CL"/>
        </w:rPr>
        <w:t xml:space="preserve"> a profesionales, en análisis de riesgo y procesos de muestreo y técnicas analíticas. </w:t>
      </w:r>
      <w:r w:rsidR="00BF2EB7" w:rsidRPr="002C1118">
        <w:rPr>
          <w:lang w:val="es-CL"/>
        </w:rPr>
        <w:t>Los profesionales</w:t>
      </w:r>
      <w:r w:rsidR="00E9489F" w:rsidRPr="002C1118">
        <w:rPr>
          <w:lang w:val="es-CL"/>
        </w:rPr>
        <w:t xml:space="preserve"> del SAG</w:t>
      </w:r>
      <w:r w:rsidRPr="002C1118">
        <w:rPr>
          <w:lang w:val="es-CL"/>
        </w:rPr>
        <w:t xml:space="preserve"> participaron en los siguientes cursos:</w:t>
      </w:r>
    </w:p>
    <w:p w:rsidR="00943983" w:rsidRPr="002C1118" w:rsidRDefault="00943983" w:rsidP="00133382">
      <w:pPr>
        <w:pStyle w:val="Prrafodelista"/>
        <w:numPr>
          <w:ilvl w:val="0"/>
          <w:numId w:val="12"/>
        </w:numPr>
        <w:tabs>
          <w:tab w:val="num" w:pos="0"/>
        </w:tabs>
        <w:spacing w:after="120"/>
        <w:jc w:val="both"/>
        <w:rPr>
          <w:lang w:val="es-CL"/>
        </w:rPr>
      </w:pPr>
      <w:r w:rsidRPr="002C1118">
        <w:rPr>
          <w:lang w:val="es-CL"/>
        </w:rPr>
        <w:t xml:space="preserve">Curso regional de evaluación los resultados e identificación estrategias de remediación asociada a contaminación de compuestos orgánicos persistentes. </w:t>
      </w:r>
    </w:p>
    <w:p w:rsidR="00943983" w:rsidRPr="002C1118" w:rsidRDefault="00943983" w:rsidP="00133382">
      <w:pPr>
        <w:pStyle w:val="Prrafodelista"/>
        <w:numPr>
          <w:ilvl w:val="0"/>
          <w:numId w:val="12"/>
        </w:numPr>
        <w:tabs>
          <w:tab w:val="num" w:pos="0"/>
          <w:tab w:val="left" w:pos="2694"/>
        </w:tabs>
        <w:spacing w:after="120"/>
        <w:jc w:val="both"/>
        <w:rPr>
          <w:lang w:val="es-CL"/>
        </w:rPr>
      </w:pPr>
      <w:r w:rsidRPr="002C1118">
        <w:rPr>
          <w:lang w:val="es-CL"/>
        </w:rPr>
        <w:t>Curso regional sobre el impacto de contaminación compuestos orgánicos persistentes y su efecto en humanos.</w:t>
      </w:r>
    </w:p>
    <w:p w:rsidR="00943983" w:rsidRPr="002C1118" w:rsidRDefault="00943983" w:rsidP="00133382">
      <w:pPr>
        <w:pStyle w:val="Prrafodelista"/>
        <w:numPr>
          <w:ilvl w:val="0"/>
          <w:numId w:val="12"/>
        </w:numPr>
        <w:tabs>
          <w:tab w:val="num" w:pos="0"/>
          <w:tab w:val="left" w:pos="2694"/>
        </w:tabs>
        <w:spacing w:after="240"/>
        <w:ind w:left="714" w:hanging="357"/>
        <w:contextualSpacing w:val="0"/>
        <w:jc w:val="both"/>
        <w:rPr>
          <w:lang w:val="es-CL"/>
        </w:rPr>
      </w:pPr>
      <w:r w:rsidRPr="002C1118">
        <w:rPr>
          <w:lang w:val="es-CL"/>
        </w:rPr>
        <w:t>Curso regional sobre mapas de riesgo a la contaminación de COPs</w:t>
      </w:r>
      <w:r w:rsidR="00BF2EB7" w:rsidRPr="002C1118">
        <w:rPr>
          <w:lang w:val="es-CL"/>
        </w:rPr>
        <w:t>.</w:t>
      </w:r>
      <w:r w:rsidRPr="002C1118">
        <w:rPr>
          <w:lang w:val="es-CL"/>
        </w:rPr>
        <w:t xml:space="preserve"> </w:t>
      </w:r>
    </w:p>
    <w:p w:rsidR="00943983" w:rsidRPr="002C1118" w:rsidRDefault="00943983" w:rsidP="00A5276B">
      <w:pPr>
        <w:tabs>
          <w:tab w:val="left" w:pos="0"/>
        </w:tabs>
        <w:suppressAutoHyphens/>
        <w:spacing w:before="120" w:after="120"/>
        <w:jc w:val="both"/>
        <w:rPr>
          <w:b/>
          <w:lang w:val="es-CL"/>
        </w:rPr>
      </w:pPr>
      <w:r w:rsidRPr="002C1118">
        <w:rPr>
          <w:b/>
          <w:lang w:val="es-CL"/>
        </w:rPr>
        <w:t>RLA5076</w:t>
      </w:r>
      <w:r w:rsidRPr="002C1118">
        <w:rPr>
          <w:b/>
          <w:shd w:val="clear" w:color="auto" w:fill="FFFFFF"/>
          <w:lang w:val="es-CL"/>
        </w:rPr>
        <w:t xml:space="preserve"> “Fortalecimiento de los sistemas de vigilancia y los programas de monitoreo de las instalaciones hidráulicas utilizando técnicas nucleares para evaluar los impactos de la sedimentación como riesgos ambientales y sociales”. </w:t>
      </w:r>
    </w:p>
    <w:p w:rsidR="004A6779" w:rsidRPr="002C1118" w:rsidRDefault="00943983" w:rsidP="00A5276B">
      <w:pPr>
        <w:spacing w:after="120"/>
        <w:jc w:val="both"/>
        <w:rPr>
          <w:lang w:val="es-CL"/>
        </w:rPr>
      </w:pPr>
      <w:r w:rsidRPr="002C1118">
        <w:rPr>
          <w:lang w:val="es-CL"/>
        </w:rPr>
        <w:t xml:space="preserve">Con utilización de técnicas </w:t>
      </w:r>
      <w:r w:rsidR="00BF2EB7" w:rsidRPr="002C1118">
        <w:rPr>
          <w:lang w:val="es-CL"/>
        </w:rPr>
        <w:t>nucleares</w:t>
      </w:r>
      <w:r w:rsidR="00252ABB" w:rsidRPr="002C1118">
        <w:rPr>
          <w:lang w:val="es-CL"/>
        </w:rPr>
        <w:t xml:space="preserve"> y </w:t>
      </w:r>
      <w:r w:rsidR="00B72861" w:rsidRPr="002C1118">
        <w:rPr>
          <w:lang w:val="es-CL"/>
        </w:rPr>
        <w:t>conexas, se</w:t>
      </w:r>
      <w:r w:rsidR="00BF2EB7" w:rsidRPr="002C1118">
        <w:rPr>
          <w:lang w:val="es-CL"/>
        </w:rPr>
        <w:t xml:space="preserve"> estudió en</w:t>
      </w:r>
      <w:r w:rsidRPr="002C1118">
        <w:rPr>
          <w:lang w:val="es-CL"/>
        </w:rPr>
        <w:t xml:space="preserve"> la VI región de Chile (Libertador General Bernardo O'Higgins), la erosión y sedimentación, para evaluar los impactos como riesgos </w:t>
      </w:r>
      <w:r w:rsidRPr="002C1118">
        <w:rPr>
          <w:lang w:val="es-CL"/>
        </w:rPr>
        <w:lastRenderedPageBreak/>
        <w:t xml:space="preserve">sociales y </w:t>
      </w:r>
      <w:r w:rsidR="00BF2EB7" w:rsidRPr="002C1118">
        <w:rPr>
          <w:lang w:val="es-CL"/>
        </w:rPr>
        <w:t>ambientales.</w:t>
      </w:r>
      <w:r w:rsidRPr="002C1118">
        <w:rPr>
          <w:rStyle w:val="eop"/>
          <w:lang w:val="es-CL"/>
        </w:rPr>
        <w:t xml:space="preserve"> Los principales cursos de agua de la zona corresponden a la cuenca del Río Cachapoal</w:t>
      </w:r>
      <w:r w:rsidR="007A015F" w:rsidRPr="002C1118">
        <w:rPr>
          <w:rStyle w:val="eop"/>
          <w:lang w:val="es-CL"/>
        </w:rPr>
        <w:t>,</w:t>
      </w:r>
      <w:r w:rsidRPr="002C1118">
        <w:rPr>
          <w:rStyle w:val="eop"/>
          <w:lang w:val="es-CL"/>
        </w:rPr>
        <w:t xml:space="preserve"> con una superficie de 6.370 Km</w:t>
      </w:r>
      <w:r w:rsidRPr="002C1118">
        <w:rPr>
          <w:rStyle w:val="eop"/>
          <w:vertAlign w:val="superscript"/>
          <w:lang w:val="es-CL"/>
        </w:rPr>
        <w:t>2</w:t>
      </w:r>
      <w:r w:rsidRPr="002C1118">
        <w:rPr>
          <w:rStyle w:val="eop"/>
          <w:lang w:val="es-CL"/>
        </w:rPr>
        <w:t xml:space="preserve"> y la cuenca del Río Tinguiririca</w:t>
      </w:r>
      <w:r w:rsidR="00252ABB" w:rsidRPr="002C1118">
        <w:rPr>
          <w:rStyle w:val="eop"/>
          <w:lang w:val="es-CL"/>
        </w:rPr>
        <w:t xml:space="preserve">, </w:t>
      </w:r>
      <w:r w:rsidRPr="002C1118">
        <w:rPr>
          <w:rStyle w:val="eop"/>
          <w:lang w:val="es-CL"/>
        </w:rPr>
        <w:t>el cual presenta una superficie de 4.730 Km</w:t>
      </w:r>
      <w:r w:rsidRPr="002C1118">
        <w:rPr>
          <w:rStyle w:val="eop"/>
          <w:vertAlign w:val="superscript"/>
          <w:lang w:val="es-CL"/>
        </w:rPr>
        <w:t>2</w:t>
      </w:r>
      <w:r w:rsidR="007A015F" w:rsidRPr="002C1118">
        <w:rPr>
          <w:rStyle w:val="eop"/>
          <w:lang w:val="es-CL"/>
        </w:rPr>
        <w:t xml:space="preserve">; </w:t>
      </w:r>
      <w:r w:rsidRPr="002C1118">
        <w:rPr>
          <w:rStyle w:val="eop"/>
          <w:lang w:val="es-CL"/>
        </w:rPr>
        <w:t>estos dos ríos se unen en “la junta” y</w:t>
      </w:r>
      <w:r w:rsidR="007A015F" w:rsidRPr="002C1118">
        <w:rPr>
          <w:rStyle w:val="eop"/>
          <w:lang w:val="es-CL"/>
        </w:rPr>
        <w:t>,</w:t>
      </w:r>
      <w:r w:rsidRPr="002C1118">
        <w:rPr>
          <w:rStyle w:val="eop"/>
          <w:lang w:val="es-CL"/>
        </w:rPr>
        <w:t xml:space="preserve"> ya unidos</w:t>
      </w:r>
      <w:r w:rsidR="007A015F" w:rsidRPr="002C1118">
        <w:rPr>
          <w:rStyle w:val="eop"/>
          <w:lang w:val="es-CL"/>
        </w:rPr>
        <w:t>,</w:t>
      </w:r>
      <w:r w:rsidRPr="002C1118">
        <w:rPr>
          <w:rStyle w:val="eop"/>
          <w:lang w:val="es-CL"/>
        </w:rPr>
        <w:t xml:space="preserve"> ambos ríos toma</w:t>
      </w:r>
      <w:r w:rsidR="007A015F" w:rsidRPr="002C1118">
        <w:rPr>
          <w:rStyle w:val="eop"/>
          <w:lang w:val="es-CL"/>
        </w:rPr>
        <w:t>n</w:t>
      </w:r>
      <w:r w:rsidRPr="002C1118">
        <w:rPr>
          <w:rStyle w:val="eop"/>
          <w:lang w:val="es-CL"/>
        </w:rPr>
        <w:t xml:space="preserve"> el nombre de río Rapel. Este río desemboca en un embalse creado artificialmente</w:t>
      </w:r>
      <w:r w:rsidR="007A015F" w:rsidRPr="002C1118">
        <w:rPr>
          <w:rStyle w:val="eop"/>
          <w:lang w:val="es-CL"/>
        </w:rPr>
        <w:t>,</w:t>
      </w:r>
      <w:r w:rsidRPr="002C1118">
        <w:rPr>
          <w:rStyle w:val="eop"/>
          <w:lang w:val="es-CL"/>
        </w:rPr>
        <w:t xml:space="preserve"> debido a la construcción del Embalse Rapel. Los resultados preliminares indican que </w:t>
      </w:r>
      <w:r w:rsidRPr="002C1118">
        <w:rPr>
          <w:lang w:val="es-CL"/>
        </w:rPr>
        <w:t xml:space="preserve">la macrozona de la Cordillera de los Andes contribuye con un total de 42.8% de los sedimentos que llegan al embalse. Siendo de esta contribución la que más </w:t>
      </w:r>
      <w:r w:rsidR="00252ABB" w:rsidRPr="002C1118">
        <w:rPr>
          <w:lang w:val="es-CL"/>
        </w:rPr>
        <w:t>aporta, proveniente</w:t>
      </w:r>
      <w:r w:rsidRPr="002C1118">
        <w:rPr>
          <w:lang w:val="es-CL"/>
        </w:rPr>
        <w:t xml:space="preserve"> de la minería (24.4%), seguido de las laderas (erosión natural) con un 13.3% y finalmente lo que proviene del proceso de derretimiento de glaciares 5.1%. La segunda mayor contribución de sedimentos proviene de la zona de agricultura de la Cordillera de la Costa (33.7 %). Por otro lado, el aporte del Valle Central fue de un 19.6 % del total. Este valor puede ser considerado como bajo y esperable al mismo tiempo</w:t>
      </w:r>
      <w:r w:rsidR="007A015F" w:rsidRPr="002C1118">
        <w:rPr>
          <w:lang w:val="es-CL"/>
        </w:rPr>
        <w:t>,</w:t>
      </w:r>
      <w:r w:rsidRPr="002C1118">
        <w:rPr>
          <w:lang w:val="es-CL"/>
        </w:rPr>
        <w:t xml:space="preserve"> al tener mayoritariamen</w:t>
      </w:r>
      <w:r w:rsidR="00ED5720" w:rsidRPr="002C1118">
        <w:rPr>
          <w:lang w:val="es-CL"/>
        </w:rPr>
        <w:t xml:space="preserve">te zonas sin fuertes pendientes. Si bien </w:t>
      </w:r>
      <w:r w:rsidR="00252ABB" w:rsidRPr="002C1118">
        <w:rPr>
          <w:lang w:val="es-CL"/>
        </w:rPr>
        <w:t>es un</w:t>
      </w:r>
      <w:r w:rsidRPr="002C1118">
        <w:rPr>
          <w:lang w:val="es-CL"/>
        </w:rPr>
        <w:t xml:space="preserve"> va</w:t>
      </w:r>
      <w:r w:rsidR="00ED5720" w:rsidRPr="002C1118">
        <w:rPr>
          <w:lang w:val="es-CL"/>
        </w:rPr>
        <w:t xml:space="preserve">lor esperado, su </w:t>
      </w:r>
      <w:r w:rsidR="00252ABB" w:rsidRPr="002C1118">
        <w:rPr>
          <w:lang w:val="es-CL"/>
        </w:rPr>
        <w:t>contribución denota</w:t>
      </w:r>
      <w:r w:rsidRPr="002C1118">
        <w:rPr>
          <w:lang w:val="es-CL"/>
        </w:rPr>
        <w:t xml:space="preserve"> que la erosión en esa zona existe y que</w:t>
      </w:r>
      <w:r w:rsidR="006E60BF" w:rsidRPr="002C1118">
        <w:rPr>
          <w:lang w:val="es-CL"/>
        </w:rPr>
        <w:t>,</w:t>
      </w:r>
      <w:r w:rsidRPr="002C1118">
        <w:rPr>
          <w:lang w:val="es-CL"/>
        </w:rPr>
        <w:t xml:space="preserve"> por ende</w:t>
      </w:r>
      <w:r w:rsidR="006E60BF" w:rsidRPr="002C1118">
        <w:rPr>
          <w:lang w:val="es-CL"/>
        </w:rPr>
        <w:t>,</w:t>
      </w:r>
      <w:r w:rsidRPr="002C1118">
        <w:rPr>
          <w:lang w:val="es-CL"/>
        </w:rPr>
        <w:t xml:space="preserve"> es necesario focalizarse en qué tipo de prácticas agrícolas podrían estar produciendo esta erosión o p</w:t>
      </w:r>
      <w:r w:rsidR="006E60BF" w:rsidRPr="002C1118">
        <w:rPr>
          <w:lang w:val="es-CL"/>
        </w:rPr>
        <w:t>é</w:t>
      </w:r>
      <w:r w:rsidRPr="002C1118">
        <w:rPr>
          <w:lang w:val="es-CL"/>
        </w:rPr>
        <w:t>rdida d</w:t>
      </w:r>
      <w:r w:rsidR="00252ABB" w:rsidRPr="002C1118">
        <w:rPr>
          <w:lang w:val="es-CL"/>
        </w:rPr>
        <w:t>e suelos fértiles. L</w:t>
      </w:r>
      <w:r w:rsidRPr="002C1118">
        <w:rPr>
          <w:lang w:val="es-CL"/>
        </w:rPr>
        <w:t>a contribución total de la Cordillera de la Costa se determinó en un 37.6 %</w:t>
      </w:r>
      <w:r w:rsidR="006E60BF" w:rsidRPr="002C1118">
        <w:rPr>
          <w:lang w:val="es-CL"/>
        </w:rPr>
        <w:t>;</w:t>
      </w:r>
      <w:r w:rsidRPr="002C1118">
        <w:rPr>
          <w:lang w:val="es-CL"/>
        </w:rPr>
        <w:t xml:space="preserve"> este valor secunda al aporte de la Cordillera de Los Andes y denota la importancia de esta zona geográfica en términos de los usos de suelo que en ella ocurren. Dentro de esta macrozona, la agricultura y plantaciones en zonas de laderas contribuyen con un 33.7%, seguido por la </w:t>
      </w:r>
      <w:r w:rsidR="004A6779" w:rsidRPr="002C1118">
        <w:rPr>
          <w:lang w:val="es-CL"/>
        </w:rPr>
        <w:t>zona</w:t>
      </w:r>
      <w:r w:rsidRPr="002C1118">
        <w:rPr>
          <w:lang w:val="es-CL"/>
        </w:rPr>
        <w:t xml:space="preserve"> del secano costero con una contribución menor de un 3.9%. En términos de contribución por subdivisiones, la mayor contribución fue para la actividad agrícola de la Cordillera de la Costa 33.7%, seguida por la actividad Minera de la Cordillera de los Andes con un 24.4 % (en la zona cordillerana de la cuenca del Cachapoal). Esto pudo ser evidenciado en terreno.</w:t>
      </w:r>
    </w:p>
    <w:p w:rsidR="00943983" w:rsidRPr="002C1118" w:rsidRDefault="00887CB6" w:rsidP="00066AD5">
      <w:pPr>
        <w:spacing w:after="240"/>
        <w:jc w:val="both"/>
        <w:rPr>
          <w:color w:val="000000"/>
          <w:lang w:val="es-CL"/>
        </w:rPr>
      </w:pPr>
      <w:r w:rsidRPr="002C1118">
        <w:rPr>
          <w:color w:val="000000"/>
          <w:lang w:val="es-CL"/>
        </w:rPr>
        <w:t>Este estudio ha tenido un importante impacto en la región</w:t>
      </w:r>
      <w:r w:rsidR="006E60BF" w:rsidRPr="002C1118">
        <w:rPr>
          <w:color w:val="000000"/>
          <w:lang w:val="es-CL"/>
        </w:rPr>
        <w:t>,</w:t>
      </w:r>
      <w:r w:rsidRPr="002C1118">
        <w:rPr>
          <w:color w:val="000000"/>
          <w:lang w:val="es-CL"/>
        </w:rPr>
        <w:t xml:space="preserve"> debido a que estos valores han sido sociabilizados con las autoridades locales, empresas locales, productores, ONGs y miembros de la comunidad. Esto les ha dado una claridad de los procesos erosivos que imperan en la zona de estudio y </w:t>
      </w:r>
      <w:r w:rsidR="004A6779" w:rsidRPr="002C1118">
        <w:rPr>
          <w:color w:val="000000"/>
          <w:lang w:val="es-CL"/>
        </w:rPr>
        <w:t>cómo</w:t>
      </w:r>
      <w:r w:rsidRPr="002C1118">
        <w:rPr>
          <w:color w:val="000000"/>
          <w:lang w:val="es-CL"/>
        </w:rPr>
        <w:t xml:space="preserve"> </w:t>
      </w:r>
      <w:r w:rsidR="00ED5720" w:rsidRPr="002C1118">
        <w:rPr>
          <w:color w:val="000000"/>
          <w:lang w:val="es-CL"/>
        </w:rPr>
        <w:t xml:space="preserve">también </w:t>
      </w:r>
      <w:r w:rsidRPr="002C1118">
        <w:rPr>
          <w:color w:val="000000"/>
          <w:lang w:val="es-CL"/>
        </w:rPr>
        <w:t>enfocar los esfuerzo para poder mitigar dichos procesos erosivos</w:t>
      </w:r>
      <w:r w:rsidR="004A6779" w:rsidRPr="002C1118">
        <w:rPr>
          <w:color w:val="000000"/>
          <w:lang w:val="es-CL"/>
        </w:rPr>
        <w:t>.</w:t>
      </w:r>
    </w:p>
    <w:p w:rsidR="00066AD5" w:rsidRDefault="00943983" w:rsidP="00066AD5">
      <w:pPr>
        <w:shd w:val="clear" w:color="auto" w:fill="FFFFFF"/>
        <w:spacing w:after="120"/>
        <w:rPr>
          <w:b/>
          <w:color w:val="222222"/>
          <w:lang w:val="es-CL" w:eastAsia="es-CL"/>
        </w:rPr>
      </w:pPr>
      <w:r w:rsidRPr="002C1118">
        <w:rPr>
          <w:b/>
          <w:lang w:val="es-CL" w:eastAsia="es-CL"/>
        </w:rPr>
        <w:t>RLA5077 “</w:t>
      </w:r>
      <w:r w:rsidRPr="002C1118">
        <w:rPr>
          <w:b/>
          <w:color w:val="222222"/>
          <w:lang w:val="es-CL" w:eastAsia="es-CL"/>
        </w:rPr>
        <w:t>Mejora de los medios de subsistencia media</w:t>
      </w:r>
      <w:r w:rsidR="00252ABB" w:rsidRPr="002C1118">
        <w:rPr>
          <w:b/>
          <w:color w:val="222222"/>
          <w:lang w:val="es-CL" w:eastAsia="es-CL"/>
        </w:rPr>
        <w:t>nte una mayor eficiencia en el u</w:t>
      </w:r>
      <w:r w:rsidRPr="002C1118">
        <w:rPr>
          <w:b/>
          <w:color w:val="222222"/>
          <w:lang w:val="es-CL" w:eastAsia="es-CL"/>
        </w:rPr>
        <w:t>so del agua vinculada a estrategias de adaptación y mitigación del cambio Climático en la agricultura”.</w:t>
      </w:r>
    </w:p>
    <w:p w:rsidR="00D03353" w:rsidRPr="002C1118" w:rsidRDefault="00943983" w:rsidP="00066AD5">
      <w:pPr>
        <w:shd w:val="clear" w:color="auto" w:fill="FFFFFF"/>
        <w:spacing w:after="240"/>
        <w:jc w:val="both"/>
        <w:rPr>
          <w:color w:val="000000"/>
          <w:lang w:val="es-CL"/>
        </w:rPr>
      </w:pPr>
      <w:r w:rsidRPr="002C1118">
        <w:rPr>
          <w:color w:val="000000"/>
          <w:lang w:val="es-CL"/>
        </w:rPr>
        <w:t>Se estableció un ensayo de campo</w:t>
      </w:r>
      <w:r w:rsidR="006E60BF" w:rsidRPr="002C1118">
        <w:rPr>
          <w:color w:val="000000"/>
          <w:lang w:val="es-CL"/>
        </w:rPr>
        <w:t>,</w:t>
      </w:r>
      <w:r w:rsidRPr="002C1118">
        <w:rPr>
          <w:color w:val="000000"/>
          <w:lang w:val="es-CL"/>
        </w:rPr>
        <w:t xml:space="preserve"> con el objetivo de determinar la eficiencia de uso de nitrógeno (EUN</w:t>
      </w:r>
      <w:r w:rsidR="00252ABB" w:rsidRPr="002C1118">
        <w:rPr>
          <w:color w:val="000000"/>
          <w:lang w:val="es-CL"/>
        </w:rPr>
        <w:t>), mediante</w:t>
      </w:r>
      <w:r w:rsidRPr="002C1118">
        <w:rPr>
          <w:color w:val="000000"/>
          <w:lang w:val="es-CL"/>
        </w:rPr>
        <w:t xml:space="preserve"> técnicas isotópicas de </w:t>
      </w:r>
      <w:r w:rsidRPr="002C1118">
        <w:rPr>
          <w:color w:val="000000"/>
          <w:vertAlign w:val="superscript"/>
          <w:lang w:val="es-CL"/>
        </w:rPr>
        <w:t>15</w:t>
      </w:r>
      <w:r w:rsidRPr="002C1118">
        <w:rPr>
          <w:color w:val="000000"/>
          <w:lang w:val="es-CL"/>
        </w:rPr>
        <w:t>N y la lixiviación de nitratos en una rotación maíz-barbecho</w:t>
      </w:r>
      <w:r w:rsidR="004A6779" w:rsidRPr="002C1118">
        <w:rPr>
          <w:color w:val="000000"/>
          <w:lang w:val="es-CL"/>
        </w:rPr>
        <w:t xml:space="preserve"> vs maíz-cultivos cubierta (CC)</w:t>
      </w:r>
      <w:r w:rsidR="006E60BF" w:rsidRPr="002C1118">
        <w:rPr>
          <w:color w:val="000000"/>
          <w:lang w:val="es-CL"/>
        </w:rPr>
        <w:t>,</w:t>
      </w:r>
      <w:r w:rsidR="004A6779" w:rsidRPr="002C1118">
        <w:rPr>
          <w:color w:val="000000"/>
          <w:lang w:val="es-CL"/>
        </w:rPr>
        <w:t xml:space="preserve"> </w:t>
      </w:r>
      <w:r w:rsidRPr="002C1118">
        <w:rPr>
          <w:color w:val="000000"/>
          <w:lang w:val="es-CL"/>
        </w:rPr>
        <w:t>co</w:t>
      </w:r>
      <w:r w:rsidR="00252ABB" w:rsidRPr="002C1118">
        <w:rPr>
          <w:color w:val="000000"/>
          <w:lang w:val="es-CL"/>
        </w:rPr>
        <w:t>n dosis óptimas y excesivas de nitrógeno (N),</w:t>
      </w:r>
      <w:r w:rsidRPr="002C1118">
        <w:rPr>
          <w:color w:val="000000"/>
          <w:lang w:val="es-CL"/>
        </w:rPr>
        <w:t xml:space="preserve"> en la zona mediterránea de Chile, en un Entic Haploxeroll</w:t>
      </w:r>
      <w:r w:rsidR="00ED5720" w:rsidRPr="002C1118">
        <w:rPr>
          <w:color w:val="000000"/>
          <w:lang w:val="es-CL"/>
        </w:rPr>
        <w:t xml:space="preserve">, </w:t>
      </w:r>
      <w:r w:rsidRPr="002C1118">
        <w:rPr>
          <w:color w:val="000000"/>
          <w:lang w:val="es-CL"/>
        </w:rPr>
        <w:t>situado en la estación experimental Antumapu, Santiago, Chile. Los tratamientos fueron una combinación de la rotación de cultivo (maíz-barbecho y maíz-CC de Lolium multiflorum)</w:t>
      </w:r>
      <w:r w:rsidR="00ED5720" w:rsidRPr="002C1118">
        <w:rPr>
          <w:color w:val="000000"/>
          <w:lang w:val="es-CL"/>
        </w:rPr>
        <w:t xml:space="preserve">, </w:t>
      </w:r>
      <w:r w:rsidRPr="002C1118">
        <w:rPr>
          <w:color w:val="000000"/>
          <w:lang w:val="es-CL"/>
        </w:rPr>
        <w:t xml:space="preserve">con la dosis óptima de </w:t>
      </w:r>
      <w:r w:rsidRPr="002C1118">
        <w:rPr>
          <w:color w:val="000000"/>
          <w:vertAlign w:val="superscript"/>
          <w:lang w:val="es-CL"/>
        </w:rPr>
        <w:t>15</w:t>
      </w:r>
      <w:r w:rsidRPr="002C1118">
        <w:rPr>
          <w:color w:val="000000"/>
          <w:lang w:val="es-CL"/>
        </w:rPr>
        <w:t>N (250 kg ha</w:t>
      </w:r>
      <w:r w:rsidRPr="002C1118">
        <w:rPr>
          <w:color w:val="000000"/>
          <w:vertAlign w:val="superscript"/>
          <w:lang w:val="es-CL"/>
        </w:rPr>
        <w:t>-1</w:t>
      </w:r>
      <w:r w:rsidRPr="002C1118">
        <w:rPr>
          <w:color w:val="000000"/>
          <w:lang w:val="es-CL"/>
        </w:rPr>
        <w:t>) o excesiva (400 kg ha</w:t>
      </w:r>
      <w:r w:rsidRPr="002C1118">
        <w:rPr>
          <w:color w:val="000000"/>
          <w:vertAlign w:val="superscript"/>
          <w:lang w:val="es-CL"/>
        </w:rPr>
        <w:t>-1</w:t>
      </w:r>
      <w:r w:rsidRPr="002C1118">
        <w:rPr>
          <w:color w:val="000000"/>
          <w:lang w:val="es-CL"/>
        </w:rPr>
        <w:t>). Al aplicar dosis altas</w:t>
      </w:r>
      <w:r w:rsidR="006E60BF" w:rsidRPr="002C1118">
        <w:rPr>
          <w:color w:val="000000"/>
          <w:lang w:val="es-CL"/>
        </w:rPr>
        <w:t>,</w:t>
      </w:r>
      <w:r w:rsidRPr="002C1118">
        <w:rPr>
          <w:color w:val="000000"/>
          <w:lang w:val="es-CL"/>
        </w:rPr>
        <w:t xml:space="preserve"> se obtuvieron may</w:t>
      </w:r>
      <w:r w:rsidR="004A6779" w:rsidRPr="002C1118">
        <w:rPr>
          <w:color w:val="000000"/>
          <w:lang w:val="es-CL"/>
        </w:rPr>
        <w:t>ores rendimientos de grano (19 m</w:t>
      </w:r>
      <w:r w:rsidRPr="002C1118">
        <w:rPr>
          <w:color w:val="000000"/>
          <w:lang w:val="es-CL"/>
        </w:rPr>
        <w:t>g ha</w:t>
      </w:r>
      <w:r w:rsidRPr="002C1118">
        <w:rPr>
          <w:color w:val="000000"/>
          <w:vertAlign w:val="superscript"/>
          <w:lang w:val="es-CL"/>
        </w:rPr>
        <w:t>-1</w:t>
      </w:r>
      <w:r w:rsidRPr="002C1118">
        <w:rPr>
          <w:color w:val="000000"/>
          <w:lang w:val="es-CL"/>
        </w:rPr>
        <w:t>), pero presentaron bajas EUN (28%), en cambio al aplicar dosis óptimas en la rotación maíz-CC se</w:t>
      </w:r>
      <w:r w:rsidR="004A6779" w:rsidRPr="002C1118">
        <w:rPr>
          <w:color w:val="000000"/>
          <w:lang w:val="es-CL"/>
        </w:rPr>
        <w:t xml:space="preserve"> obtuvieron rendimientos de 17 m</w:t>
      </w:r>
      <w:r w:rsidRPr="002C1118">
        <w:rPr>
          <w:color w:val="000000"/>
          <w:lang w:val="es-CL"/>
        </w:rPr>
        <w:t>g ha</w:t>
      </w:r>
      <w:r w:rsidRPr="002C1118">
        <w:rPr>
          <w:color w:val="000000"/>
          <w:vertAlign w:val="superscript"/>
          <w:lang w:val="es-CL"/>
        </w:rPr>
        <w:t>-1</w:t>
      </w:r>
      <w:r w:rsidRPr="002C1118">
        <w:rPr>
          <w:color w:val="000000"/>
          <w:lang w:val="es-CL"/>
        </w:rPr>
        <w:t xml:space="preserve">, con EUN mejorada (40%). </w:t>
      </w:r>
      <w:r w:rsidR="006E60BF" w:rsidRPr="002C1118">
        <w:rPr>
          <w:color w:val="000000"/>
          <w:lang w:val="es-CL"/>
        </w:rPr>
        <w:t>L</w:t>
      </w:r>
      <w:r w:rsidR="00252ABB" w:rsidRPr="002C1118">
        <w:rPr>
          <w:color w:val="000000"/>
          <w:lang w:val="es-CL"/>
        </w:rPr>
        <w:t>as EUN</w:t>
      </w:r>
      <w:r w:rsidRPr="002C1118">
        <w:rPr>
          <w:color w:val="000000"/>
          <w:lang w:val="es-CL"/>
        </w:rPr>
        <w:t xml:space="preserve"> obtenidas fueron bajas, aunque acordes a las observadas en la zona. Por otro lado, las dosis altas de </w:t>
      </w:r>
      <w:r w:rsidRPr="002C1118">
        <w:rPr>
          <w:color w:val="000000"/>
          <w:vertAlign w:val="superscript"/>
          <w:lang w:val="es-CL"/>
        </w:rPr>
        <w:t>15</w:t>
      </w:r>
      <w:r w:rsidRPr="002C1118">
        <w:rPr>
          <w:color w:val="000000"/>
          <w:lang w:val="es-CL"/>
        </w:rPr>
        <w:t>N g</w:t>
      </w:r>
      <w:r w:rsidR="00ED5720" w:rsidRPr="002C1118">
        <w:rPr>
          <w:color w:val="000000"/>
          <w:lang w:val="es-CL"/>
        </w:rPr>
        <w:t>eneraron mayores contenidos de nitrógeno</w:t>
      </w:r>
      <w:r w:rsidRPr="002C1118">
        <w:rPr>
          <w:color w:val="000000"/>
          <w:lang w:val="es-CL"/>
        </w:rPr>
        <w:t xml:space="preserve"> inorgánico disuelto (NID) al final de la temporada de maíz (177,3 ± 9,0 kg ha</w:t>
      </w:r>
      <w:r w:rsidRPr="002C1118">
        <w:rPr>
          <w:color w:val="000000"/>
          <w:vertAlign w:val="superscript"/>
          <w:lang w:val="es-CL"/>
        </w:rPr>
        <w:t>-1</w:t>
      </w:r>
      <w:r w:rsidRPr="002C1118">
        <w:rPr>
          <w:color w:val="000000"/>
          <w:lang w:val="es-CL"/>
        </w:rPr>
        <w:t xml:space="preserve">). Por el contrario, la dosis óptima asociada a la rotación maíz-CC contribuyó a disminuir las pérdidas de N por lixiviación, mejoró la EUN y la intensidad de emisión de NID por lixiviación disminuyó en un 50% comparadas a los otros manejos. En conclusión, reemplazar el barbecho de otoño-invierno tradicional en el monocultivo de maíz por un CC (L. multiflorum) con dosis óptimas de </w:t>
      </w:r>
      <w:r w:rsidRPr="002C1118">
        <w:rPr>
          <w:color w:val="000000"/>
          <w:vertAlign w:val="superscript"/>
          <w:lang w:val="es-CL"/>
        </w:rPr>
        <w:t>15</w:t>
      </w:r>
      <w:r w:rsidRPr="002C1118">
        <w:rPr>
          <w:color w:val="000000"/>
          <w:lang w:val="es-CL"/>
        </w:rPr>
        <w:t xml:space="preserve">N contribuyó a mejorar la EUN y reducir la lixiviación de N en un sistema agrícola mediterráneo. En consecuencia, sería una estrategia a considerar al tener </w:t>
      </w:r>
      <w:r w:rsidRPr="002C1118">
        <w:rPr>
          <w:color w:val="000000"/>
          <w:lang w:val="es-CL"/>
        </w:rPr>
        <w:lastRenderedPageBreak/>
        <w:t xml:space="preserve">ventajas positivas en el manejo del suelo y la gestión del N, contribuyendo a reducir los procesos de contaminación difusa hacia cuerpos de aguas superficiales y subterráneas. </w:t>
      </w:r>
      <w:r w:rsidR="00ED5720" w:rsidRPr="002C1118">
        <w:rPr>
          <w:color w:val="000000"/>
          <w:lang w:val="es-CL"/>
        </w:rPr>
        <w:t xml:space="preserve">Esta actividad </w:t>
      </w:r>
      <w:r w:rsidRPr="002C1118">
        <w:rPr>
          <w:color w:val="000000"/>
          <w:lang w:val="es-CL"/>
        </w:rPr>
        <w:t>del proyecto</w:t>
      </w:r>
      <w:r w:rsidR="00ED5720" w:rsidRPr="002C1118">
        <w:rPr>
          <w:color w:val="000000"/>
          <w:lang w:val="es-CL"/>
        </w:rPr>
        <w:t xml:space="preserve"> conduce a </w:t>
      </w:r>
      <w:r w:rsidRPr="002C1118">
        <w:rPr>
          <w:color w:val="000000"/>
          <w:lang w:val="es-CL"/>
        </w:rPr>
        <w:t>la búsqueda de prácticas de manejo</w:t>
      </w:r>
      <w:r w:rsidR="00ED5720" w:rsidRPr="002C1118">
        <w:rPr>
          <w:color w:val="000000"/>
          <w:lang w:val="es-CL"/>
        </w:rPr>
        <w:t xml:space="preserve">, </w:t>
      </w:r>
      <w:r w:rsidRPr="002C1118">
        <w:rPr>
          <w:color w:val="000000"/>
          <w:lang w:val="es-CL"/>
        </w:rPr>
        <w:t>para avanzar a una agricultura sostenible. En particular, en la cuantificación de las dosis óptimas de nitrógeno (N) en el cultivo de maíz grano, donde se concluyó que las dosis para variedades de rendimiento alto no debiesen superar los 250 kg N ha</w:t>
      </w:r>
      <w:r w:rsidRPr="002C1118">
        <w:rPr>
          <w:color w:val="000000"/>
          <w:vertAlign w:val="superscript"/>
          <w:lang w:val="es-CL"/>
        </w:rPr>
        <w:t>-1</w:t>
      </w:r>
      <w:r w:rsidRPr="002C1118">
        <w:rPr>
          <w:color w:val="000000"/>
          <w:lang w:val="es-CL"/>
        </w:rPr>
        <w:t xml:space="preserve">, lo que perimirá aumentar la eficiencia de uso de N (EUN) y reducir la contaminación por efecto del N en cuerpos de agua cercanos campos de maíz en la zona central de Chile. </w:t>
      </w:r>
    </w:p>
    <w:p w:rsidR="00943983" w:rsidRPr="002C1118" w:rsidRDefault="00943983" w:rsidP="00A5276B">
      <w:pPr>
        <w:tabs>
          <w:tab w:val="num" w:pos="0"/>
        </w:tabs>
        <w:spacing w:after="120"/>
        <w:jc w:val="both"/>
        <w:rPr>
          <w:color w:val="000000"/>
          <w:lang w:val="es-CL"/>
        </w:rPr>
      </w:pPr>
      <w:r w:rsidRPr="002C1118">
        <w:rPr>
          <w:color w:val="000000"/>
          <w:lang w:val="es-CL"/>
        </w:rPr>
        <w:t>También se logró validar el modelo AQUACROP</w:t>
      </w:r>
      <w:r w:rsidR="00D03353" w:rsidRPr="002C1118">
        <w:rPr>
          <w:color w:val="000000"/>
          <w:lang w:val="es-CL"/>
        </w:rPr>
        <w:t xml:space="preserve"> (simula la respuesta del rendimiento de los herbáceos al agua), </w:t>
      </w:r>
      <w:r w:rsidRPr="002C1118">
        <w:rPr>
          <w:color w:val="000000"/>
          <w:lang w:val="es-CL"/>
        </w:rPr>
        <w:t>desarrollado por la FAO</w:t>
      </w:r>
      <w:r w:rsidR="00D03353" w:rsidRPr="002C1118">
        <w:rPr>
          <w:color w:val="000000"/>
          <w:lang w:val="es-CL"/>
        </w:rPr>
        <w:t xml:space="preserve">, para </w:t>
      </w:r>
      <w:r w:rsidRPr="002C1118">
        <w:rPr>
          <w:color w:val="000000"/>
          <w:lang w:val="es-CL"/>
        </w:rPr>
        <w:t>estimar uso de agua y rendimiento en el cultivo de maíz en la zona central de Chile.</w:t>
      </w:r>
    </w:p>
    <w:p w:rsidR="00943983" w:rsidRPr="002C1118" w:rsidRDefault="00943983" w:rsidP="00066AD5">
      <w:pPr>
        <w:tabs>
          <w:tab w:val="num" w:pos="0"/>
        </w:tabs>
        <w:spacing w:after="240"/>
        <w:jc w:val="both"/>
        <w:rPr>
          <w:color w:val="000000"/>
          <w:lang w:val="es-CL"/>
        </w:rPr>
      </w:pPr>
      <w:r w:rsidRPr="002C1118">
        <w:rPr>
          <w:color w:val="000000"/>
          <w:lang w:val="es-CL"/>
        </w:rPr>
        <w:t xml:space="preserve">Además, el proyecto contribuyó a la formación de dos tesistas </w:t>
      </w:r>
      <w:r w:rsidR="00D03353" w:rsidRPr="002C1118">
        <w:rPr>
          <w:color w:val="000000"/>
          <w:lang w:val="es-CL"/>
        </w:rPr>
        <w:t>de la Universidad de Chile, alumnos de</w:t>
      </w:r>
      <w:r w:rsidRPr="002C1118">
        <w:rPr>
          <w:color w:val="000000"/>
          <w:lang w:val="es-CL"/>
        </w:rPr>
        <w:t xml:space="preserve"> Magíster en Manejo de Suelos y Ag</w:t>
      </w:r>
      <w:r w:rsidR="00D03353" w:rsidRPr="002C1118">
        <w:rPr>
          <w:color w:val="000000"/>
          <w:lang w:val="es-CL"/>
        </w:rPr>
        <w:t>uas de la Universidad de Chile.</w:t>
      </w:r>
    </w:p>
    <w:p w:rsidR="00943983" w:rsidRPr="002C1118" w:rsidRDefault="00943983" w:rsidP="00A5276B">
      <w:pPr>
        <w:autoSpaceDN w:val="0"/>
        <w:spacing w:before="120" w:after="120"/>
        <w:jc w:val="both"/>
        <w:rPr>
          <w:b/>
          <w:color w:val="FF0000"/>
          <w:lang w:val="es-CL"/>
        </w:rPr>
      </w:pPr>
      <w:r w:rsidRPr="002C1118">
        <w:rPr>
          <w:b/>
          <w:lang w:val="es-CL"/>
        </w:rPr>
        <w:t>RLA5078</w:t>
      </w:r>
      <w:r w:rsidRPr="002C1118">
        <w:rPr>
          <w:b/>
          <w:shd w:val="clear" w:color="auto" w:fill="FFFFFF"/>
          <w:lang w:val="es-CL"/>
        </w:rPr>
        <w:t xml:space="preserve"> “Mejora </w:t>
      </w:r>
      <w:r w:rsidRPr="002C1118">
        <w:rPr>
          <w:b/>
          <w:color w:val="000000"/>
          <w:shd w:val="clear" w:color="auto" w:fill="FFFFFF"/>
          <w:lang w:val="es-CL"/>
        </w:rPr>
        <w:t>de las prácticas de fertilización en cultivos mediante el uso de genotipos eficientes en el uso de macronutrientes y bacterias promotoras del crecimiento de las plantas”.</w:t>
      </w:r>
    </w:p>
    <w:p w:rsidR="00943983" w:rsidRPr="002C1118" w:rsidRDefault="00D672AD" w:rsidP="00A5276B">
      <w:pPr>
        <w:spacing w:after="120"/>
        <w:jc w:val="both"/>
        <w:rPr>
          <w:lang w:val="es-CL"/>
        </w:rPr>
      </w:pPr>
      <w:r w:rsidRPr="002C1118">
        <w:rPr>
          <w:lang w:val="es-CL"/>
        </w:rPr>
        <w:t xml:space="preserve">Dado el avance </w:t>
      </w:r>
      <w:r w:rsidR="004512CF" w:rsidRPr="002C1118">
        <w:rPr>
          <w:lang w:val="es-CL"/>
        </w:rPr>
        <w:t xml:space="preserve">del proyecto, </w:t>
      </w:r>
      <w:r w:rsidR="00943983" w:rsidRPr="002C1118">
        <w:rPr>
          <w:lang w:val="es-CL"/>
        </w:rPr>
        <w:t>a la fecha</w:t>
      </w:r>
      <w:r w:rsidRPr="002C1118">
        <w:rPr>
          <w:lang w:val="es-CL"/>
        </w:rPr>
        <w:t>,</w:t>
      </w:r>
      <w:r w:rsidR="00943983" w:rsidRPr="002C1118">
        <w:rPr>
          <w:lang w:val="es-CL"/>
        </w:rPr>
        <w:t xml:space="preserve"> el principal impacto se relaciona con la organización de reuniones de trabajo</w:t>
      </w:r>
      <w:r w:rsidR="00ED6FC2" w:rsidRPr="002C1118">
        <w:rPr>
          <w:lang w:val="es-CL"/>
        </w:rPr>
        <w:t>,</w:t>
      </w:r>
      <w:r w:rsidR="00943983" w:rsidRPr="002C1118">
        <w:rPr>
          <w:lang w:val="es-CL"/>
        </w:rPr>
        <w:t xml:space="preserve"> que</w:t>
      </w:r>
      <w:r w:rsidR="002E7505" w:rsidRPr="002C1118">
        <w:rPr>
          <w:lang w:val="es-CL"/>
        </w:rPr>
        <w:t xml:space="preserve"> han establecido las bases para generar </w:t>
      </w:r>
      <w:r w:rsidRPr="002C1118">
        <w:rPr>
          <w:lang w:val="es-CL"/>
        </w:rPr>
        <w:t>la futura norma de p</w:t>
      </w:r>
      <w:r w:rsidR="00943983" w:rsidRPr="002C1118">
        <w:rPr>
          <w:lang w:val="es-CL"/>
        </w:rPr>
        <w:t>roductos bio</w:t>
      </w:r>
      <w:r w:rsidRPr="002C1118">
        <w:rPr>
          <w:lang w:val="es-CL"/>
        </w:rPr>
        <w:t>estimulantes y biofertilizantes,</w:t>
      </w:r>
      <w:r w:rsidR="00943983" w:rsidRPr="002C1118">
        <w:rPr>
          <w:lang w:val="es-CL"/>
        </w:rPr>
        <w:t xml:space="preserve"> sus definiciones modos de uso y la necesidad de contar con protocolos de análisis homogéneos entre laboratorios analíticos para la elaboración de etiquetas </w:t>
      </w:r>
      <w:r w:rsidR="002E7505" w:rsidRPr="002C1118">
        <w:rPr>
          <w:lang w:val="es-CL"/>
        </w:rPr>
        <w:t>y aseguramiento de lo envas</w:t>
      </w:r>
      <w:r w:rsidR="00B87C24" w:rsidRPr="002C1118">
        <w:rPr>
          <w:lang w:val="es-CL"/>
        </w:rPr>
        <w:t xml:space="preserve">ado. </w:t>
      </w:r>
      <w:r w:rsidR="00ED5720" w:rsidRPr="002C1118">
        <w:rPr>
          <w:lang w:val="es-CL"/>
        </w:rPr>
        <w:t xml:space="preserve">Esto </w:t>
      </w:r>
      <w:r w:rsidR="00342790" w:rsidRPr="002C1118">
        <w:rPr>
          <w:lang w:val="es-CL"/>
        </w:rPr>
        <w:t>último</w:t>
      </w:r>
      <w:r w:rsidR="00ED6FC2" w:rsidRPr="002C1118">
        <w:rPr>
          <w:lang w:val="es-CL"/>
        </w:rPr>
        <w:t>,</w:t>
      </w:r>
      <w:r w:rsidR="00ED5720" w:rsidRPr="002C1118">
        <w:rPr>
          <w:lang w:val="es-CL"/>
        </w:rPr>
        <w:t xml:space="preserve"> con la </w:t>
      </w:r>
      <w:r w:rsidR="00342790" w:rsidRPr="002C1118">
        <w:rPr>
          <w:lang w:val="es-CL"/>
        </w:rPr>
        <w:t>participación d</w:t>
      </w:r>
      <w:r w:rsidR="002E7505" w:rsidRPr="002C1118">
        <w:rPr>
          <w:lang w:val="es-CL"/>
        </w:rPr>
        <w:t xml:space="preserve">el Servicio </w:t>
      </w:r>
      <w:r w:rsidR="00B87C24" w:rsidRPr="002C1118">
        <w:rPr>
          <w:lang w:val="es-CL"/>
        </w:rPr>
        <w:t>Agrícola</w:t>
      </w:r>
      <w:r w:rsidR="002E7505" w:rsidRPr="002C1118">
        <w:rPr>
          <w:lang w:val="es-CL"/>
        </w:rPr>
        <w:t xml:space="preserve"> </w:t>
      </w:r>
      <w:r w:rsidR="00B87C24" w:rsidRPr="002C1118">
        <w:rPr>
          <w:lang w:val="es-CL"/>
        </w:rPr>
        <w:t>Ganadero, la</w:t>
      </w:r>
      <w:r w:rsidR="002E7505" w:rsidRPr="002C1118">
        <w:rPr>
          <w:lang w:val="es-CL"/>
        </w:rPr>
        <w:t xml:space="preserve"> </w:t>
      </w:r>
      <w:r w:rsidR="00B87C24" w:rsidRPr="002C1118">
        <w:rPr>
          <w:lang w:val="es-CL"/>
        </w:rPr>
        <w:t>Comisión</w:t>
      </w:r>
      <w:r w:rsidR="002E7505" w:rsidRPr="002C1118">
        <w:rPr>
          <w:lang w:val="es-CL"/>
        </w:rPr>
        <w:t xml:space="preserve"> </w:t>
      </w:r>
      <w:r w:rsidR="00B87C24" w:rsidRPr="002C1118">
        <w:rPr>
          <w:lang w:val="es-CL"/>
        </w:rPr>
        <w:t>Chilena</w:t>
      </w:r>
      <w:r w:rsidR="002E7505" w:rsidRPr="002C1118">
        <w:rPr>
          <w:lang w:val="es-CL"/>
        </w:rPr>
        <w:t xml:space="preserve"> de </w:t>
      </w:r>
      <w:r w:rsidR="00B87C24" w:rsidRPr="002C1118">
        <w:rPr>
          <w:lang w:val="es-CL"/>
        </w:rPr>
        <w:t>Energía</w:t>
      </w:r>
      <w:r w:rsidR="002E7505" w:rsidRPr="002C1118">
        <w:rPr>
          <w:lang w:val="es-CL"/>
        </w:rPr>
        <w:t xml:space="preserve"> Nuclear y </w:t>
      </w:r>
      <w:r w:rsidR="00943983" w:rsidRPr="002C1118">
        <w:rPr>
          <w:lang w:val="es-CL"/>
        </w:rPr>
        <w:t>representantes de la Red Chilena de Bioinsumos y empresas privadas dedicadas al análisis de suelo, microorganismos y producción agrícola del país. Este fue un hito muy importante</w:t>
      </w:r>
      <w:r w:rsidRPr="002C1118">
        <w:rPr>
          <w:lang w:val="es-CL"/>
        </w:rPr>
        <w:t xml:space="preserve">, ya que, </w:t>
      </w:r>
      <w:r w:rsidR="00943983" w:rsidRPr="002C1118">
        <w:rPr>
          <w:lang w:val="es-CL"/>
        </w:rPr>
        <w:t xml:space="preserve">por primera vez, se conseguía reunir el sector público y privado, logrando así los primeros pasos tendientes a desarrollar </w:t>
      </w:r>
      <w:r w:rsidR="00252ABB" w:rsidRPr="002C1118">
        <w:rPr>
          <w:lang w:val="es-CL"/>
        </w:rPr>
        <w:t>una norma o</w:t>
      </w:r>
      <w:r w:rsidR="00943983" w:rsidRPr="002C1118">
        <w:rPr>
          <w:lang w:val="es-CL"/>
        </w:rPr>
        <w:t>ficial</w:t>
      </w:r>
      <w:r w:rsidR="00252ABB" w:rsidRPr="002C1118">
        <w:rPr>
          <w:lang w:val="es-CL"/>
        </w:rPr>
        <w:t>,</w:t>
      </w:r>
      <w:r w:rsidR="00943983" w:rsidRPr="002C1118">
        <w:rPr>
          <w:lang w:val="es-CL"/>
        </w:rPr>
        <w:t xml:space="preserve"> que permita</w:t>
      </w:r>
      <w:r w:rsidR="00ED6FC2" w:rsidRPr="002C1118">
        <w:rPr>
          <w:lang w:val="es-CL"/>
        </w:rPr>
        <w:t>,</w:t>
      </w:r>
      <w:r w:rsidR="00943983" w:rsidRPr="002C1118">
        <w:rPr>
          <w:lang w:val="es-CL"/>
        </w:rPr>
        <w:t xml:space="preserve"> tanto al productor agrícola como a las empresas comercializadoras, asegurar los contenidos de los elementos presentes en el etiquetado de este tipo de productos</w:t>
      </w:r>
      <w:r w:rsidR="00342790" w:rsidRPr="002C1118">
        <w:rPr>
          <w:lang w:val="es-CL"/>
        </w:rPr>
        <w:t xml:space="preserve">. </w:t>
      </w:r>
      <w:r w:rsidR="00943983" w:rsidRPr="002C1118">
        <w:rPr>
          <w:lang w:val="es-CL"/>
        </w:rPr>
        <w:t>Previo a estas reuniones, existía un alto nivel de discordancias y desconocimiento de las labores realizadas por el área privada y la pública, ya que cada sector elaboraba propuestas en forma independiente, desmereciendo el trabajo realizado por su</w:t>
      </w:r>
      <w:r w:rsidR="00252ABB" w:rsidRPr="002C1118">
        <w:rPr>
          <w:lang w:val="es-CL"/>
        </w:rPr>
        <w:t>s contraparte</w:t>
      </w:r>
      <w:r w:rsidR="00ED6FC2" w:rsidRPr="002C1118">
        <w:rPr>
          <w:lang w:val="es-CL"/>
        </w:rPr>
        <w:t>s</w:t>
      </w:r>
      <w:r w:rsidR="00252ABB" w:rsidRPr="002C1118">
        <w:rPr>
          <w:lang w:val="es-CL"/>
        </w:rPr>
        <w:t>. Hoy, se trabaja</w:t>
      </w:r>
      <w:r w:rsidR="00943983" w:rsidRPr="002C1118">
        <w:rPr>
          <w:lang w:val="es-CL"/>
        </w:rPr>
        <w:t xml:space="preserve"> en forma conjunta, c</w:t>
      </w:r>
      <w:r w:rsidR="00342790" w:rsidRPr="002C1118">
        <w:rPr>
          <w:lang w:val="es-CL"/>
        </w:rPr>
        <w:t>on la finalidad de obtener una norma oficial u</w:t>
      </w:r>
      <w:r w:rsidR="00943983" w:rsidRPr="002C1118">
        <w:rPr>
          <w:lang w:val="es-CL"/>
        </w:rPr>
        <w:t>nificada, la cual cuente con la participación de la gran mayoría de las instituciones involucradas en el tema de los Bio</w:t>
      </w:r>
      <w:r w:rsidR="002E7505" w:rsidRPr="002C1118">
        <w:rPr>
          <w:lang w:val="es-CL"/>
        </w:rPr>
        <w:t>fertilizantes y Bioestimulantes.</w:t>
      </w:r>
    </w:p>
    <w:p w:rsidR="002E7505" w:rsidRPr="002C1118" w:rsidRDefault="002E7505" w:rsidP="00A5276B">
      <w:pPr>
        <w:autoSpaceDE w:val="0"/>
        <w:autoSpaceDN w:val="0"/>
        <w:adjustRightInd w:val="0"/>
        <w:spacing w:after="120"/>
        <w:jc w:val="both"/>
        <w:rPr>
          <w:lang w:val="es-CL"/>
        </w:rPr>
      </w:pPr>
      <w:r w:rsidRPr="002C1118">
        <w:rPr>
          <w:lang w:val="es-CL"/>
        </w:rPr>
        <w:t>Durante el 2019 se desarrolló un protocolo</w:t>
      </w:r>
      <w:r w:rsidR="00342790" w:rsidRPr="002C1118">
        <w:rPr>
          <w:lang w:val="es-CL"/>
        </w:rPr>
        <w:t xml:space="preserve">, para la especie </w:t>
      </w:r>
      <w:r w:rsidR="00252ABB" w:rsidRPr="002C1118">
        <w:rPr>
          <w:lang w:val="es-CL"/>
        </w:rPr>
        <w:t xml:space="preserve">seleccionada, </w:t>
      </w:r>
      <w:r w:rsidRPr="002C1118">
        <w:rPr>
          <w:lang w:val="es-CL"/>
        </w:rPr>
        <w:t>que incluyó las siguientes etapas realizadas en invernadero:</w:t>
      </w:r>
    </w:p>
    <w:p w:rsidR="00CD0D6B" w:rsidRPr="002C1118" w:rsidRDefault="002E7505" w:rsidP="00133382">
      <w:pPr>
        <w:pStyle w:val="Prrafodelista"/>
        <w:numPr>
          <w:ilvl w:val="0"/>
          <w:numId w:val="18"/>
        </w:numPr>
        <w:autoSpaceDE w:val="0"/>
        <w:autoSpaceDN w:val="0"/>
        <w:adjustRightInd w:val="0"/>
        <w:spacing w:after="40"/>
        <w:ind w:left="714" w:hanging="357"/>
        <w:contextualSpacing w:val="0"/>
        <w:jc w:val="both"/>
        <w:rPr>
          <w:lang w:val="es-CL"/>
        </w:rPr>
      </w:pPr>
      <w:r w:rsidRPr="002C1118">
        <w:rPr>
          <w:lang w:val="es-CL"/>
        </w:rPr>
        <w:t>Cuantificación de la transformación de urea en nitrato y amonio por parte de las bacterias bioestimulantes, sólo en sustrato. Para ello se realizaron 4 tratamientos, sumando en total 31 macetas, y utilizando las bacterias Azospirillum sp. y Azotobacter sp</w:t>
      </w:r>
    </w:p>
    <w:p w:rsidR="002E7505" w:rsidRPr="002C1118" w:rsidRDefault="002E7505" w:rsidP="00133382">
      <w:pPr>
        <w:pStyle w:val="Prrafodelista"/>
        <w:numPr>
          <w:ilvl w:val="0"/>
          <w:numId w:val="18"/>
        </w:numPr>
        <w:autoSpaceDE w:val="0"/>
        <w:autoSpaceDN w:val="0"/>
        <w:adjustRightInd w:val="0"/>
        <w:spacing w:after="40"/>
        <w:ind w:left="714" w:hanging="357"/>
        <w:contextualSpacing w:val="0"/>
        <w:jc w:val="both"/>
        <w:rPr>
          <w:lang w:val="es-CL"/>
        </w:rPr>
      </w:pPr>
      <w:r w:rsidRPr="002C1118">
        <w:rPr>
          <w:lang w:val="es-CL"/>
        </w:rPr>
        <w:t>Etapa práctica finalizada y análisis de sustrato en ejecución.</w:t>
      </w:r>
    </w:p>
    <w:p w:rsidR="002E7505" w:rsidRPr="002C1118" w:rsidRDefault="002E7505" w:rsidP="00133382">
      <w:pPr>
        <w:pStyle w:val="Prrafodelista"/>
        <w:numPr>
          <w:ilvl w:val="0"/>
          <w:numId w:val="18"/>
        </w:numPr>
        <w:autoSpaceDE w:val="0"/>
        <w:autoSpaceDN w:val="0"/>
        <w:adjustRightInd w:val="0"/>
        <w:spacing w:after="40"/>
        <w:ind w:left="714" w:hanging="357"/>
        <w:contextualSpacing w:val="0"/>
        <w:jc w:val="both"/>
        <w:rPr>
          <w:lang w:val="es-CL"/>
        </w:rPr>
      </w:pPr>
      <w:r w:rsidRPr="002C1118">
        <w:rPr>
          <w:lang w:val="es-CL"/>
        </w:rPr>
        <w:t>Curva de crecimiento vegetal del maíz en invernadero (dosis N vs respuesta en desarrollo fisiológico). Para ello se realizaron 8 tratamientos, sumando en total 72 plantas.  Los parámetros a evaluar fueron el tamaño de la planta (etapa vegetativa en un período de 80 días) y la producción de materia seca. Etapa finalizada.</w:t>
      </w:r>
    </w:p>
    <w:p w:rsidR="002E7505" w:rsidRPr="002C1118" w:rsidRDefault="002E7505" w:rsidP="00133382">
      <w:pPr>
        <w:pStyle w:val="NormalWeb"/>
        <w:numPr>
          <w:ilvl w:val="0"/>
          <w:numId w:val="18"/>
        </w:numPr>
        <w:kinsoku w:val="0"/>
        <w:overflowPunct w:val="0"/>
        <w:spacing w:before="0" w:beforeAutospacing="0" w:after="40" w:afterAutospacing="0"/>
        <w:ind w:left="714" w:hanging="357"/>
        <w:jc w:val="both"/>
        <w:textAlignment w:val="baseline"/>
        <w:rPr>
          <w:lang w:val="es-CL"/>
        </w:rPr>
      </w:pPr>
      <w:r w:rsidRPr="002C1118">
        <w:rPr>
          <w:lang w:val="es-CL"/>
        </w:rPr>
        <w:lastRenderedPageBreak/>
        <w:t xml:space="preserve">Evaluación de microorganismos en maíz/fertilizante/sustrato y curva de respuesta efecto bacteria y fertilizante. Para ello se realizaron 6 tratamientos, utilizando como base la dosis de nitrógeno obtenida en la curva de crecimiento y las bacterias </w:t>
      </w:r>
      <w:r w:rsidRPr="002C1118">
        <w:rPr>
          <w:i/>
          <w:lang w:val="es-CL"/>
        </w:rPr>
        <w:t>Azospirillum</w:t>
      </w:r>
      <w:r w:rsidRPr="002C1118">
        <w:rPr>
          <w:lang w:val="es-CL"/>
        </w:rPr>
        <w:t xml:space="preserve"> sp. y</w:t>
      </w:r>
      <w:r w:rsidRPr="002C1118">
        <w:rPr>
          <w:i/>
          <w:lang w:val="es-CL"/>
        </w:rPr>
        <w:t xml:space="preserve"> </w:t>
      </w:r>
      <w:r w:rsidRPr="002C1118">
        <w:rPr>
          <w:lang w:val="es-CL"/>
        </w:rPr>
        <w:t>Azotobacter sp. En total</w:t>
      </w:r>
      <w:r w:rsidR="00ED6FC2" w:rsidRPr="002C1118">
        <w:rPr>
          <w:lang w:val="es-CL"/>
        </w:rPr>
        <w:t>,</w:t>
      </w:r>
      <w:r w:rsidRPr="002C1118">
        <w:rPr>
          <w:lang w:val="es-CL"/>
        </w:rPr>
        <w:t xml:space="preserve"> se están evaluando 34 plantas hasta el momento de la cosecha. Los parámetros a evaluar serán masa seca</w:t>
      </w:r>
      <w:r w:rsidR="00D672AD" w:rsidRPr="002C1118">
        <w:rPr>
          <w:lang w:val="es-CL"/>
        </w:rPr>
        <w:t>,</w:t>
      </w:r>
      <w:r w:rsidRPr="002C1118">
        <w:rPr>
          <w:lang w:val="es-CL"/>
        </w:rPr>
        <w:t xml:space="preserve"> aérea al final del ensayo, cantidad, tamaño y peso mazorca, número de granos por hilera de la mazorca, peso de 1000 granos, humedad del grano, y la eficiencia del uso del nitrógeno utilizando técnicas isotópicas. Etapa</w:t>
      </w:r>
      <w:r w:rsidR="00D672AD" w:rsidRPr="002C1118">
        <w:rPr>
          <w:lang w:val="es-CL"/>
        </w:rPr>
        <w:t xml:space="preserve"> aún </w:t>
      </w:r>
      <w:r w:rsidRPr="002C1118">
        <w:rPr>
          <w:lang w:val="es-CL"/>
        </w:rPr>
        <w:t>en proceso</w:t>
      </w:r>
      <w:r w:rsidR="00D672AD" w:rsidRPr="002C1118">
        <w:rPr>
          <w:lang w:val="es-CL"/>
        </w:rPr>
        <w:t>.</w:t>
      </w:r>
    </w:p>
    <w:p w:rsidR="00943983" w:rsidRPr="002C1118" w:rsidRDefault="00943983" w:rsidP="00BB5B31">
      <w:pPr>
        <w:pStyle w:val="NormalWeb"/>
        <w:kinsoku w:val="0"/>
        <w:overflowPunct w:val="0"/>
        <w:spacing w:before="0" w:beforeAutospacing="0" w:after="240" w:afterAutospacing="0"/>
        <w:jc w:val="both"/>
        <w:textAlignment w:val="baseline"/>
        <w:rPr>
          <w:bCs/>
          <w:lang w:val="es-CL"/>
        </w:rPr>
      </w:pPr>
      <w:r w:rsidRPr="002C1118">
        <w:rPr>
          <w:lang w:val="es-CL"/>
        </w:rPr>
        <w:t xml:space="preserve">El país participó también durante el </w:t>
      </w:r>
      <w:r w:rsidR="00252ABB" w:rsidRPr="002C1118">
        <w:rPr>
          <w:lang w:val="es-CL"/>
        </w:rPr>
        <w:t>año en</w:t>
      </w:r>
      <w:r w:rsidRPr="002C1118">
        <w:rPr>
          <w:lang w:val="es-CL"/>
        </w:rPr>
        <w:t xml:space="preserve"> dos cursos</w:t>
      </w:r>
      <w:r w:rsidR="003674CC" w:rsidRPr="002C1118">
        <w:rPr>
          <w:lang w:val="es-CL"/>
        </w:rPr>
        <w:t>:” Curso</w:t>
      </w:r>
      <w:r w:rsidRPr="002C1118">
        <w:rPr>
          <w:bCs/>
          <w:lang w:val="es-CL"/>
        </w:rPr>
        <w:t xml:space="preserve"> Regional avanzado sobre Técnicas de </w:t>
      </w:r>
      <w:r w:rsidRPr="002C1118">
        <w:rPr>
          <w:bCs/>
          <w:vertAlign w:val="superscript"/>
          <w:lang w:val="es-CL"/>
        </w:rPr>
        <w:t>15</w:t>
      </w:r>
      <w:r w:rsidRPr="002C1118">
        <w:rPr>
          <w:bCs/>
          <w:lang w:val="es-CL"/>
        </w:rPr>
        <w:t xml:space="preserve">N para Mejorar la Eficiencia de los Nutrientes y la Productividad de los Cultivos sobre el Terreno” y el “Curso Regional avanzado en Manejo de Biofertilizantes para mejorar la eficiencia de nutrientes y la productividad de cultivos bajo condiciones de campo”. </w:t>
      </w:r>
    </w:p>
    <w:p w:rsidR="00943983" w:rsidRPr="002C1118" w:rsidRDefault="00557E28" w:rsidP="00A5276B">
      <w:pPr>
        <w:tabs>
          <w:tab w:val="left" w:pos="0"/>
        </w:tabs>
        <w:suppressAutoHyphens/>
        <w:spacing w:after="120"/>
        <w:jc w:val="both"/>
        <w:rPr>
          <w:b/>
          <w:lang w:val="es-CL"/>
        </w:rPr>
      </w:pPr>
      <w:r w:rsidRPr="002C1118">
        <w:rPr>
          <w:b/>
          <w:lang w:val="es-CL"/>
        </w:rPr>
        <w:t xml:space="preserve">RLA6077 </w:t>
      </w:r>
      <w:r w:rsidR="00DE6EBB" w:rsidRPr="002C1118">
        <w:rPr>
          <w:b/>
          <w:lang w:val="es-CL"/>
        </w:rPr>
        <w:t>“</w:t>
      </w:r>
      <w:r w:rsidRPr="002C1118">
        <w:rPr>
          <w:b/>
          <w:lang w:val="es-CL"/>
        </w:rPr>
        <w:t>Adopción de medidas estratégicas para fortalecer las capacidades en el diagnóstico y el tratamiento del cáncer con un enfoque integral".</w:t>
      </w:r>
    </w:p>
    <w:p w:rsidR="00943983" w:rsidRPr="002C1118" w:rsidRDefault="00943983" w:rsidP="00A5276B">
      <w:pPr>
        <w:shd w:val="clear" w:color="auto" w:fill="FFFFFF"/>
        <w:spacing w:after="120"/>
        <w:jc w:val="both"/>
        <w:rPr>
          <w:lang w:val="es-CL" w:eastAsia="es-CL"/>
        </w:rPr>
      </w:pPr>
      <w:r w:rsidRPr="002C1118">
        <w:rPr>
          <w:lang w:val="es-CL"/>
        </w:rPr>
        <w:t>P</w:t>
      </w:r>
      <w:r w:rsidRPr="002C1118">
        <w:rPr>
          <w:lang w:val="es-CL" w:eastAsia="es-CL"/>
        </w:rPr>
        <w:t>ara Chile</w:t>
      </w:r>
      <w:r w:rsidR="00ED6FC2" w:rsidRPr="002C1118">
        <w:rPr>
          <w:lang w:val="es-CL" w:eastAsia="es-CL"/>
        </w:rPr>
        <w:t>,</w:t>
      </w:r>
      <w:r w:rsidRPr="002C1118">
        <w:rPr>
          <w:lang w:val="es-CL" w:eastAsia="es-CL"/>
        </w:rPr>
        <w:t xml:space="preserve"> la implementación de este proyecto ha </w:t>
      </w:r>
      <w:r w:rsidR="00252ABB" w:rsidRPr="002C1118">
        <w:rPr>
          <w:lang w:val="es-CL" w:eastAsia="es-CL"/>
        </w:rPr>
        <w:t>sido trascendente, porque</w:t>
      </w:r>
      <w:r w:rsidRPr="002C1118">
        <w:rPr>
          <w:lang w:val="es-CL" w:eastAsia="es-CL"/>
        </w:rPr>
        <w:t xml:space="preserve"> permitió que diversos profesionales chilenos de la medicina de la radiación, </w:t>
      </w:r>
      <w:r w:rsidR="003674CC" w:rsidRPr="002C1118">
        <w:rPr>
          <w:lang w:val="es-CL" w:eastAsia="es-CL"/>
        </w:rPr>
        <w:t>tantos médicos especialistas</w:t>
      </w:r>
      <w:r w:rsidR="00D812A2" w:rsidRPr="002C1118">
        <w:rPr>
          <w:lang w:val="es-CL" w:eastAsia="es-CL"/>
        </w:rPr>
        <w:t xml:space="preserve"> en</w:t>
      </w:r>
      <w:r w:rsidRPr="002C1118">
        <w:rPr>
          <w:lang w:val="es-CL" w:eastAsia="es-CL"/>
        </w:rPr>
        <w:t xml:space="preserve"> medicina nuclear, radioterapia, físicos médicos y tecnólogos médicos de radiología asistieran a cursos y </w:t>
      </w:r>
      <w:r w:rsidR="00342790" w:rsidRPr="002C1118">
        <w:rPr>
          <w:lang w:val="es-CL" w:eastAsia="es-CL"/>
        </w:rPr>
        <w:t xml:space="preserve">talleres en el país y la región, lo que </w:t>
      </w:r>
      <w:r w:rsidR="00D812A2" w:rsidRPr="002C1118">
        <w:rPr>
          <w:lang w:val="es-CL" w:eastAsia="es-CL"/>
        </w:rPr>
        <w:t>incide en</w:t>
      </w:r>
      <w:r w:rsidR="00342790" w:rsidRPr="002C1118">
        <w:rPr>
          <w:lang w:val="es-CL" w:eastAsia="es-CL"/>
        </w:rPr>
        <w:t xml:space="preserve"> mejores prácticas y procedimientos para los pacientes </w:t>
      </w:r>
      <w:r w:rsidR="00D812A2" w:rsidRPr="002C1118">
        <w:rPr>
          <w:lang w:val="es-CL" w:eastAsia="es-CL"/>
        </w:rPr>
        <w:t>oncológicos.</w:t>
      </w:r>
      <w:r w:rsidRPr="002C1118">
        <w:rPr>
          <w:lang w:val="es-CL" w:eastAsia="es-CL"/>
        </w:rPr>
        <w:t> </w:t>
      </w:r>
    </w:p>
    <w:p w:rsidR="00277EB1" w:rsidRPr="002C1118" w:rsidRDefault="00277EB1" w:rsidP="00A5276B">
      <w:pPr>
        <w:shd w:val="clear" w:color="auto" w:fill="FFFFFF"/>
        <w:spacing w:after="120"/>
        <w:jc w:val="both"/>
        <w:rPr>
          <w:shd w:val="clear" w:color="auto" w:fill="FFFFFF"/>
          <w:lang w:val="es-CL"/>
        </w:rPr>
      </w:pPr>
      <w:r w:rsidRPr="002C1118">
        <w:rPr>
          <w:lang w:val="es-CL" w:eastAsia="es-CL"/>
        </w:rPr>
        <w:t>E</w:t>
      </w:r>
      <w:r w:rsidR="00943983" w:rsidRPr="002C1118">
        <w:rPr>
          <w:lang w:val="es-CL" w:eastAsia="es-CL"/>
        </w:rPr>
        <w:t>l país fue anfitrión del curso regional</w:t>
      </w:r>
      <w:r w:rsidR="00DE6EBB" w:rsidRPr="002C1118">
        <w:rPr>
          <w:lang w:val="es-CL" w:eastAsia="es-CL"/>
        </w:rPr>
        <w:t xml:space="preserve"> "Curso de formación regional para físico médico sobre garantía de calidad y optimización de nuevas tecnologías con énfasis en imágenes para diagnóstico y terapia del cáncer"</w:t>
      </w:r>
      <w:r w:rsidR="00943983" w:rsidRPr="002C1118">
        <w:rPr>
          <w:lang w:val="es-CL" w:eastAsia="es-CL"/>
        </w:rPr>
        <w:t xml:space="preserve">, realizado en Chile, en el </w:t>
      </w:r>
      <w:r w:rsidR="00D812A2" w:rsidRPr="002C1118">
        <w:rPr>
          <w:lang w:val="es-CL" w:eastAsia="es-CL"/>
        </w:rPr>
        <w:t>que los</w:t>
      </w:r>
      <w:r w:rsidR="00943983" w:rsidRPr="002C1118">
        <w:rPr>
          <w:lang w:val="es-CL" w:eastAsia="es-CL"/>
        </w:rPr>
        <w:t xml:space="preserve"> p</w:t>
      </w:r>
      <w:r w:rsidR="00943983" w:rsidRPr="002C1118">
        <w:rPr>
          <w:shd w:val="clear" w:color="auto" w:fill="FFFFFF"/>
          <w:lang w:val="es-CL"/>
        </w:rPr>
        <w:t xml:space="preserve">rofesores </w:t>
      </w:r>
      <w:r w:rsidR="00D812A2" w:rsidRPr="002C1118">
        <w:rPr>
          <w:shd w:val="clear" w:color="auto" w:fill="FFFFFF"/>
          <w:lang w:val="es-CL"/>
        </w:rPr>
        <w:t>fueron físicos</w:t>
      </w:r>
      <w:r w:rsidR="00943983" w:rsidRPr="002C1118">
        <w:rPr>
          <w:shd w:val="clear" w:color="auto" w:fill="FFFFFF"/>
          <w:lang w:val="es-CL"/>
        </w:rPr>
        <w:t xml:space="preserve"> médicos extranjeros. Este curso sirvió de apoyo docente a </w:t>
      </w:r>
      <w:r w:rsidR="00ED6FC2" w:rsidRPr="002C1118">
        <w:rPr>
          <w:shd w:val="clear" w:color="auto" w:fill="FFFFFF"/>
          <w:lang w:val="es-CL"/>
        </w:rPr>
        <w:t xml:space="preserve">la </w:t>
      </w:r>
      <w:r w:rsidR="00943983" w:rsidRPr="002C1118">
        <w:rPr>
          <w:shd w:val="clear" w:color="auto" w:fill="FFFFFF"/>
          <w:lang w:val="es-CL"/>
        </w:rPr>
        <w:t>Conferencia Internacional de físicos médicos</w:t>
      </w:r>
      <w:r w:rsidR="00ED6FC2" w:rsidRPr="002C1118">
        <w:rPr>
          <w:shd w:val="clear" w:color="auto" w:fill="FFFFFF"/>
          <w:lang w:val="es-CL"/>
        </w:rPr>
        <w:t>,</w:t>
      </w:r>
      <w:r w:rsidR="00943983" w:rsidRPr="002C1118">
        <w:rPr>
          <w:shd w:val="clear" w:color="auto" w:fill="FFFFFF"/>
          <w:lang w:val="es-CL"/>
        </w:rPr>
        <w:t xml:space="preserve"> que se </w:t>
      </w:r>
      <w:r w:rsidR="00D812A2" w:rsidRPr="002C1118">
        <w:rPr>
          <w:shd w:val="clear" w:color="auto" w:fill="FFFFFF"/>
          <w:lang w:val="es-CL"/>
        </w:rPr>
        <w:t>realizó</w:t>
      </w:r>
      <w:r w:rsidR="00ED6FC2" w:rsidRPr="002C1118">
        <w:rPr>
          <w:shd w:val="clear" w:color="auto" w:fill="FFFFFF"/>
          <w:lang w:val="es-CL"/>
        </w:rPr>
        <w:t>,</w:t>
      </w:r>
      <w:r w:rsidR="00D812A2" w:rsidRPr="002C1118">
        <w:rPr>
          <w:shd w:val="clear" w:color="auto" w:fill="FFFFFF"/>
          <w:lang w:val="es-CL"/>
        </w:rPr>
        <w:t xml:space="preserve"> posteriormente</w:t>
      </w:r>
      <w:r w:rsidR="00ED6FC2" w:rsidRPr="002C1118">
        <w:rPr>
          <w:shd w:val="clear" w:color="auto" w:fill="FFFFFF"/>
          <w:lang w:val="es-CL"/>
        </w:rPr>
        <w:t>,</w:t>
      </w:r>
      <w:r w:rsidRPr="002C1118">
        <w:rPr>
          <w:shd w:val="clear" w:color="auto" w:fill="FFFFFF"/>
          <w:lang w:val="es-CL"/>
        </w:rPr>
        <w:t xml:space="preserve"> en Santiago.</w:t>
      </w:r>
    </w:p>
    <w:p w:rsidR="00DE6EBB" w:rsidRPr="002C1118" w:rsidRDefault="00574CE4" w:rsidP="00A5276B">
      <w:pPr>
        <w:shd w:val="clear" w:color="auto" w:fill="FFFFFF"/>
        <w:spacing w:after="120"/>
        <w:jc w:val="both"/>
        <w:rPr>
          <w:shd w:val="clear" w:color="auto" w:fill="FFFFFF"/>
          <w:lang w:val="es-CL"/>
        </w:rPr>
      </w:pPr>
      <w:r w:rsidRPr="002C1118">
        <w:rPr>
          <w:shd w:val="clear" w:color="auto" w:fill="FFFFFF"/>
          <w:lang w:val="es-CL"/>
        </w:rPr>
        <w:t>Además,</w:t>
      </w:r>
      <w:r w:rsidR="00277EB1" w:rsidRPr="002C1118">
        <w:rPr>
          <w:shd w:val="clear" w:color="auto" w:fill="FFFFFF"/>
          <w:lang w:val="es-CL"/>
        </w:rPr>
        <w:t xml:space="preserve"> </w:t>
      </w:r>
      <w:r w:rsidR="00DE6EBB" w:rsidRPr="002C1118">
        <w:rPr>
          <w:shd w:val="clear" w:color="auto" w:fill="FFFFFF"/>
          <w:lang w:val="es-CL"/>
        </w:rPr>
        <w:t xml:space="preserve">participó un </w:t>
      </w:r>
      <w:r w:rsidR="00D672AD" w:rsidRPr="002C1118">
        <w:rPr>
          <w:shd w:val="clear" w:color="auto" w:fill="FFFFFF"/>
          <w:lang w:val="es-CL"/>
        </w:rPr>
        <w:t>profesional</w:t>
      </w:r>
      <w:r w:rsidR="00DE6EBB" w:rsidRPr="002C1118">
        <w:rPr>
          <w:shd w:val="clear" w:color="auto" w:fill="FFFFFF"/>
          <w:lang w:val="es-CL"/>
        </w:rPr>
        <w:t xml:space="preserve"> en cada uno d</w:t>
      </w:r>
      <w:r w:rsidRPr="002C1118">
        <w:rPr>
          <w:shd w:val="clear" w:color="auto" w:fill="FFFFFF"/>
          <w:lang w:val="es-CL"/>
        </w:rPr>
        <w:t>e los siguientes cursos</w:t>
      </w:r>
      <w:r w:rsidR="00D812A2" w:rsidRPr="002C1118">
        <w:rPr>
          <w:shd w:val="clear" w:color="auto" w:fill="FFFFFF"/>
          <w:lang w:val="es-CL"/>
        </w:rPr>
        <w:t xml:space="preserve"> regionales</w:t>
      </w:r>
      <w:r w:rsidRPr="002C1118">
        <w:rPr>
          <w:shd w:val="clear" w:color="auto" w:fill="FFFFFF"/>
          <w:lang w:val="es-CL"/>
        </w:rPr>
        <w:t xml:space="preserve">, </w:t>
      </w:r>
      <w:r w:rsidR="00D812A2" w:rsidRPr="002C1118">
        <w:rPr>
          <w:shd w:val="clear" w:color="auto" w:fill="FFFFFF"/>
          <w:lang w:val="es-CL"/>
        </w:rPr>
        <w:t>quienes también</w:t>
      </w:r>
      <w:r w:rsidR="00DE6EBB" w:rsidRPr="002C1118">
        <w:rPr>
          <w:shd w:val="clear" w:color="auto" w:fill="FFFFFF"/>
          <w:lang w:val="es-CL"/>
        </w:rPr>
        <w:t xml:space="preserve"> difundieron los conocimientos en los equipos </w:t>
      </w:r>
      <w:r w:rsidR="00D812A2" w:rsidRPr="002C1118">
        <w:rPr>
          <w:shd w:val="clear" w:color="auto" w:fill="FFFFFF"/>
          <w:lang w:val="es-CL"/>
        </w:rPr>
        <w:t>d</w:t>
      </w:r>
      <w:r w:rsidR="00DE6EBB" w:rsidRPr="002C1118">
        <w:rPr>
          <w:shd w:val="clear" w:color="auto" w:fill="FFFFFF"/>
          <w:lang w:val="es-CL"/>
        </w:rPr>
        <w:t>e trabajo</w:t>
      </w:r>
      <w:r w:rsidR="00D812A2" w:rsidRPr="002C1118">
        <w:rPr>
          <w:shd w:val="clear" w:color="auto" w:fill="FFFFFF"/>
          <w:lang w:val="es-CL"/>
        </w:rPr>
        <w:t xml:space="preserve"> del país</w:t>
      </w:r>
      <w:r w:rsidR="00DE6EBB" w:rsidRPr="002C1118">
        <w:rPr>
          <w:shd w:val="clear" w:color="auto" w:fill="FFFFFF"/>
          <w:lang w:val="es-CL"/>
        </w:rPr>
        <w:t>:</w:t>
      </w:r>
    </w:p>
    <w:p w:rsidR="00277EB1" w:rsidRPr="002C1118" w:rsidRDefault="00277EB1" w:rsidP="00133382">
      <w:pPr>
        <w:pStyle w:val="Prrafodelista"/>
        <w:numPr>
          <w:ilvl w:val="0"/>
          <w:numId w:val="13"/>
        </w:numPr>
        <w:shd w:val="clear" w:color="auto" w:fill="FFFFFF"/>
        <w:spacing w:after="120"/>
        <w:jc w:val="both"/>
        <w:rPr>
          <w:shd w:val="clear" w:color="auto" w:fill="FFFFFF"/>
          <w:lang w:val="es-CL"/>
        </w:rPr>
      </w:pPr>
      <w:r w:rsidRPr="002C1118">
        <w:rPr>
          <w:shd w:val="clear" w:color="auto" w:fill="FFFFFF"/>
          <w:lang w:val="es-CL"/>
        </w:rPr>
        <w:t xml:space="preserve">Curso Regional de Capacitación sobre la Transición de la Braquiterapia Bidimensional a la Braquiterapia Tridimensional de Alta Tasa de </w:t>
      </w:r>
      <w:r w:rsidR="00DE6EBB" w:rsidRPr="002C1118">
        <w:rPr>
          <w:shd w:val="clear" w:color="auto" w:fill="FFFFFF"/>
          <w:lang w:val="es-CL"/>
        </w:rPr>
        <w:t>Dosis.</w:t>
      </w:r>
    </w:p>
    <w:p w:rsidR="00277EB1" w:rsidRPr="002C1118" w:rsidRDefault="00277EB1" w:rsidP="00133382">
      <w:pPr>
        <w:pStyle w:val="Prrafodelista"/>
        <w:numPr>
          <w:ilvl w:val="0"/>
          <w:numId w:val="13"/>
        </w:numPr>
        <w:shd w:val="clear" w:color="auto" w:fill="FFFFFF"/>
        <w:spacing w:after="120"/>
        <w:jc w:val="both"/>
        <w:rPr>
          <w:shd w:val="clear" w:color="auto" w:fill="FFFFFF"/>
          <w:lang w:val="es-CL"/>
        </w:rPr>
      </w:pPr>
      <w:r w:rsidRPr="002C1118">
        <w:rPr>
          <w:shd w:val="clear" w:color="auto" w:fill="FFFFFF"/>
          <w:lang w:val="es-CL"/>
        </w:rPr>
        <w:t>Curso Regional de Capacitación sobre Nuevas Aplicaciones Clínicas de la Tecnología de la Medicina Nuclea</w:t>
      </w:r>
      <w:r w:rsidR="00DE6EBB" w:rsidRPr="002C1118">
        <w:rPr>
          <w:shd w:val="clear" w:color="auto" w:fill="FFFFFF"/>
          <w:lang w:val="es-CL"/>
        </w:rPr>
        <w:t>r.</w:t>
      </w:r>
    </w:p>
    <w:p w:rsidR="00277EB1" w:rsidRPr="002C1118" w:rsidRDefault="00277EB1" w:rsidP="00133382">
      <w:pPr>
        <w:pStyle w:val="Prrafodelista"/>
        <w:numPr>
          <w:ilvl w:val="0"/>
          <w:numId w:val="13"/>
        </w:numPr>
        <w:shd w:val="clear" w:color="auto" w:fill="FFFFFF"/>
        <w:spacing w:after="120"/>
        <w:jc w:val="both"/>
        <w:rPr>
          <w:shd w:val="clear" w:color="auto" w:fill="FFFFFF"/>
          <w:lang w:val="es-CL"/>
        </w:rPr>
      </w:pPr>
      <w:r w:rsidRPr="002C1118">
        <w:rPr>
          <w:shd w:val="clear" w:color="auto" w:fill="FFFFFF"/>
          <w:lang w:val="es-CL"/>
        </w:rPr>
        <w:t>Curso Regional de Capacitación sobre Técnicas de Diagnóstico y de Nueva Te</w:t>
      </w:r>
      <w:r w:rsidR="00DE6EBB" w:rsidRPr="002C1118">
        <w:rPr>
          <w:shd w:val="clear" w:color="auto" w:fill="FFFFFF"/>
          <w:lang w:val="es-CL"/>
        </w:rPr>
        <w:t xml:space="preserve">rapia en Medicina Nuclear </w:t>
      </w:r>
      <w:r w:rsidR="00D812A2" w:rsidRPr="002C1118">
        <w:rPr>
          <w:shd w:val="clear" w:color="auto" w:fill="FFFFFF"/>
          <w:lang w:val="es-CL"/>
        </w:rPr>
        <w:t>para enfermedades</w:t>
      </w:r>
      <w:r w:rsidR="00DE6EBB" w:rsidRPr="002C1118">
        <w:rPr>
          <w:shd w:val="clear" w:color="auto" w:fill="FFFFFF"/>
          <w:lang w:val="es-CL"/>
        </w:rPr>
        <w:t xml:space="preserve"> no transmisibles.</w:t>
      </w:r>
    </w:p>
    <w:p w:rsidR="00DE6EBB" w:rsidRPr="002C1118" w:rsidRDefault="00DE6EBB" w:rsidP="00133382">
      <w:pPr>
        <w:pStyle w:val="Prrafodelista"/>
        <w:numPr>
          <w:ilvl w:val="0"/>
          <w:numId w:val="13"/>
        </w:numPr>
        <w:shd w:val="clear" w:color="auto" w:fill="FFFFFF"/>
        <w:spacing w:after="120"/>
        <w:jc w:val="both"/>
        <w:rPr>
          <w:shd w:val="clear" w:color="auto" w:fill="FFFFFF"/>
          <w:lang w:val="es-CL"/>
        </w:rPr>
      </w:pPr>
      <w:r w:rsidRPr="002C1118">
        <w:rPr>
          <w:shd w:val="clear" w:color="auto" w:fill="FFFFFF"/>
          <w:lang w:val="es-CL"/>
        </w:rPr>
        <w:t xml:space="preserve">Adopción </w:t>
      </w:r>
      <w:r w:rsidR="00D812A2" w:rsidRPr="002C1118">
        <w:rPr>
          <w:shd w:val="clear" w:color="auto" w:fill="FFFFFF"/>
          <w:lang w:val="es-CL"/>
        </w:rPr>
        <w:t>de medidas</w:t>
      </w:r>
      <w:r w:rsidRPr="002C1118">
        <w:rPr>
          <w:shd w:val="clear" w:color="auto" w:fill="FFFFFF"/>
          <w:lang w:val="es-CL"/>
        </w:rPr>
        <w:t xml:space="preserve"> estratégicas para fortalecer las capacidades en el diagnóstico y el tratamiento del cáncer con un enfoque integral.</w:t>
      </w:r>
    </w:p>
    <w:p w:rsidR="00DE6EBB" w:rsidRPr="002C1118" w:rsidRDefault="00DE6EBB" w:rsidP="00133382">
      <w:pPr>
        <w:pStyle w:val="Prrafodelista"/>
        <w:numPr>
          <w:ilvl w:val="0"/>
          <w:numId w:val="13"/>
        </w:numPr>
        <w:shd w:val="clear" w:color="auto" w:fill="FFFFFF"/>
        <w:spacing w:after="120"/>
        <w:jc w:val="both"/>
        <w:rPr>
          <w:shd w:val="clear" w:color="auto" w:fill="FFFFFF"/>
          <w:lang w:val="es-CL"/>
        </w:rPr>
      </w:pPr>
      <w:r w:rsidRPr="002C1118">
        <w:rPr>
          <w:shd w:val="clear" w:color="auto" w:fill="FFFFFF"/>
          <w:lang w:val="es-CL"/>
        </w:rPr>
        <w:t>Curso para físicos sobre conceptos básicos de imágenes médicas en medicina nuclear y radiología.</w:t>
      </w:r>
    </w:p>
    <w:p w:rsidR="00277EB1" w:rsidRPr="002C1118" w:rsidRDefault="00574CE4" w:rsidP="00133382">
      <w:pPr>
        <w:pStyle w:val="Prrafodelista"/>
        <w:numPr>
          <w:ilvl w:val="0"/>
          <w:numId w:val="13"/>
        </w:numPr>
        <w:shd w:val="clear" w:color="auto" w:fill="FFFFFF"/>
        <w:spacing w:after="240"/>
        <w:ind w:left="714" w:hanging="357"/>
        <w:contextualSpacing w:val="0"/>
        <w:jc w:val="both"/>
        <w:rPr>
          <w:shd w:val="clear" w:color="auto" w:fill="FFFFFF"/>
          <w:lang w:val="es-CL"/>
        </w:rPr>
      </w:pPr>
      <w:r w:rsidRPr="002C1118">
        <w:rPr>
          <w:lang w:val="es-CL" w:eastAsia="es-CL"/>
        </w:rPr>
        <w:t>Se espera presentar los resultados y alcances local d</w:t>
      </w:r>
      <w:r w:rsidR="00D812A2" w:rsidRPr="002C1118">
        <w:rPr>
          <w:lang w:val="es-CL" w:eastAsia="es-CL"/>
        </w:rPr>
        <w:t>e este proyecto, de impacto en oncología, en</w:t>
      </w:r>
      <w:r w:rsidRPr="002C1118">
        <w:rPr>
          <w:lang w:val="es-CL" w:eastAsia="es-CL"/>
        </w:rPr>
        <w:t xml:space="preserve"> </w:t>
      </w:r>
      <w:r w:rsidR="00D812A2" w:rsidRPr="002C1118">
        <w:rPr>
          <w:lang w:val="es-CL" w:eastAsia="es-CL"/>
        </w:rPr>
        <w:t>el Congreso</w:t>
      </w:r>
      <w:r w:rsidRPr="002C1118">
        <w:rPr>
          <w:lang w:val="es-CL" w:eastAsia="es-CL"/>
        </w:rPr>
        <w:t xml:space="preserve"> Mundial de Cáncer, que se reali</w:t>
      </w:r>
      <w:r w:rsidR="00BB5B31">
        <w:rPr>
          <w:lang w:val="es-CL" w:eastAsia="es-CL"/>
        </w:rPr>
        <w:t>zará en Omán, en Octubre 2020</w:t>
      </w:r>
      <w:r w:rsidRPr="002C1118">
        <w:rPr>
          <w:lang w:val="es-CL" w:eastAsia="es-CL"/>
        </w:rPr>
        <w:t>. El  abstract se encuentra en etapa de revisión.</w:t>
      </w:r>
    </w:p>
    <w:p w:rsidR="00943983" w:rsidRPr="002C1118" w:rsidRDefault="00943983" w:rsidP="00A5276B">
      <w:pPr>
        <w:autoSpaceDN w:val="0"/>
        <w:spacing w:after="120"/>
        <w:jc w:val="both"/>
        <w:rPr>
          <w:b/>
          <w:bCs/>
          <w:lang w:val="es-CL"/>
        </w:rPr>
      </w:pPr>
      <w:r w:rsidRPr="002C1118">
        <w:rPr>
          <w:b/>
          <w:bCs/>
          <w:lang w:val="es-CL"/>
        </w:rPr>
        <w:t>RLA6079</w:t>
      </w:r>
      <w:r w:rsidR="00841EB9" w:rsidRPr="002C1118">
        <w:rPr>
          <w:b/>
          <w:bCs/>
          <w:lang w:val="es-CL"/>
        </w:rPr>
        <w:t xml:space="preserve"> </w:t>
      </w:r>
      <w:r w:rsidRPr="002C1118">
        <w:rPr>
          <w:b/>
          <w:bCs/>
          <w:lang w:val="es-CL"/>
        </w:rPr>
        <w:t>”Uso de las técnicas de isótopos estables para el monitoreo y las intervenciones para mejorar la nutrición del niño pequeño”.</w:t>
      </w:r>
    </w:p>
    <w:p w:rsidR="00943983" w:rsidRDefault="00574CE4" w:rsidP="00856DB4">
      <w:pPr>
        <w:autoSpaceDN w:val="0"/>
        <w:spacing w:after="240"/>
        <w:jc w:val="both"/>
        <w:rPr>
          <w:rFonts w:eastAsiaTheme="minorHAnsi"/>
          <w:color w:val="000000"/>
          <w:lang w:val="es-CL" w:eastAsia="en-US"/>
        </w:rPr>
      </w:pPr>
      <w:r w:rsidRPr="002C1118">
        <w:rPr>
          <w:lang w:val="es-CL"/>
        </w:rPr>
        <w:t>El Instituto de Nutrición y T</w:t>
      </w:r>
      <w:r w:rsidR="00943983" w:rsidRPr="002C1118">
        <w:rPr>
          <w:lang w:val="es-CL"/>
        </w:rPr>
        <w:t>ecnología de</w:t>
      </w:r>
      <w:r w:rsidRPr="002C1118">
        <w:rPr>
          <w:lang w:val="es-CL"/>
        </w:rPr>
        <w:t xml:space="preserve"> </w:t>
      </w:r>
      <w:r w:rsidR="00943983" w:rsidRPr="002C1118">
        <w:rPr>
          <w:lang w:val="es-CL"/>
        </w:rPr>
        <w:t xml:space="preserve">los </w:t>
      </w:r>
      <w:r w:rsidRPr="002C1118">
        <w:rPr>
          <w:lang w:val="es-CL"/>
        </w:rPr>
        <w:t>Alimentos está</w:t>
      </w:r>
      <w:r w:rsidR="00943983" w:rsidRPr="002C1118">
        <w:rPr>
          <w:lang w:val="es-CL"/>
        </w:rPr>
        <w:t xml:space="preserve"> haciendo un </w:t>
      </w:r>
      <w:r w:rsidRPr="002C1118">
        <w:rPr>
          <w:lang w:val="es-CL"/>
        </w:rPr>
        <w:t>estudio con</w:t>
      </w:r>
      <w:r w:rsidR="00943983" w:rsidRPr="002C1118">
        <w:rPr>
          <w:lang w:val="es-CL"/>
        </w:rPr>
        <w:t xml:space="preserve"> uso de técnicas isotópicas en lactantes</w:t>
      </w:r>
      <w:r w:rsidR="00841EB9" w:rsidRPr="002C1118">
        <w:rPr>
          <w:lang w:val="es-CL"/>
        </w:rPr>
        <w:t>. El proyecto se encuentra en desarrollo</w:t>
      </w:r>
      <w:r w:rsidR="00BD34E9" w:rsidRPr="002C1118">
        <w:rPr>
          <w:lang w:val="es-CL"/>
        </w:rPr>
        <w:t>. S</w:t>
      </w:r>
      <w:r w:rsidR="00943983" w:rsidRPr="002C1118">
        <w:rPr>
          <w:lang w:val="es-CL"/>
        </w:rPr>
        <w:t xml:space="preserve">e han incorporado al </w:t>
      </w:r>
      <w:r w:rsidR="00943983" w:rsidRPr="002C1118">
        <w:rPr>
          <w:lang w:val="es-CL"/>
        </w:rPr>
        <w:lastRenderedPageBreak/>
        <w:t xml:space="preserve">estudio 80 </w:t>
      </w:r>
      <w:r w:rsidR="00841EB9" w:rsidRPr="002C1118">
        <w:rPr>
          <w:lang w:val="es-CL"/>
        </w:rPr>
        <w:t xml:space="preserve">lactantes, </w:t>
      </w:r>
      <w:r w:rsidR="00943983" w:rsidRPr="002C1118">
        <w:rPr>
          <w:lang w:val="es-CL"/>
        </w:rPr>
        <w:t>para un total previsto de 120</w:t>
      </w:r>
      <w:r w:rsidR="004512CF" w:rsidRPr="002C1118">
        <w:rPr>
          <w:lang w:val="es-CL"/>
        </w:rPr>
        <w:t xml:space="preserve">. </w:t>
      </w:r>
      <w:r w:rsidR="00841EB9" w:rsidRPr="002C1118">
        <w:rPr>
          <w:lang w:val="es-CL"/>
        </w:rPr>
        <w:t xml:space="preserve">Se </w:t>
      </w:r>
      <w:r w:rsidR="00841EB9" w:rsidRPr="002C1118">
        <w:rPr>
          <w:rFonts w:eastAsiaTheme="minorHAnsi"/>
          <w:color w:val="000000"/>
          <w:lang w:val="es-CL" w:eastAsia="en-US"/>
        </w:rPr>
        <w:t>generarán</w:t>
      </w:r>
      <w:r w:rsidRPr="002C1118">
        <w:rPr>
          <w:rFonts w:eastAsiaTheme="minorHAnsi"/>
          <w:color w:val="000000"/>
          <w:lang w:val="es-CL" w:eastAsia="en-US"/>
        </w:rPr>
        <w:t xml:space="preserve"> curvas y una ecuación </w:t>
      </w:r>
      <w:r w:rsidR="00943983" w:rsidRPr="002C1118">
        <w:rPr>
          <w:rFonts w:eastAsiaTheme="minorHAnsi"/>
          <w:color w:val="000000"/>
          <w:lang w:val="es-CL" w:eastAsia="en-US"/>
        </w:rPr>
        <w:t>para poder estimar la composición corporal en menores de 2 años para América Latina. Cumplir con los objetivos del proyecto será importante para poder trabajar en la prevención de la obesidad infantil (el diagn</w:t>
      </w:r>
      <w:r w:rsidR="00BD34E9" w:rsidRPr="002C1118">
        <w:rPr>
          <w:rFonts w:eastAsiaTheme="minorHAnsi"/>
          <w:color w:val="000000"/>
          <w:lang w:val="es-CL" w:eastAsia="en-US"/>
        </w:rPr>
        <w:t>ó</w:t>
      </w:r>
      <w:r w:rsidR="00943983" w:rsidRPr="002C1118">
        <w:rPr>
          <w:rFonts w:eastAsiaTheme="minorHAnsi"/>
          <w:color w:val="000000"/>
          <w:lang w:val="es-CL" w:eastAsia="en-US"/>
        </w:rPr>
        <w:t xml:space="preserve">stico de esta patología se debería realizar con el estudio de la composición corporal más que con el peso). </w:t>
      </w:r>
    </w:p>
    <w:p w:rsidR="00943983" w:rsidRPr="002C1118" w:rsidRDefault="00943983" w:rsidP="00A5276B">
      <w:pPr>
        <w:autoSpaceDN w:val="0"/>
        <w:spacing w:after="120"/>
        <w:jc w:val="both"/>
        <w:rPr>
          <w:rFonts w:eastAsiaTheme="minorHAnsi"/>
          <w:b/>
          <w:color w:val="000000"/>
          <w:lang w:val="es-CL" w:eastAsia="en-US"/>
        </w:rPr>
      </w:pPr>
      <w:r w:rsidRPr="002C1118">
        <w:rPr>
          <w:rFonts w:eastAsiaTheme="minorHAnsi"/>
          <w:b/>
          <w:color w:val="000000"/>
          <w:lang w:val="es-CL" w:eastAsia="en-US"/>
        </w:rPr>
        <w:t>RLA6080 “</w:t>
      </w:r>
      <w:r w:rsidRPr="002C1118">
        <w:rPr>
          <w:b/>
          <w:lang w:val="es-CL"/>
        </w:rPr>
        <w:t>Armonización de Criterios en Buenas Prácticas de Producción y Control de Radioisótopos y Radiofármacos”</w:t>
      </w:r>
    </w:p>
    <w:p w:rsidR="00943983" w:rsidRPr="002C1118" w:rsidRDefault="00943983" w:rsidP="00A5276B">
      <w:pPr>
        <w:spacing w:after="120"/>
        <w:jc w:val="both"/>
        <w:rPr>
          <w:lang w:val="es-CL"/>
        </w:rPr>
      </w:pPr>
      <w:r w:rsidRPr="002C1118">
        <w:rPr>
          <w:lang w:val="es-CL"/>
        </w:rPr>
        <w:t xml:space="preserve">El proyecto </w:t>
      </w:r>
      <w:r w:rsidR="00841EB9" w:rsidRPr="002C1118">
        <w:rPr>
          <w:lang w:val="es-CL"/>
        </w:rPr>
        <w:t>finalizó con</w:t>
      </w:r>
      <w:r w:rsidRPr="002C1118">
        <w:rPr>
          <w:lang w:val="es-CL"/>
        </w:rPr>
        <w:t xml:space="preserve"> el cierre de su segundo año en diciembre de 2019. Este primer proyecto regional</w:t>
      </w:r>
      <w:r w:rsidR="00BD34E9" w:rsidRPr="002C1118">
        <w:rPr>
          <w:lang w:val="es-CL"/>
        </w:rPr>
        <w:t>,</w:t>
      </w:r>
      <w:r w:rsidRPr="002C1118">
        <w:rPr>
          <w:lang w:val="es-CL"/>
        </w:rPr>
        <w:t xml:space="preserve"> que </w:t>
      </w:r>
      <w:r w:rsidR="00841EB9" w:rsidRPr="002C1118">
        <w:rPr>
          <w:lang w:val="es-CL"/>
        </w:rPr>
        <w:t>considera en</w:t>
      </w:r>
      <w:r w:rsidRPr="002C1118">
        <w:rPr>
          <w:lang w:val="es-CL"/>
        </w:rPr>
        <w:t xml:space="preserve"> sus objetivos y actividades a las autoridades reguladoras </w:t>
      </w:r>
      <w:r w:rsidR="00D812A2" w:rsidRPr="002C1118">
        <w:rPr>
          <w:lang w:val="es-CL"/>
        </w:rPr>
        <w:t>sanitaria, se</w:t>
      </w:r>
      <w:r w:rsidR="00841EB9" w:rsidRPr="002C1118">
        <w:rPr>
          <w:lang w:val="es-CL"/>
        </w:rPr>
        <w:t xml:space="preserve"> propuso</w:t>
      </w:r>
      <w:r w:rsidRPr="002C1118">
        <w:rPr>
          <w:lang w:val="es-CL"/>
        </w:rPr>
        <w:t xml:space="preserve"> capacitar y</w:t>
      </w:r>
      <w:r w:rsidR="00841EB9" w:rsidRPr="002C1118">
        <w:rPr>
          <w:lang w:val="es-CL"/>
        </w:rPr>
        <w:t xml:space="preserve"> sensibilizar a dicha autoridad, en materia de produc</w:t>
      </w:r>
      <w:r w:rsidR="00D812A2" w:rsidRPr="002C1118">
        <w:rPr>
          <w:lang w:val="es-CL"/>
        </w:rPr>
        <w:t>ción y control de radiofármacos</w:t>
      </w:r>
      <w:r w:rsidR="00841EB9" w:rsidRPr="002C1118">
        <w:rPr>
          <w:lang w:val="es-CL"/>
        </w:rPr>
        <w:t>, enfatizando las</w:t>
      </w:r>
      <w:r w:rsidR="00574CE4" w:rsidRPr="002C1118">
        <w:rPr>
          <w:lang w:val="es-CL"/>
        </w:rPr>
        <w:t xml:space="preserve"> complejidades y </w:t>
      </w:r>
      <w:r w:rsidR="00841EB9" w:rsidRPr="002C1118">
        <w:rPr>
          <w:lang w:val="es-CL"/>
        </w:rPr>
        <w:t>particularidades de</w:t>
      </w:r>
      <w:r w:rsidR="00574CE4" w:rsidRPr="002C1118">
        <w:rPr>
          <w:lang w:val="es-CL"/>
        </w:rPr>
        <w:t xml:space="preserve"> los procesos productivos.</w:t>
      </w:r>
    </w:p>
    <w:p w:rsidR="00943983" w:rsidRPr="002C1118" w:rsidRDefault="00943983" w:rsidP="00A5276B">
      <w:pPr>
        <w:spacing w:after="120"/>
        <w:jc w:val="both"/>
        <w:rPr>
          <w:lang w:val="es-CL"/>
        </w:rPr>
      </w:pPr>
      <w:r w:rsidRPr="002C1118">
        <w:rPr>
          <w:lang w:val="es-CL"/>
        </w:rPr>
        <w:t xml:space="preserve">En el ámbito de </w:t>
      </w:r>
      <w:r w:rsidR="00D812A2" w:rsidRPr="002C1118">
        <w:rPr>
          <w:lang w:val="es-CL"/>
        </w:rPr>
        <w:t>resultados, el</w:t>
      </w:r>
      <w:r w:rsidRPr="002C1118">
        <w:rPr>
          <w:lang w:val="es-CL"/>
        </w:rPr>
        <w:t xml:space="preserve"> proyecto sentó las </w:t>
      </w:r>
      <w:r w:rsidR="00D812A2" w:rsidRPr="002C1118">
        <w:rPr>
          <w:lang w:val="es-CL"/>
        </w:rPr>
        <w:t>bases para</w:t>
      </w:r>
      <w:r w:rsidR="00841EB9" w:rsidRPr="002C1118">
        <w:rPr>
          <w:lang w:val="es-CL"/>
        </w:rPr>
        <w:t xml:space="preserve"> seguir considerando en futuros proyectos a la autoridad</w:t>
      </w:r>
      <w:r w:rsidRPr="002C1118">
        <w:rPr>
          <w:lang w:val="es-CL"/>
        </w:rPr>
        <w:t xml:space="preserve"> reg</w:t>
      </w:r>
      <w:r w:rsidR="00841EB9" w:rsidRPr="002C1118">
        <w:rPr>
          <w:lang w:val="es-CL"/>
        </w:rPr>
        <w:t>uladora sanitaria</w:t>
      </w:r>
      <w:r w:rsidRPr="002C1118">
        <w:rPr>
          <w:lang w:val="es-CL"/>
        </w:rPr>
        <w:t xml:space="preserve">. Dos profesionales del sector regulador </w:t>
      </w:r>
      <w:r w:rsidR="00574CE4" w:rsidRPr="002C1118">
        <w:rPr>
          <w:lang w:val="es-CL"/>
        </w:rPr>
        <w:t>sanitario, específicamente</w:t>
      </w:r>
      <w:r w:rsidR="00F21DCE" w:rsidRPr="002C1118">
        <w:rPr>
          <w:lang w:val="es-CL"/>
        </w:rPr>
        <w:t xml:space="preserve"> d</w:t>
      </w:r>
      <w:r w:rsidRPr="002C1118">
        <w:rPr>
          <w:lang w:val="es-CL"/>
        </w:rPr>
        <w:t xml:space="preserve">el Instituto de Salud </w:t>
      </w:r>
      <w:r w:rsidR="000636C9" w:rsidRPr="002C1118">
        <w:rPr>
          <w:lang w:val="es-CL"/>
        </w:rPr>
        <w:t>Pública,</w:t>
      </w:r>
      <w:r w:rsidRPr="002C1118">
        <w:rPr>
          <w:lang w:val="es-CL"/>
        </w:rPr>
        <w:t xml:space="preserve"> asistieron </w:t>
      </w:r>
      <w:r w:rsidR="00841EB9" w:rsidRPr="002C1118">
        <w:rPr>
          <w:lang w:val="es-CL"/>
        </w:rPr>
        <w:t xml:space="preserve">a </w:t>
      </w:r>
      <w:r w:rsidR="00D812A2" w:rsidRPr="002C1118">
        <w:rPr>
          <w:lang w:val="es-CL"/>
        </w:rPr>
        <w:t>cursos en</w:t>
      </w:r>
      <w:r w:rsidR="00F21DCE" w:rsidRPr="002C1118">
        <w:rPr>
          <w:lang w:val="es-CL"/>
        </w:rPr>
        <w:t xml:space="preserve"> los </w:t>
      </w:r>
      <w:r w:rsidR="00D812A2" w:rsidRPr="002C1118">
        <w:rPr>
          <w:lang w:val="es-CL"/>
        </w:rPr>
        <w:t>que pudieron</w:t>
      </w:r>
      <w:r w:rsidRPr="002C1118">
        <w:rPr>
          <w:lang w:val="es-CL"/>
        </w:rPr>
        <w:t xml:space="preserve"> comprender las particularidades de producir radiofármacos, así como la complejidad de trabajar en sistemas aislados en depresión, contrariamente al trabajo en sistema a sobrepresión</w:t>
      </w:r>
      <w:r w:rsidR="00D812A2" w:rsidRPr="002C1118">
        <w:rPr>
          <w:lang w:val="es-CL"/>
        </w:rPr>
        <w:t>, que protegen</w:t>
      </w:r>
      <w:r w:rsidRPr="002C1118">
        <w:rPr>
          <w:lang w:val="es-CL"/>
        </w:rPr>
        <w:t xml:space="preserve"> la calidad de los productos farmacéuticos. </w:t>
      </w:r>
    </w:p>
    <w:p w:rsidR="00943983" w:rsidRPr="002C1118" w:rsidRDefault="00943983" w:rsidP="00A5276B">
      <w:pPr>
        <w:spacing w:after="120"/>
        <w:jc w:val="both"/>
        <w:rPr>
          <w:lang w:val="es-CL"/>
        </w:rPr>
      </w:pPr>
      <w:r w:rsidRPr="002C1118">
        <w:rPr>
          <w:lang w:val="es-CL"/>
        </w:rPr>
        <w:t xml:space="preserve">El proyecto contribuyó a sensibilizar a la autoridad </w:t>
      </w:r>
      <w:r w:rsidR="00F21DCE" w:rsidRPr="002C1118">
        <w:rPr>
          <w:lang w:val="es-CL"/>
        </w:rPr>
        <w:t>reguladora, lo que se logró</w:t>
      </w:r>
      <w:r w:rsidRPr="002C1118">
        <w:rPr>
          <w:lang w:val="es-CL"/>
        </w:rPr>
        <w:t xml:space="preserve"> mediante la participación de los mismos en actividades de capacitación e intercambio con pares regionales y expertos </w:t>
      </w:r>
      <w:r w:rsidR="00AB2056" w:rsidRPr="002C1118">
        <w:rPr>
          <w:lang w:val="es-CL"/>
        </w:rPr>
        <w:t>internacionales y</w:t>
      </w:r>
      <w:r w:rsidRPr="002C1118">
        <w:rPr>
          <w:lang w:val="es-CL"/>
        </w:rPr>
        <w:t xml:space="preserve"> compa</w:t>
      </w:r>
      <w:r w:rsidR="00F21DCE" w:rsidRPr="002C1118">
        <w:rPr>
          <w:lang w:val="es-CL"/>
        </w:rPr>
        <w:t>rtiendo las regulaciones de los países de la región</w:t>
      </w:r>
      <w:r w:rsidRPr="002C1118">
        <w:rPr>
          <w:lang w:val="es-CL"/>
        </w:rPr>
        <w:t xml:space="preserve">. </w:t>
      </w:r>
      <w:r w:rsidR="00F21DCE" w:rsidRPr="002C1118">
        <w:rPr>
          <w:lang w:val="es-CL"/>
        </w:rPr>
        <w:t>Generaron una</w:t>
      </w:r>
      <w:r w:rsidRPr="002C1118">
        <w:rPr>
          <w:lang w:val="es-CL"/>
        </w:rPr>
        <w:t xml:space="preserve"> red de vínculos con </w:t>
      </w:r>
      <w:r w:rsidR="00F21DCE" w:rsidRPr="002C1118">
        <w:rPr>
          <w:lang w:val="es-CL"/>
        </w:rPr>
        <w:t>otras autoridades</w:t>
      </w:r>
      <w:r w:rsidRPr="002C1118">
        <w:rPr>
          <w:lang w:val="es-CL"/>
        </w:rPr>
        <w:t xml:space="preserve"> regulatorias de la región, lo que valoraron positivamente. </w:t>
      </w:r>
    </w:p>
    <w:p w:rsidR="00943983" w:rsidRPr="002C1118" w:rsidRDefault="00943983" w:rsidP="00A5276B">
      <w:pPr>
        <w:spacing w:after="120"/>
        <w:jc w:val="both"/>
        <w:rPr>
          <w:lang w:val="es-CL" w:eastAsia="es-CL"/>
        </w:rPr>
      </w:pPr>
      <w:r w:rsidRPr="002C1118">
        <w:rPr>
          <w:lang w:val="es-CL"/>
        </w:rPr>
        <w:t>También</w:t>
      </w:r>
      <w:r w:rsidR="00D00F76" w:rsidRPr="002C1118">
        <w:rPr>
          <w:lang w:val="es-CL"/>
        </w:rPr>
        <w:t>,</w:t>
      </w:r>
      <w:r w:rsidRPr="002C1118">
        <w:rPr>
          <w:lang w:val="es-CL"/>
        </w:rPr>
        <w:t xml:space="preserve"> durante el per</w:t>
      </w:r>
      <w:r w:rsidR="00D00F76" w:rsidRPr="002C1118">
        <w:rPr>
          <w:lang w:val="es-CL"/>
        </w:rPr>
        <w:t>í</w:t>
      </w:r>
      <w:r w:rsidRPr="002C1118">
        <w:rPr>
          <w:lang w:val="es-CL"/>
        </w:rPr>
        <w:t xml:space="preserve">odo se </w:t>
      </w:r>
      <w:r w:rsidR="00F21DCE" w:rsidRPr="002C1118">
        <w:rPr>
          <w:lang w:val="es-CL"/>
        </w:rPr>
        <w:t>mejoró</w:t>
      </w:r>
      <w:r w:rsidR="00F21DCE" w:rsidRPr="002C1118">
        <w:rPr>
          <w:lang w:val="es-CL" w:eastAsia="es-CL"/>
        </w:rPr>
        <w:t xml:space="preserve"> las capacidades del personal </w:t>
      </w:r>
      <w:r w:rsidRPr="002C1118">
        <w:rPr>
          <w:lang w:val="es-CL" w:eastAsia="es-CL"/>
        </w:rPr>
        <w:t xml:space="preserve">que trabaja en producción de radiofármacos. De esta manera, </w:t>
      </w:r>
      <w:r w:rsidR="00F21DCE" w:rsidRPr="002C1118">
        <w:rPr>
          <w:lang w:val="es-CL" w:eastAsia="es-CL"/>
        </w:rPr>
        <w:t>se mejoró</w:t>
      </w:r>
      <w:r w:rsidRPr="002C1118">
        <w:rPr>
          <w:lang w:val="es-CL" w:eastAsia="es-CL"/>
        </w:rPr>
        <w:t xml:space="preserve"> la eficacia </w:t>
      </w:r>
      <w:r w:rsidR="00AB2056" w:rsidRPr="002C1118">
        <w:rPr>
          <w:lang w:val="es-CL" w:eastAsia="es-CL"/>
        </w:rPr>
        <w:t>de los</w:t>
      </w:r>
      <w:r w:rsidR="00D812A2" w:rsidRPr="002C1118">
        <w:rPr>
          <w:lang w:val="es-CL" w:eastAsia="es-CL"/>
        </w:rPr>
        <w:t xml:space="preserve"> procesos operativos y los profesionales</w:t>
      </w:r>
      <w:r w:rsidRPr="002C1118">
        <w:rPr>
          <w:lang w:val="es-CL" w:eastAsia="es-CL"/>
        </w:rPr>
        <w:t xml:space="preserve"> enfrenta</w:t>
      </w:r>
      <w:r w:rsidR="00D812A2" w:rsidRPr="002C1118">
        <w:rPr>
          <w:lang w:val="es-CL" w:eastAsia="es-CL"/>
        </w:rPr>
        <w:t>n</w:t>
      </w:r>
      <w:r w:rsidRPr="002C1118">
        <w:rPr>
          <w:lang w:val="es-CL" w:eastAsia="es-CL"/>
        </w:rPr>
        <w:t xml:space="preserve"> </w:t>
      </w:r>
      <w:r w:rsidR="00D812A2" w:rsidRPr="002C1118">
        <w:rPr>
          <w:lang w:val="es-CL" w:eastAsia="es-CL"/>
        </w:rPr>
        <w:t>con mejor</w:t>
      </w:r>
      <w:r w:rsidRPr="002C1118">
        <w:rPr>
          <w:lang w:val="es-CL" w:eastAsia="es-CL"/>
        </w:rPr>
        <w:t xml:space="preserve"> preparación las auditorias y las fiscalizaciones internas y externas. Con los conocimientos adquiridos</w:t>
      </w:r>
      <w:r w:rsidR="00D00F76" w:rsidRPr="002C1118">
        <w:rPr>
          <w:lang w:val="es-CL" w:eastAsia="es-CL"/>
        </w:rPr>
        <w:t>,</w:t>
      </w:r>
      <w:r w:rsidRPr="002C1118">
        <w:rPr>
          <w:lang w:val="es-CL" w:eastAsia="es-CL"/>
        </w:rPr>
        <w:t xml:space="preserve"> es posible proporcionar buenos y </w:t>
      </w:r>
      <w:r w:rsidR="00F21DCE" w:rsidRPr="002C1118">
        <w:rPr>
          <w:lang w:val="es-CL" w:eastAsia="es-CL"/>
        </w:rPr>
        <w:t>convincentes argumento</w:t>
      </w:r>
      <w:r w:rsidRPr="002C1118">
        <w:rPr>
          <w:lang w:val="es-CL" w:eastAsia="es-CL"/>
        </w:rPr>
        <w:t xml:space="preserve"> técnicos, al fiscalizador, durante </w:t>
      </w:r>
      <w:r w:rsidR="00F21DCE" w:rsidRPr="002C1118">
        <w:rPr>
          <w:lang w:val="es-CL" w:eastAsia="es-CL"/>
        </w:rPr>
        <w:t>los procesos de</w:t>
      </w:r>
      <w:r w:rsidRPr="002C1118">
        <w:rPr>
          <w:lang w:val="es-CL" w:eastAsia="es-CL"/>
        </w:rPr>
        <w:t xml:space="preserve"> fiscalización. </w:t>
      </w:r>
      <w:r w:rsidR="00F21DCE" w:rsidRPr="002C1118">
        <w:rPr>
          <w:lang w:val="es-CL" w:eastAsia="es-CL"/>
        </w:rPr>
        <w:t>El país</w:t>
      </w:r>
      <w:r w:rsidRPr="002C1118">
        <w:rPr>
          <w:lang w:val="es-CL" w:eastAsia="es-CL"/>
        </w:rPr>
        <w:t xml:space="preserve"> participó en los siguientes cursos:</w:t>
      </w:r>
    </w:p>
    <w:p w:rsidR="00943983" w:rsidRPr="002C1118" w:rsidRDefault="00943983" w:rsidP="00133382">
      <w:pPr>
        <w:pStyle w:val="Prrafodelista"/>
        <w:numPr>
          <w:ilvl w:val="0"/>
          <w:numId w:val="14"/>
        </w:numPr>
        <w:ind w:left="714" w:hanging="357"/>
        <w:rPr>
          <w:lang w:val="es-CL"/>
        </w:rPr>
      </w:pPr>
      <w:r w:rsidRPr="002C1118">
        <w:rPr>
          <w:lang w:val="es-CL"/>
        </w:rPr>
        <w:t>Curso regional sobre buenas prácticas de fabricación relacionadas con la producción de radiofármacos utilizados en tomografía por emisión de positrones (PET).</w:t>
      </w:r>
    </w:p>
    <w:p w:rsidR="00943983" w:rsidRPr="002C1118" w:rsidRDefault="00943983" w:rsidP="00133382">
      <w:pPr>
        <w:pStyle w:val="Prrafodelista"/>
        <w:numPr>
          <w:ilvl w:val="0"/>
          <w:numId w:val="14"/>
        </w:numPr>
        <w:autoSpaceDE w:val="0"/>
        <w:autoSpaceDN w:val="0"/>
        <w:adjustRightInd w:val="0"/>
        <w:ind w:left="714" w:hanging="357"/>
        <w:rPr>
          <w:bCs/>
          <w:lang w:val="es-CL"/>
        </w:rPr>
      </w:pPr>
      <w:r w:rsidRPr="002C1118">
        <w:rPr>
          <w:bCs/>
          <w:lang w:val="es-CL"/>
        </w:rPr>
        <w:t>Armonización de Criterios en Buenas Prácticas de Producción y Control de Radioisótopos y Radiofármacos</w:t>
      </w:r>
      <w:r w:rsidR="00D00F76" w:rsidRPr="002C1118">
        <w:rPr>
          <w:bCs/>
          <w:lang w:val="es-CL"/>
        </w:rPr>
        <w:t>.</w:t>
      </w:r>
    </w:p>
    <w:p w:rsidR="00943983" w:rsidRPr="002C1118" w:rsidRDefault="00943983" w:rsidP="00133382">
      <w:pPr>
        <w:pStyle w:val="Default"/>
        <w:numPr>
          <w:ilvl w:val="0"/>
          <w:numId w:val="14"/>
        </w:numPr>
        <w:spacing w:after="240"/>
        <w:ind w:left="714" w:hanging="357"/>
        <w:jc w:val="both"/>
        <w:rPr>
          <w:color w:val="auto"/>
        </w:rPr>
      </w:pPr>
      <w:r w:rsidRPr="002C1118">
        <w:rPr>
          <w:bCs/>
          <w:color w:val="auto"/>
        </w:rPr>
        <w:t>Curso Regional de Capacitación sobre la Producción y/o el Control de Calidad de Radiofármacos y Radioisótopos y sobre Buenas Prácticas de Fabricación</w:t>
      </w:r>
      <w:r w:rsidR="00D00F76" w:rsidRPr="002C1118">
        <w:rPr>
          <w:bCs/>
          <w:color w:val="auto"/>
        </w:rPr>
        <w:t>.</w:t>
      </w:r>
    </w:p>
    <w:p w:rsidR="00943983" w:rsidRPr="002C1118" w:rsidRDefault="00570287" w:rsidP="00A5276B">
      <w:pPr>
        <w:tabs>
          <w:tab w:val="left" w:pos="-720"/>
        </w:tabs>
        <w:suppressAutoHyphens/>
        <w:spacing w:after="120"/>
        <w:rPr>
          <w:b/>
          <w:lang w:val="es-CL"/>
        </w:rPr>
      </w:pPr>
      <w:r w:rsidRPr="002C1118">
        <w:rPr>
          <w:b/>
          <w:bCs/>
          <w:lang w:val="es-CL"/>
        </w:rPr>
        <w:t>RLA7022</w:t>
      </w:r>
      <w:r w:rsidR="00316AE5" w:rsidRPr="002C1118">
        <w:rPr>
          <w:b/>
          <w:lang w:val="es-CL"/>
        </w:rPr>
        <w:t xml:space="preserve"> “Fortalecimiento de la Red de Vigilancia y Respuesta para la sostenibilidad de los ambientes marinos y costeros”</w:t>
      </w:r>
    </w:p>
    <w:p w:rsidR="001B1D00" w:rsidRPr="002C1118" w:rsidRDefault="00AB2056" w:rsidP="00A5276B">
      <w:pPr>
        <w:pStyle w:val="Prrafodelista"/>
        <w:spacing w:after="120"/>
        <w:ind w:left="0"/>
        <w:jc w:val="both"/>
        <w:rPr>
          <w:color w:val="000000" w:themeColor="text1"/>
          <w:lang w:val="es-CL"/>
        </w:rPr>
      </w:pPr>
      <w:r w:rsidRPr="002C1118">
        <w:rPr>
          <w:color w:val="000000" w:themeColor="text1"/>
          <w:lang w:val="es-CL"/>
        </w:rPr>
        <w:t>E</w:t>
      </w:r>
      <w:r w:rsidR="001B1D00" w:rsidRPr="002C1118">
        <w:rPr>
          <w:color w:val="000000" w:themeColor="text1"/>
          <w:lang w:val="es-CL"/>
        </w:rPr>
        <w:t xml:space="preserve">n Chile </w:t>
      </w:r>
      <w:r w:rsidRPr="002C1118">
        <w:rPr>
          <w:color w:val="000000" w:themeColor="text1"/>
          <w:lang w:val="es-CL"/>
        </w:rPr>
        <w:t xml:space="preserve">el proyecto ha logrado </w:t>
      </w:r>
      <w:r w:rsidR="001B1D00" w:rsidRPr="002C1118">
        <w:rPr>
          <w:color w:val="000000" w:themeColor="text1"/>
          <w:lang w:val="es-CL"/>
        </w:rPr>
        <w:t xml:space="preserve">posicionar a los “Microplásticos” como problema de contaminación marina, en los medios locales, la comunidad, autoridades y representantes de la industria acuícola y de la pesca artesanal. </w:t>
      </w:r>
    </w:p>
    <w:p w:rsidR="00D812A2" w:rsidRPr="002C1118" w:rsidRDefault="001B1D00" w:rsidP="00A5276B">
      <w:pPr>
        <w:spacing w:after="120"/>
        <w:jc w:val="both"/>
        <w:rPr>
          <w:color w:val="000000" w:themeColor="text1"/>
          <w:lang w:val="es-CL"/>
        </w:rPr>
      </w:pPr>
      <w:r w:rsidRPr="002C1118">
        <w:rPr>
          <w:color w:val="000000" w:themeColor="text1"/>
          <w:lang w:val="es-CL"/>
        </w:rPr>
        <w:t>Se logró implementar un método estandarizado de muestreo y cuantificación y capacitar a profesionales de la Universidad de Chile, los que realizaron muestreos de microplásticos en 6 play</w:t>
      </w:r>
      <w:r w:rsidR="00D812A2" w:rsidRPr="002C1118">
        <w:rPr>
          <w:color w:val="000000" w:themeColor="text1"/>
          <w:lang w:val="es-CL"/>
        </w:rPr>
        <w:t xml:space="preserve">as del archipiélago de Chiloé. </w:t>
      </w:r>
    </w:p>
    <w:p w:rsidR="00316AE5" w:rsidRPr="002C1118" w:rsidRDefault="001B1D00" w:rsidP="00A5276B">
      <w:pPr>
        <w:spacing w:after="120"/>
        <w:jc w:val="both"/>
        <w:rPr>
          <w:color w:val="000000" w:themeColor="text1"/>
          <w:lang w:val="es-CL"/>
        </w:rPr>
      </w:pPr>
      <w:r w:rsidRPr="002C1118">
        <w:rPr>
          <w:color w:val="000000" w:themeColor="text1"/>
          <w:lang w:val="es-CL"/>
        </w:rPr>
        <w:t xml:space="preserve">La Universidad de Chile y el Laboratorio de Toxinas Marinas se encuentran en condiciones de mantener en el tiempo la plataforma web, páginas web y red social desarrolladas con apoyo del </w:t>
      </w:r>
      <w:r w:rsidRPr="002C1118">
        <w:rPr>
          <w:color w:val="000000" w:themeColor="text1"/>
          <w:lang w:val="es-CL"/>
        </w:rPr>
        <w:lastRenderedPageBreak/>
        <w:t>Proyecto, y</w:t>
      </w:r>
      <w:r w:rsidR="00D00F76" w:rsidRPr="002C1118">
        <w:rPr>
          <w:color w:val="000000" w:themeColor="text1"/>
          <w:lang w:val="es-CL"/>
        </w:rPr>
        <w:t>,</w:t>
      </w:r>
      <w:r w:rsidRPr="002C1118">
        <w:rPr>
          <w:color w:val="000000" w:themeColor="text1"/>
          <w:lang w:val="es-CL"/>
        </w:rPr>
        <w:t xml:space="preserve"> principalmente</w:t>
      </w:r>
      <w:r w:rsidR="00D00F76" w:rsidRPr="002C1118">
        <w:rPr>
          <w:color w:val="000000" w:themeColor="text1"/>
          <w:lang w:val="es-CL"/>
        </w:rPr>
        <w:t>,</w:t>
      </w:r>
      <w:r w:rsidRPr="002C1118">
        <w:rPr>
          <w:color w:val="000000" w:themeColor="text1"/>
          <w:lang w:val="es-CL"/>
        </w:rPr>
        <w:t xml:space="preserve"> mediante recursos propios. Por otro lado, se ha proyectado continuar </w:t>
      </w:r>
      <w:r w:rsidRPr="002C1118">
        <w:rPr>
          <w:lang w:val="es-CL"/>
        </w:rPr>
        <w:t>con muestreos regulares de microplásticos en los lugares ya analizados</w:t>
      </w:r>
      <w:r w:rsidR="00D00F76" w:rsidRPr="002C1118">
        <w:rPr>
          <w:lang w:val="es-CL"/>
        </w:rPr>
        <w:t>,</w:t>
      </w:r>
      <w:r w:rsidRPr="002C1118">
        <w:rPr>
          <w:lang w:val="es-CL"/>
        </w:rPr>
        <w:t xml:space="preserve"> con el objeto de evaluar en el tiempo la tendencia de esa contaminación.</w:t>
      </w:r>
    </w:p>
    <w:p w:rsidR="001B1D00" w:rsidRPr="002C1118" w:rsidRDefault="00316AE5" w:rsidP="00705B49">
      <w:pPr>
        <w:spacing w:after="240" w:line="242" w:lineRule="auto"/>
        <w:jc w:val="both"/>
        <w:rPr>
          <w:lang w:val="es-CL"/>
        </w:rPr>
      </w:pPr>
      <w:r w:rsidRPr="002C1118">
        <w:rPr>
          <w:lang w:val="es-CL"/>
        </w:rPr>
        <w:t>Durante el periodo,</w:t>
      </w:r>
      <w:r w:rsidR="001B1D00" w:rsidRPr="002C1118">
        <w:rPr>
          <w:lang w:val="es-CL"/>
        </w:rPr>
        <w:t xml:space="preserve"> los Dres. Roberto Meigikos y Renan Cardoso realizaron una visita científica al Laboratorio de Toxinas Marinas</w:t>
      </w:r>
      <w:r w:rsidR="00D00F76" w:rsidRPr="002C1118">
        <w:rPr>
          <w:lang w:val="es-CL"/>
        </w:rPr>
        <w:t>,</w:t>
      </w:r>
      <w:r w:rsidR="001B1D00" w:rsidRPr="002C1118">
        <w:rPr>
          <w:lang w:val="es-CL"/>
        </w:rPr>
        <w:t xml:space="preserve"> en sus sedes de Santiago y Castro</w:t>
      </w:r>
      <w:r w:rsidR="00D00F76" w:rsidRPr="002C1118">
        <w:rPr>
          <w:lang w:val="es-CL"/>
        </w:rPr>
        <w:t>, en una v</w:t>
      </w:r>
      <w:r w:rsidRPr="002C1118">
        <w:rPr>
          <w:lang w:val="es-CL"/>
        </w:rPr>
        <w:t>isita financiada por un proyecto</w:t>
      </w:r>
      <w:r w:rsidR="001B1D00" w:rsidRPr="002C1118">
        <w:rPr>
          <w:lang w:val="es-CL"/>
        </w:rPr>
        <w:t xml:space="preserve"> nacional</w:t>
      </w:r>
      <w:r w:rsidRPr="002C1118">
        <w:rPr>
          <w:lang w:val="es-CL"/>
        </w:rPr>
        <w:t xml:space="preserve"> OIEA de</w:t>
      </w:r>
      <w:r w:rsidR="001B1D00" w:rsidRPr="002C1118">
        <w:rPr>
          <w:lang w:val="es-CL"/>
        </w:rPr>
        <w:t xml:space="preserve"> </w:t>
      </w:r>
      <w:r w:rsidRPr="002C1118">
        <w:rPr>
          <w:lang w:val="es-CL"/>
        </w:rPr>
        <w:t xml:space="preserve">Brasil </w:t>
      </w:r>
      <w:r w:rsidR="001B1D00" w:rsidRPr="002C1118">
        <w:rPr>
          <w:lang w:val="es-CL"/>
        </w:rPr>
        <w:t>y fondos del Laboratorio de Toxinas Marinas. Los investigadores brasileños se entrevistaron con autoridades de la Comisión Chilena de Energía Nuclear y dieron una conferencia en el Centro de Estudios Nucleares en Santiago. Luego</w:t>
      </w:r>
      <w:r w:rsidR="00D00F76" w:rsidRPr="002C1118">
        <w:rPr>
          <w:lang w:val="es-CL"/>
        </w:rPr>
        <w:t>,</w:t>
      </w:r>
      <w:r w:rsidR="001B1D00" w:rsidRPr="002C1118">
        <w:rPr>
          <w:lang w:val="es-CL"/>
        </w:rPr>
        <w:t xml:space="preserve"> en la ciudad de Castro</w:t>
      </w:r>
      <w:r w:rsidR="00D00F76" w:rsidRPr="002C1118">
        <w:rPr>
          <w:lang w:val="es-CL"/>
        </w:rPr>
        <w:t>,</w:t>
      </w:r>
      <w:r w:rsidR="001B1D00" w:rsidRPr="002C1118">
        <w:rPr>
          <w:lang w:val="es-CL"/>
        </w:rPr>
        <w:t xml:space="preserve"> participaron en un nuevo muestreo de microplásticos, aprendieron todas las técnicas oficiales de análisis, en especial los métodos de espectrometría de masas para toxinas lipofílicas y paralizantes y dieron una charla abierta a la comunidad y participaron en entrevistas radiales y en televisión local. De gran relevancia fue el mayor conocimiento mutuo sobre sistemas de vigilancia de toxinas marina, en especial en zonas costeras afectadas por estresor</w:t>
      </w:r>
      <w:r w:rsidRPr="002C1118">
        <w:rPr>
          <w:lang w:val="es-CL"/>
        </w:rPr>
        <w:t>es bióticos y abióticos</w:t>
      </w:r>
      <w:r w:rsidR="001B1D00" w:rsidRPr="002C1118">
        <w:rPr>
          <w:lang w:val="es-CL"/>
        </w:rPr>
        <w:t>.</w:t>
      </w:r>
    </w:p>
    <w:p w:rsidR="00943983" w:rsidRPr="002C1118" w:rsidRDefault="00943983" w:rsidP="00A5276B">
      <w:pPr>
        <w:autoSpaceDN w:val="0"/>
        <w:spacing w:before="120" w:after="120"/>
        <w:jc w:val="both"/>
        <w:rPr>
          <w:b/>
          <w:bCs/>
          <w:lang w:val="es-CL"/>
        </w:rPr>
      </w:pPr>
      <w:r w:rsidRPr="002C1118">
        <w:rPr>
          <w:b/>
          <w:bCs/>
          <w:lang w:val="es-CL"/>
        </w:rPr>
        <w:t>RLA7023</w:t>
      </w:r>
      <w:r w:rsidRPr="002C1118">
        <w:rPr>
          <w:b/>
          <w:lang w:val="es-CL"/>
        </w:rPr>
        <w:t xml:space="preserve"> “Evaluación de los componentes de los aerosoles atmosféricos en zonas urbanas para mejorar la contaminación del aire y la gestión del cambio climático”.</w:t>
      </w:r>
    </w:p>
    <w:p w:rsidR="00943983" w:rsidRPr="002C1118" w:rsidRDefault="00943983" w:rsidP="00A5276B">
      <w:pPr>
        <w:tabs>
          <w:tab w:val="num" w:pos="0"/>
        </w:tabs>
        <w:spacing w:after="120"/>
        <w:jc w:val="both"/>
        <w:rPr>
          <w:lang w:val="es-CL"/>
        </w:rPr>
      </w:pPr>
      <w:r w:rsidRPr="002C1118">
        <w:rPr>
          <w:lang w:val="es-CL"/>
        </w:rPr>
        <w:t xml:space="preserve">Durante el periodo no se realizaron actividades regionales como reuniones, </w:t>
      </w:r>
      <w:r w:rsidR="00F21DCE" w:rsidRPr="002C1118">
        <w:rPr>
          <w:lang w:val="es-CL"/>
        </w:rPr>
        <w:t>cursos u</w:t>
      </w:r>
      <w:r w:rsidRPr="002C1118">
        <w:rPr>
          <w:lang w:val="es-CL"/>
        </w:rPr>
        <w:t xml:space="preserve"> otros. Este proyecto se ha retrasado en la ejecución local, por la tardanza en la llegada de los equipos de medición de PM 10 y PM 2.5, que serán provistos por el proyecto,</w:t>
      </w:r>
      <w:r w:rsidR="00F21DCE" w:rsidRPr="002C1118">
        <w:rPr>
          <w:lang w:val="es-CL"/>
        </w:rPr>
        <w:t xml:space="preserve"> </w:t>
      </w:r>
      <w:r w:rsidRPr="002C1118">
        <w:rPr>
          <w:lang w:val="es-CL"/>
        </w:rPr>
        <w:t xml:space="preserve">desde el OIEA. </w:t>
      </w:r>
      <w:r w:rsidR="00F21DCE" w:rsidRPr="002C1118">
        <w:rPr>
          <w:lang w:val="es-CL"/>
        </w:rPr>
        <w:t>También se</w:t>
      </w:r>
      <w:r w:rsidR="00570287" w:rsidRPr="002C1118">
        <w:rPr>
          <w:lang w:val="es-CL"/>
        </w:rPr>
        <w:t xml:space="preserve"> espera</w:t>
      </w:r>
      <w:r w:rsidR="000F5375" w:rsidRPr="002C1118">
        <w:rPr>
          <w:lang w:val="es-CL"/>
        </w:rPr>
        <w:t xml:space="preserve"> la llegada de un equipo para medición de carbono total y </w:t>
      </w:r>
      <w:r w:rsidR="00570287" w:rsidRPr="002C1118">
        <w:rPr>
          <w:lang w:val="es-CL"/>
        </w:rPr>
        <w:t>carbón</w:t>
      </w:r>
      <w:r w:rsidR="000F5375" w:rsidRPr="002C1118">
        <w:rPr>
          <w:lang w:val="es-CL"/>
        </w:rPr>
        <w:t xml:space="preserve"> negro.</w:t>
      </w:r>
      <w:r w:rsidRPr="002C1118">
        <w:rPr>
          <w:lang w:val="es-CL"/>
        </w:rPr>
        <w:t xml:space="preserve"> </w:t>
      </w:r>
    </w:p>
    <w:p w:rsidR="00943983" w:rsidRPr="002C1118" w:rsidRDefault="00943983" w:rsidP="00705B49">
      <w:pPr>
        <w:tabs>
          <w:tab w:val="num" w:pos="0"/>
        </w:tabs>
        <w:spacing w:after="240"/>
        <w:jc w:val="both"/>
        <w:rPr>
          <w:lang w:val="es-CL"/>
        </w:rPr>
      </w:pPr>
      <w:r w:rsidRPr="002C1118">
        <w:rPr>
          <w:lang w:val="es-CL"/>
        </w:rPr>
        <w:t xml:space="preserve">Sin </w:t>
      </w:r>
      <w:r w:rsidR="00F21DCE" w:rsidRPr="002C1118">
        <w:rPr>
          <w:lang w:val="es-CL"/>
        </w:rPr>
        <w:t>embargo, localmente</w:t>
      </w:r>
      <w:r w:rsidRPr="002C1118">
        <w:rPr>
          <w:lang w:val="es-CL"/>
        </w:rPr>
        <w:t xml:space="preserve"> se </w:t>
      </w:r>
      <w:r w:rsidR="00F21DCE" w:rsidRPr="002C1118">
        <w:rPr>
          <w:lang w:val="es-CL"/>
        </w:rPr>
        <w:t>continúa tomando</w:t>
      </w:r>
      <w:r w:rsidRPr="002C1118">
        <w:rPr>
          <w:lang w:val="es-CL"/>
        </w:rPr>
        <w:t xml:space="preserve"> muestras ambientale</w:t>
      </w:r>
      <w:r w:rsidR="00D812A2" w:rsidRPr="002C1118">
        <w:rPr>
          <w:lang w:val="es-CL"/>
        </w:rPr>
        <w:t xml:space="preserve">s para </w:t>
      </w:r>
      <w:r w:rsidR="002514AE" w:rsidRPr="002C1118">
        <w:rPr>
          <w:lang w:val="es-CL"/>
        </w:rPr>
        <w:t>registrar datos</w:t>
      </w:r>
      <w:r w:rsidR="00AB2056" w:rsidRPr="002C1118">
        <w:rPr>
          <w:lang w:val="es-CL"/>
        </w:rPr>
        <w:t xml:space="preserve">, </w:t>
      </w:r>
      <w:r w:rsidR="00F21DCE" w:rsidRPr="002C1118">
        <w:rPr>
          <w:lang w:val="es-CL"/>
        </w:rPr>
        <w:t>para</w:t>
      </w:r>
      <w:r w:rsidR="002514AE" w:rsidRPr="002C1118">
        <w:rPr>
          <w:lang w:val="es-CL"/>
        </w:rPr>
        <w:t xml:space="preserve"> el </w:t>
      </w:r>
      <w:r w:rsidR="00F21DCE" w:rsidRPr="002C1118">
        <w:rPr>
          <w:lang w:val="es-CL"/>
        </w:rPr>
        <w:t xml:space="preserve">estudio de </w:t>
      </w:r>
      <w:r w:rsidRPr="002C1118">
        <w:rPr>
          <w:lang w:val="es-CL"/>
        </w:rPr>
        <w:t xml:space="preserve">la contaminación ambiental. Se ha </w:t>
      </w:r>
      <w:r w:rsidR="00F21DCE" w:rsidRPr="002C1118">
        <w:rPr>
          <w:lang w:val="es-CL"/>
        </w:rPr>
        <w:t>definido en las actividades del país</w:t>
      </w:r>
      <w:r w:rsidR="000F5375" w:rsidRPr="002C1118">
        <w:rPr>
          <w:lang w:val="es-CL"/>
        </w:rPr>
        <w:t>,</w:t>
      </w:r>
      <w:r w:rsidR="00F21DCE" w:rsidRPr="002C1118">
        <w:rPr>
          <w:lang w:val="es-CL"/>
        </w:rPr>
        <w:t xml:space="preserve"> monitorear</w:t>
      </w:r>
      <w:r w:rsidRPr="002C1118">
        <w:rPr>
          <w:lang w:val="es-CL"/>
        </w:rPr>
        <w:t xml:space="preserve"> por dos años,</w:t>
      </w:r>
      <w:r w:rsidR="000F5375" w:rsidRPr="002C1118">
        <w:rPr>
          <w:lang w:val="es-CL"/>
        </w:rPr>
        <w:t xml:space="preserve"> en Santiago, </w:t>
      </w:r>
      <w:r w:rsidR="00F21DCE" w:rsidRPr="002C1118">
        <w:rPr>
          <w:lang w:val="es-CL"/>
        </w:rPr>
        <w:t>sector oriente</w:t>
      </w:r>
      <w:r w:rsidR="000F5375" w:rsidRPr="002C1118">
        <w:rPr>
          <w:lang w:val="es-CL"/>
        </w:rPr>
        <w:t xml:space="preserve">, para luego </w:t>
      </w:r>
      <w:r w:rsidRPr="002C1118">
        <w:rPr>
          <w:lang w:val="es-CL"/>
        </w:rPr>
        <w:t>realizar un balance másico y balance total y las fuentes contaminantes p</w:t>
      </w:r>
      <w:r w:rsidR="002514AE" w:rsidRPr="002C1118">
        <w:rPr>
          <w:lang w:val="es-CL"/>
        </w:rPr>
        <w:t xml:space="preserve">reponderantes por día y estaciones </w:t>
      </w:r>
      <w:r w:rsidRPr="002C1118">
        <w:rPr>
          <w:lang w:val="es-CL"/>
        </w:rPr>
        <w:t xml:space="preserve">del año. Esto es un aporte importante para el </w:t>
      </w:r>
      <w:r w:rsidR="000636C9" w:rsidRPr="002C1118">
        <w:rPr>
          <w:lang w:val="es-CL"/>
        </w:rPr>
        <w:t>paí</w:t>
      </w:r>
      <w:r w:rsidR="000F5375" w:rsidRPr="002C1118">
        <w:rPr>
          <w:lang w:val="es-CL"/>
        </w:rPr>
        <w:t>s</w:t>
      </w:r>
      <w:r w:rsidR="00F21DCE" w:rsidRPr="002C1118">
        <w:rPr>
          <w:lang w:val="es-CL"/>
        </w:rPr>
        <w:t>,</w:t>
      </w:r>
      <w:r w:rsidRPr="002C1118">
        <w:rPr>
          <w:lang w:val="es-CL"/>
        </w:rPr>
        <w:t xml:space="preserve"> </w:t>
      </w:r>
      <w:r w:rsidR="002514AE" w:rsidRPr="002C1118">
        <w:rPr>
          <w:lang w:val="es-CL"/>
        </w:rPr>
        <w:t>ya que,</w:t>
      </w:r>
      <w:r w:rsidRPr="002C1118">
        <w:rPr>
          <w:lang w:val="es-CL"/>
        </w:rPr>
        <w:t xml:space="preserve"> modelando los datos obtenidos, se podrá apoyar a las entidades relacionadas con los temas ambientales y cambio climático.</w:t>
      </w:r>
    </w:p>
    <w:p w:rsidR="00F23652" w:rsidRPr="002C1118" w:rsidRDefault="00F23652" w:rsidP="00133382">
      <w:pPr>
        <w:pStyle w:val="Prrafodelista"/>
        <w:numPr>
          <w:ilvl w:val="1"/>
          <w:numId w:val="9"/>
        </w:numPr>
        <w:spacing w:before="120" w:after="120"/>
        <w:ind w:left="425" w:hanging="425"/>
        <w:contextualSpacing w:val="0"/>
        <w:jc w:val="both"/>
        <w:rPr>
          <w:b/>
          <w:lang w:val="es-CL"/>
        </w:rPr>
      </w:pPr>
      <w:r w:rsidRPr="002C1118">
        <w:rPr>
          <w:b/>
          <w:lang w:val="es-CL"/>
        </w:rPr>
        <w:t>DIFICULTADES Y PROBLEMAS PRESENTADOS DURANTE LA MARCHA DEL PROYECTO Y DEL ACUERDO.</w:t>
      </w:r>
    </w:p>
    <w:p w:rsidR="00BE327B" w:rsidRPr="002C1118" w:rsidRDefault="009B6503" w:rsidP="00090B62">
      <w:pPr>
        <w:pStyle w:val="Prrafodelista"/>
        <w:spacing w:after="240"/>
        <w:ind w:left="0" w:firstLine="425"/>
        <w:contextualSpacing w:val="0"/>
        <w:jc w:val="both"/>
        <w:rPr>
          <w:lang w:val="es-CL"/>
        </w:rPr>
      </w:pPr>
      <w:r w:rsidRPr="002C1118">
        <w:rPr>
          <w:lang w:val="es-CL"/>
        </w:rPr>
        <w:t>Durante la implementación 2019, los proyectos presentaron diferentes dificultades y problemas</w:t>
      </w:r>
      <w:r w:rsidR="002F6990" w:rsidRPr="002C1118">
        <w:rPr>
          <w:lang w:val="es-CL"/>
        </w:rPr>
        <w:t>, lo</w:t>
      </w:r>
      <w:r w:rsidR="002514AE" w:rsidRPr="002C1118">
        <w:rPr>
          <w:lang w:val="es-CL"/>
        </w:rPr>
        <w:t>s que se presentan</w:t>
      </w:r>
      <w:r w:rsidRPr="002C1118">
        <w:rPr>
          <w:lang w:val="es-CL"/>
        </w:rPr>
        <w:t xml:space="preserve"> por proyecto</w:t>
      </w:r>
      <w:r w:rsidR="002514AE" w:rsidRPr="002C1118">
        <w:rPr>
          <w:lang w:val="es-CL"/>
        </w:rPr>
        <w:t>,</w:t>
      </w:r>
      <w:r w:rsidRPr="002C1118">
        <w:rPr>
          <w:lang w:val="es-CL"/>
        </w:rPr>
        <w:t xml:space="preserve"> a continuación. </w:t>
      </w:r>
      <w:r w:rsidR="00090B62">
        <w:rPr>
          <w:lang w:val="es-CL"/>
        </w:rPr>
        <w:tab/>
      </w:r>
    </w:p>
    <w:p w:rsidR="00DB0A89" w:rsidRPr="002C1118" w:rsidRDefault="00DB0A89" w:rsidP="00090B62">
      <w:pPr>
        <w:tabs>
          <w:tab w:val="left" w:pos="-720"/>
        </w:tabs>
        <w:suppressAutoHyphens/>
        <w:spacing w:after="240"/>
        <w:jc w:val="both"/>
        <w:rPr>
          <w:b/>
          <w:lang w:val="es-CL"/>
        </w:rPr>
      </w:pPr>
      <w:r w:rsidRPr="002C1118">
        <w:rPr>
          <w:b/>
          <w:lang w:val="es-CL"/>
        </w:rPr>
        <w:t>RLA1013 “C</w:t>
      </w:r>
      <w:r w:rsidR="009B6503" w:rsidRPr="002C1118">
        <w:rPr>
          <w:b/>
          <w:lang w:val="es-CL"/>
        </w:rPr>
        <w:t>reación</w:t>
      </w:r>
      <w:r w:rsidRPr="002C1118">
        <w:rPr>
          <w:b/>
          <w:lang w:val="es-CL"/>
        </w:rPr>
        <w:t xml:space="preserve"> de conocimientos especializados en el uso de la </w:t>
      </w:r>
      <w:r w:rsidR="00D00F76" w:rsidRPr="002C1118">
        <w:rPr>
          <w:b/>
          <w:lang w:val="es-CL"/>
        </w:rPr>
        <w:t>tecnología</w:t>
      </w:r>
      <w:r w:rsidRPr="002C1118">
        <w:rPr>
          <w:b/>
          <w:lang w:val="es-CL"/>
        </w:rPr>
        <w:t xml:space="preserve"> para mejorar el rendimiento industrial, desarrollar nuevos materiales, productos y reducir las repercusiones ambientales de la indu</w:t>
      </w:r>
      <w:r w:rsidR="00D00F76" w:rsidRPr="002C1118">
        <w:rPr>
          <w:b/>
          <w:lang w:val="es-CL"/>
        </w:rPr>
        <w:t>s</w:t>
      </w:r>
      <w:r w:rsidRPr="002C1118">
        <w:rPr>
          <w:b/>
          <w:lang w:val="es-CL"/>
        </w:rPr>
        <w:t>tria”</w:t>
      </w:r>
      <w:r w:rsidR="00D00F76" w:rsidRPr="002C1118">
        <w:rPr>
          <w:b/>
          <w:lang w:val="es-CL"/>
        </w:rPr>
        <w:t>.</w:t>
      </w:r>
    </w:p>
    <w:p w:rsidR="00DB0A89" w:rsidRPr="002C1118" w:rsidRDefault="00DB0A89" w:rsidP="00A5276B">
      <w:pPr>
        <w:tabs>
          <w:tab w:val="left" w:pos="-720"/>
        </w:tabs>
        <w:suppressAutoHyphens/>
        <w:spacing w:after="120"/>
        <w:jc w:val="both"/>
        <w:rPr>
          <w:b/>
          <w:lang w:val="es-CL"/>
        </w:rPr>
      </w:pPr>
      <w:r w:rsidRPr="002C1118">
        <w:rPr>
          <w:b/>
          <w:lang w:val="es-CL"/>
        </w:rPr>
        <w:t>RLA1015 “Armonización de los sistemas de gestión integrada y de los procedimientos de buenas</w:t>
      </w:r>
      <w:r w:rsidRPr="002C1118">
        <w:rPr>
          <w:b/>
          <w:bCs/>
          <w:shd w:val="clear" w:color="auto" w:fill="FFFFFF"/>
          <w:lang w:val="es-CL"/>
        </w:rPr>
        <w:t xml:space="preserve"> prácticas de irradiación en las instalaciones de irradiación”.</w:t>
      </w:r>
    </w:p>
    <w:p w:rsidR="00EE7D70" w:rsidRPr="002C1118" w:rsidRDefault="00316AE5" w:rsidP="00090B62">
      <w:pPr>
        <w:spacing w:after="240"/>
        <w:jc w:val="both"/>
        <w:rPr>
          <w:shd w:val="clear" w:color="auto" w:fill="FFFFFF"/>
          <w:lang w:val="es-CL"/>
        </w:rPr>
      </w:pPr>
      <w:r w:rsidRPr="002C1118">
        <w:rPr>
          <w:lang w:val="es-CL"/>
        </w:rPr>
        <w:t xml:space="preserve">Durante el segundo año </w:t>
      </w:r>
      <w:r w:rsidR="009E6B0D" w:rsidRPr="002C1118">
        <w:rPr>
          <w:lang w:val="es-CL"/>
        </w:rPr>
        <w:t xml:space="preserve">(2019), </w:t>
      </w:r>
      <w:r w:rsidR="00DB0A89" w:rsidRPr="002C1118">
        <w:rPr>
          <w:lang w:val="es-CL"/>
        </w:rPr>
        <w:t>estos dos proyectos tu</w:t>
      </w:r>
      <w:r w:rsidR="009B6503" w:rsidRPr="002C1118">
        <w:rPr>
          <w:shd w:val="clear" w:color="auto" w:fill="FFFFFF"/>
          <w:lang w:val="es-CL"/>
        </w:rPr>
        <w:t xml:space="preserve">vieron </w:t>
      </w:r>
      <w:r w:rsidR="009E6B0D" w:rsidRPr="002C1118">
        <w:rPr>
          <w:shd w:val="clear" w:color="auto" w:fill="FFFFFF"/>
          <w:lang w:val="es-CL"/>
        </w:rPr>
        <w:t>muy baja</w:t>
      </w:r>
      <w:r w:rsidRPr="002C1118">
        <w:rPr>
          <w:shd w:val="clear" w:color="auto" w:fill="FFFFFF"/>
          <w:lang w:val="es-CL"/>
        </w:rPr>
        <w:t xml:space="preserve"> </w:t>
      </w:r>
      <w:r w:rsidR="009B6503" w:rsidRPr="002C1118">
        <w:rPr>
          <w:shd w:val="clear" w:color="auto" w:fill="FFFFFF"/>
          <w:lang w:val="es-CL"/>
        </w:rPr>
        <w:t>participación y</w:t>
      </w:r>
      <w:r w:rsidRPr="002C1118">
        <w:rPr>
          <w:shd w:val="clear" w:color="auto" w:fill="FFFFFF"/>
          <w:lang w:val="es-CL"/>
        </w:rPr>
        <w:t xml:space="preserve"> continuidad en</w:t>
      </w:r>
      <w:r w:rsidR="009E6B0D" w:rsidRPr="002C1118">
        <w:rPr>
          <w:shd w:val="clear" w:color="auto" w:fill="FFFFFF"/>
          <w:lang w:val="es-CL"/>
        </w:rPr>
        <w:t xml:space="preserve"> las actividades a nivel regional </w:t>
      </w:r>
      <w:r w:rsidR="009B6503" w:rsidRPr="002C1118">
        <w:rPr>
          <w:shd w:val="clear" w:color="auto" w:fill="FFFFFF"/>
          <w:lang w:val="es-CL"/>
        </w:rPr>
        <w:t>y local</w:t>
      </w:r>
      <w:r w:rsidRPr="002C1118">
        <w:rPr>
          <w:shd w:val="clear" w:color="auto" w:fill="FFFFFF"/>
          <w:lang w:val="es-CL"/>
        </w:rPr>
        <w:t>, debido a</w:t>
      </w:r>
      <w:r w:rsidR="009B6503" w:rsidRPr="002C1118">
        <w:rPr>
          <w:shd w:val="clear" w:color="auto" w:fill="FFFFFF"/>
          <w:lang w:val="es-CL"/>
        </w:rPr>
        <w:t xml:space="preserve"> los</w:t>
      </w:r>
      <w:r w:rsidRPr="002C1118">
        <w:rPr>
          <w:shd w:val="clear" w:color="auto" w:fill="FFFFFF"/>
          <w:lang w:val="es-CL"/>
        </w:rPr>
        <w:t xml:space="preserve"> necesario</w:t>
      </w:r>
      <w:r w:rsidR="009B6503" w:rsidRPr="002C1118">
        <w:rPr>
          <w:shd w:val="clear" w:color="auto" w:fill="FFFFFF"/>
          <w:lang w:val="es-CL"/>
        </w:rPr>
        <w:t>s</w:t>
      </w:r>
      <w:r w:rsidRPr="002C1118">
        <w:rPr>
          <w:shd w:val="clear" w:color="auto" w:fill="FFFFFF"/>
          <w:lang w:val="es-CL"/>
        </w:rPr>
        <w:t xml:space="preserve"> cambios de contraparte</w:t>
      </w:r>
      <w:r w:rsidR="009B6503" w:rsidRPr="002C1118">
        <w:rPr>
          <w:shd w:val="clear" w:color="auto" w:fill="FFFFFF"/>
          <w:lang w:val="es-CL"/>
        </w:rPr>
        <w:t xml:space="preserve"> y consecuencias d</w:t>
      </w:r>
      <w:r w:rsidR="00BE327B" w:rsidRPr="002C1118">
        <w:rPr>
          <w:shd w:val="clear" w:color="auto" w:fill="FFFFFF"/>
          <w:lang w:val="es-CL"/>
        </w:rPr>
        <w:t>erivadas de</w:t>
      </w:r>
      <w:r w:rsidR="009B6503" w:rsidRPr="002C1118">
        <w:rPr>
          <w:shd w:val="clear" w:color="auto" w:fill="FFFFFF"/>
          <w:lang w:val="es-CL"/>
        </w:rPr>
        <w:t xml:space="preserve"> la contingencia nacional, </w:t>
      </w:r>
      <w:r w:rsidR="00BE327B" w:rsidRPr="002C1118">
        <w:rPr>
          <w:shd w:val="clear" w:color="auto" w:fill="FFFFFF"/>
          <w:lang w:val="es-CL"/>
        </w:rPr>
        <w:t xml:space="preserve">que impidieron </w:t>
      </w:r>
      <w:r w:rsidR="00541DB4" w:rsidRPr="002C1118">
        <w:rPr>
          <w:shd w:val="clear" w:color="auto" w:fill="FFFFFF"/>
          <w:lang w:val="es-CL"/>
        </w:rPr>
        <w:t>las interacciones</w:t>
      </w:r>
      <w:r w:rsidR="00BE327B" w:rsidRPr="002C1118">
        <w:rPr>
          <w:shd w:val="clear" w:color="auto" w:fill="FFFFFF"/>
          <w:lang w:val="es-CL"/>
        </w:rPr>
        <w:t xml:space="preserve"> y</w:t>
      </w:r>
      <w:r w:rsidR="009B6503" w:rsidRPr="002C1118">
        <w:rPr>
          <w:shd w:val="clear" w:color="auto" w:fill="FFFFFF"/>
          <w:lang w:val="es-CL"/>
        </w:rPr>
        <w:t xml:space="preserve"> coordinaciones de trabajo.</w:t>
      </w:r>
    </w:p>
    <w:p w:rsidR="009B6503" w:rsidRPr="002C1118" w:rsidRDefault="009B6503" w:rsidP="00A5276B">
      <w:pPr>
        <w:spacing w:after="120"/>
        <w:jc w:val="both"/>
        <w:rPr>
          <w:b/>
          <w:lang w:val="es-CL"/>
        </w:rPr>
      </w:pPr>
      <w:r w:rsidRPr="002C1118">
        <w:rPr>
          <w:b/>
          <w:lang w:val="es-CL"/>
        </w:rPr>
        <w:t>RLA1014 "Promoción de Tecnologías de Ensayos no Destructivos para la Inspección de Estructuras Civiles e Industriales”</w:t>
      </w:r>
    </w:p>
    <w:p w:rsidR="00CB25CA" w:rsidRPr="002C1118" w:rsidRDefault="00EE7D70" w:rsidP="00A5276B">
      <w:pPr>
        <w:tabs>
          <w:tab w:val="num" w:pos="0"/>
        </w:tabs>
        <w:spacing w:after="120"/>
        <w:jc w:val="both"/>
        <w:rPr>
          <w:color w:val="000000"/>
          <w:lang w:val="es-CL"/>
        </w:rPr>
      </w:pPr>
      <w:r w:rsidRPr="002C1118">
        <w:rPr>
          <w:color w:val="000000"/>
          <w:lang w:val="es-CL"/>
        </w:rPr>
        <w:lastRenderedPageBreak/>
        <w:t>Tanto en Chile como en otros países</w:t>
      </w:r>
      <w:r w:rsidR="00BE327B" w:rsidRPr="002C1118">
        <w:rPr>
          <w:color w:val="000000"/>
          <w:lang w:val="es-CL"/>
        </w:rPr>
        <w:t>,</w:t>
      </w:r>
      <w:r w:rsidRPr="002C1118">
        <w:rPr>
          <w:color w:val="000000"/>
          <w:lang w:val="es-CL"/>
        </w:rPr>
        <w:t xml:space="preserve"> existe dificultad en reunir a los interesado</w:t>
      </w:r>
      <w:r w:rsidR="00701C46" w:rsidRPr="002C1118">
        <w:rPr>
          <w:color w:val="000000"/>
          <w:lang w:val="es-CL"/>
        </w:rPr>
        <w:t>s,</w:t>
      </w:r>
      <w:r w:rsidRPr="002C1118">
        <w:rPr>
          <w:color w:val="000000"/>
          <w:lang w:val="es-CL"/>
        </w:rPr>
        <w:t xml:space="preserve"> que podrían estar involucrados en la ejecución de ciertos objetivos del proyecto. Empresas, técnicos y profesionales dedicados a ensayos no destructivos, aún no están organizados formalmente y trabajan </w:t>
      </w:r>
      <w:r w:rsidR="00BE327B" w:rsidRPr="002C1118">
        <w:rPr>
          <w:color w:val="000000"/>
          <w:lang w:val="es-CL"/>
        </w:rPr>
        <w:t>bajo normas</w:t>
      </w:r>
      <w:r w:rsidR="00CB25CA" w:rsidRPr="002C1118">
        <w:rPr>
          <w:color w:val="000000"/>
          <w:lang w:val="es-CL"/>
        </w:rPr>
        <w:t xml:space="preserve"> americanas. De allí</w:t>
      </w:r>
      <w:r w:rsidRPr="002C1118">
        <w:rPr>
          <w:color w:val="000000"/>
          <w:lang w:val="es-CL"/>
        </w:rPr>
        <w:t xml:space="preserve"> la importancia de la creación de la ACHISEND en Chile, la cual se ha postergado durante el último trimestre de 2019 debido a la </w:t>
      </w:r>
      <w:r w:rsidR="00D00F76" w:rsidRPr="002C1118">
        <w:rPr>
          <w:color w:val="000000"/>
          <w:lang w:val="es-CL"/>
        </w:rPr>
        <w:t>crisis</w:t>
      </w:r>
      <w:r w:rsidR="00CB25CA" w:rsidRPr="002C1118">
        <w:rPr>
          <w:color w:val="000000"/>
          <w:lang w:val="es-CL"/>
        </w:rPr>
        <w:t xml:space="preserve"> social surgida en Chile.</w:t>
      </w:r>
    </w:p>
    <w:p w:rsidR="00EE7D70" w:rsidRPr="002C1118" w:rsidRDefault="00EE7D70" w:rsidP="00090B62">
      <w:pPr>
        <w:tabs>
          <w:tab w:val="num" w:pos="0"/>
        </w:tabs>
        <w:spacing w:after="240"/>
        <w:jc w:val="both"/>
        <w:rPr>
          <w:color w:val="000000"/>
          <w:lang w:val="es-CL"/>
        </w:rPr>
      </w:pPr>
      <w:r w:rsidRPr="002C1118">
        <w:rPr>
          <w:color w:val="000000"/>
          <w:lang w:val="es-CL"/>
        </w:rPr>
        <w:t>En muchos países</w:t>
      </w:r>
      <w:r w:rsidR="00CB25CA" w:rsidRPr="002C1118">
        <w:rPr>
          <w:color w:val="000000"/>
          <w:lang w:val="es-CL"/>
        </w:rPr>
        <w:t>,</w:t>
      </w:r>
      <w:r w:rsidRPr="002C1118">
        <w:rPr>
          <w:color w:val="000000"/>
          <w:lang w:val="es-CL"/>
        </w:rPr>
        <w:t xml:space="preserve"> como Chile</w:t>
      </w:r>
      <w:r w:rsidR="00CB25CA" w:rsidRPr="002C1118">
        <w:rPr>
          <w:color w:val="000000"/>
          <w:lang w:val="es-CL"/>
        </w:rPr>
        <w:t>,</w:t>
      </w:r>
      <w:r w:rsidRPr="002C1118">
        <w:rPr>
          <w:color w:val="000000"/>
          <w:lang w:val="es-CL"/>
        </w:rPr>
        <w:t xml:space="preserve"> es escaso el personal con certificación ISO 9712 nivel 2, lo que dificulta llegar a una certificación ISO 9712 nivel 3. Se destaca que en proyectos anteriores se realizaron cursos, pero no certificaciones, por lo que, en los países que no tienen esquema ISO 9712 propio, existen pocas personas que pudieron realizar alguna certificación ISO 9712 en el </w:t>
      </w:r>
      <w:r w:rsidR="00CB25CA" w:rsidRPr="002C1118">
        <w:rPr>
          <w:color w:val="000000"/>
          <w:lang w:val="es-CL"/>
        </w:rPr>
        <w:t>extranjero.</w:t>
      </w:r>
    </w:p>
    <w:p w:rsidR="002478C9" w:rsidRPr="002C1118" w:rsidRDefault="00BE327B" w:rsidP="00A5276B">
      <w:pPr>
        <w:spacing w:after="120"/>
        <w:jc w:val="both"/>
        <w:rPr>
          <w:b/>
          <w:lang w:val="es-CL"/>
        </w:rPr>
      </w:pPr>
      <w:r w:rsidRPr="002C1118">
        <w:rPr>
          <w:b/>
          <w:lang w:val="es-CL"/>
        </w:rPr>
        <w:t xml:space="preserve">RLA 2016 “Apoyo a la Formulación de Planes de Desarrollo Energético Sostenible a Nivel Subregional”  </w:t>
      </w:r>
    </w:p>
    <w:p w:rsidR="00701C46" w:rsidRPr="002C1118" w:rsidRDefault="00701C46" w:rsidP="00A5276B">
      <w:pPr>
        <w:spacing w:after="120"/>
        <w:jc w:val="both"/>
        <w:rPr>
          <w:color w:val="000000"/>
          <w:lang w:val="es-CL"/>
        </w:rPr>
      </w:pPr>
      <w:r w:rsidRPr="002C1118">
        <w:rPr>
          <w:color w:val="000000"/>
          <w:lang w:val="es-CL"/>
        </w:rPr>
        <w:t>Durante el año 2019 se realizaron una serie de cambios administrativos</w:t>
      </w:r>
      <w:r w:rsidR="00D00F76" w:rsidRPr="002C1118">
        <w:rPr>
          <w:color w:val="000000"/>
          <w:lang w:val="es-CL"/>
        </w:rPr>
        <w:t>,</w:t>
      </w:r>
      <w:r w:rsidRPr="002C1118">
        <w:rPr>
          <w:color w:val="000000"/>
          <w:lang w:val="es-CL"/>
        </w:rPr>
        <w:t xml:space="preserve"> tanto en el Ministerio de Energía y en la Comisión Nacional de Energía, y se trazaron nuevos objetivos asociados a la Ruta Energética 2018-2022, los que conllevaron una serie de cambios</w:t>
      </w:r>
      <w:r w:rsidR="00BE327B" w:rsidRPr="002C1118">
        <w:rPr>
          <w:color w:val="000000"/>
          <w:lang w:val="es-CL"/>
        </w:rPr>
        <w:t>, como ocurrió en</w:t>
      </w:r>
      <w:r w:rsidRPr="002C1118">
        <w:rPr>
          <w:color w:val="000000"/>
          <w:lang w:val="es-CL"/>
        </w:rPr>
        <w:t xml:space="preserve"> el equipo chileno participante</w:t>
      </w:r>
      <w:r w:rsidR="00BE327B" w:rsidRPr="002C1118">
        <w:rPr>
          <w:color w:val="000000"/>
          <w:lang w:val="es-CL"/>
        </w:rPr>
        <w:t xml:space="preserve"> en el proyecto,</w:t>
      </w:r>
      <w:r w:rsidRPr="002C1118">
        <w:rPr>
          <w:color w:val="000000"/>
          <w:lang w:val="es-CL"/>
        </w:rPr>
        <w:t xml:space="preserve"> durante el primer</w:t>
      </w:r>
      <w:r w:rsidR="00BE327B" w:rsidRPr="002C1118">
        <w:rPr>
          <w:color w:val="000000"/>
          <w:lang w:val="es-CL"/>
        </w:rPr>
        <w:t xml:space="preserve"> año de este. U</w:t>
      </w:r>
      <w:r w:rsidRPr="002C1118">
        <w:rPr>
          <w:color w:val="000000"/>
          <w:lang w:val="es-CL"/>
        </w:rPr>
        <w:t>na rede</w:t>
      </w:r>
      <w:r w:rsidR="00BE327B" w:rsidRPr="002C1118">
        <w:rPr>
          <w:color w:val="000000"/>
          <w:lang w:val="es-CL"/>
        </w:rPr>
        <w:t>finición de prioridades</w:t>
      </w:r>
      <w:r w:rsidRPr="002C1118">
        <w:rPr>
          <w:color w:val="000000"/>
          <w:lang w:val="es-CL"/>
        </w:rPr>
        <w:t xml:space="preserve"> implicó dificultades para dar fiel cumplimiento a las actividades del proyecto, e incluso condicionar la participación de Chile para el siguiente proceso 2020-2021. Sin desmedro de lo anterior, para dar un correcto término a la última parte del proyecto, se</w:t>
      </w:r>
      <w:r w:rsidR="002478C9" w:rsidRPr="002C1118">
        <w:rPr>
          <w:color w:val="000000"/>
          <w:lang w:val="es-CL"/>
        </w:rPr>
        <w:t xml:space="preserve"> elaboró el caso nacional Chile</w:t>
      </w:r>
      <w:r w:rsidR="003068EA" w:rsidRPr="002C1118">
        <w:rPr>
          <w:color w:val="000000"/>
          <w:lang w:val="es-CL"/>
        </w:rPr>
        <w:t xml:space="preserve"> </w:t>
      </w:r>
      <w:r w:rsidRPr="002C1118">
        <w:rPr>
          <w:color w:val="000000"/>
          <w:lang w:val="es-CL"/>
        </w:rPr>
        <w:t>con uso de MESSAGE, y se trabajó en videoconferencias con el consultor de la OIEA, en sintonizar y dar coherencia técnica a los resultados del caso subregional</w:t>
      </w:r>
      <w:r w:rsidR="002478C9" w:rsidRPr="002C1118">
        <w:rPr>
          <w:color w:val="000000"/>
          <w:lang w:val="es-CL"/>
        </w:rPr>
        <w:t>,</w:t>
      </w:r>
      <w:r w:rsidRPr="002C1118">
        <w:rPr>
          <w:color w:val="000000"/>
          <w:lang w:val="es-CL"/>
        </w:rPr>
        <w:t xml:space="preserve"> al que Chile fue designado.</w:t>
      </w:r>
    </w:p>
    <w:p w:rsidR="00B72861" w:rsidRPr="002C1118" w:rsidRDefault="00701C46" w:rsidP="00090B62">
      <w:pPr>
        <w:spacing w:after="240"/>
        <w:jc w:val="both"/>
        <w:rPr>
          <w:b/>
          <w:color w:val="000000"/>
          <w:lang w:val="es-CL"/>
        </w:rPr>
      </w:pPr>
      <w:r w:rsidRPr="002C1118">
        <w:rPr>
          <w:color w:val="000000"/>
          <w:lang w:val="es-CL"/>
        </w:rPr>
        <w:t>Conforme a las razones descritas anteriormente, se informó al OIEA vía el NLO, que Chile eventualmente no participaría del proyecto ARCAL del bienio 2020-2022. Sin desmedro de lo anterior, se deja de manifiesto la buena voluntad de continuar colaborando en lo que sea posible, en los ejercicios de integración regional, y de considerarse pertinente por el OIEA, el participar de actividades asociadas al uso de los modelos de la agencia para el desarrollo sostenible de los sistemas energéticos y eléctricos, ya sea en contexto del proyecto ARCAL que se inicia como también en otras instancias.</w:t>
      </w:r>
    </w:p>
    <w:p w:rsidR="00701C46" w:rsidRPr="002C1118" w:rsidRDefault="00B72861" w:rsidP="00A5276B">
      <w:pPr>
        <w:spacing w:after="120"/>
        <w:jc w:val="both"/>
        <w:rPr>
          <w:b/>
          <w:lang w:val="es-CL"/>
        </w:rPr>
      </w:pPr>
      <w:r w:rsidRPr="002C1118">
        <w:rPr>
          <w:b/>
          <w:lang w:val="es-CL"/>
        </w:rPr>
        <w:t>RLA 5068 “Aumento del Rendimiento y del Potencial Comercial de los Cultivos de Importancia Económica”.</w:t>
      </w:r>
    </w:p>
    <w:p w:rsidR="003068EA" w:rsidRPr="002C1118" w:rsidRDefault="003068EA" w:rsidP="00A5276B">
      <w:pPr>
        <w:spacing w:after="120"/>
        <w:jc w:val="both"/>
        <w:rPr>
          <w:lang w:val="es-CL"/>
        </w:rPr>
      </w:pPr>
      <w:r w:rsidRPr="002C1118">
        <w:rPr>
          <w:lang w:val="es-CL"/>
        </w:rPr>
        <w:t>El tema de mejoramiento vegetal por inducción de mutaciones mediante radiación gamma se ha iniciado prácticamente con este proyecto regional y</w:t>
      </w:r>
      <w:r w:rsidR="00D00F76" w:rsidRPr="002C1118">
        <w:rPr>
          <w:lang w:val="es-CL"/>
        </w:rPr>
        <w:t>,</w:t>
      </w:r>
      <w:r w:rsidRPr="002C1118">
        <w:rPr>
          <w:lang w:val="es-CL"/>
        </w:rPr>
        <w:t xml:space="preserve"> dado que la CCHEN posee tres irradiadores gamma experimentales, uno de los objetivos principales fue fortalecer la línea investigación y desarrollo en mutagénesis, formando redes y un equipo de trabajo de especialistas en la aplicación de técnicas de irradiación con especialistas en mejoramiento vegetal pertenecientes a universidades y/o institutos de investigación. </w:t>
      </w:r>
    </w:p>
    <w:p w:rsidR="003068EA" w:rsidRPr="002C1118" w:rsidRDefault="003068EA" w:rsidP="00A5276B">
      <w:pPr>
        <w:spacing w:after="120"/>
        <w:jc w:val="both"/>
        <w:rPr>
          <w:lang w:val="es-CL"/>
        </w:rPr>
      </w:pPr>
      <w:r w:rsidRPr="002C1118">
        <w:rPr>
          <w:lang w:val="es-CL"/>
        </w:rPr>
        <w:t xml:space="preserve">Por el tipo de proyecto regional, se planteó trabajar la inducción de mutaciones por radiación gamma en una variedad local de tomate llamado “limachino” que tiene excepcionales características organolépticas, buscando en los estudios resistencia al estrés hídrico, problema nacional para varias especies vegetales; sin embargo, esta variedad de tomate ya no se cultiva masivamente a nivel nacional, siendo casi completamente reemplazada por variedades comerciales, por lo cual no fue posible obtener semillas en gran número; por otra parte, y debido a la misma causa se encontró muy poco interés en los eventuales socios del proyecto. Para avanzar </w:t>
      </w:r>
      <w:r w:rsidRPr="002C1118">
        <w:rPr>
          <w:lang w:val="es-CL"/>
        </w:rPr>
        <w:lastRenderedPageBreak/>
        <w:t xml:space="preserve">y adquirir la experiencia mínima en estudios de mutagénesis inducida mediante la aplicación de radiación gamma y aprovechando la capacitación otorgada en el Proyecto, se realizaron experiencias para la determinación de la dosis crítica para la generación de mutaciones en semillas de la variedad Cal-Ace, determinando que la dosis crítica fue 150 Gy. Hoy se tiene la experiencia y los protocolos para dosimetría y la aplicación de la radiación gamma a semillas de especies vegetales en un irradiador Gammacell 220R. Esta situación fue la mayor </w:t>
      </w:r>
      <w:r w:rsidRPr="002C1118">
        <w:rPr>
          <w:color w:val="000000"/>
          <w:lang w:val="es-CL"/>
        </w:rPr>
        <w:t xml:space="preserve">dificultad que se ha presentado en el </w:t>
      </w:r>
      <w:r w:rsidR="00267E13" w:rsidRPr="002C1118">
        <w:rPr>
          <w:color w:val="000000"/>
          <w:lang w:val="es-CL"/>
        </w:rPr>
        <w:t>proyecto,</w:t>
      </w:r>
      <w:r w:rsidRPr="002C1118">
        <w:rPr>
          <w:color w:val="000000"/>
          <w:lang w:val="es-CL"/>
        </w:rPr>
        <w:t xml:space="preserve"> pero todavía</w:t>
      </w:r>
      <w:r w:rsidRPr="002C1118">
        <w:rPr>
          <w:lang w:val="es-CL"/>
        </w:rPr>
        <w:t xml:space="preserve"> se trabaja en la búsqueda de una especie local de tomate que asegure la obtención de un número adecuado de semilla para los estudios.</w:t>
      </w:r>
    </w:p>
    <w:p w:rsidR="003068EA" w:rsidRPr="002C1118" w:rsidRDefault="003068EA" w:rsidP="00A5276B">
      <w:pPr>
        <w:spacing w:after="120"/>
        <w:jc w:val="both"/>
        <w:rPr>
          <w:color w:val="000000"/>
          <w:lang w:val="es-CL"/>
        </w:rPr>
      </w:pPr>
      <w:r w:rsidRPr="002C1118">
        <w:rPr>
          <w:lang w:val="es-CL"/>
        </w:rPr>
        <w:t xml:space="preserve">Por otra parte, </w:t>
      </w:r>
      <w:r w:rsidRPr="002C1118">
        <w:rPr>
          <w:color w:val="000000"/>
          <w:lang w:val="es-CL"/>
        </w:rPr>
        <w:t>Chile</w:t>
      </w:r>
      <w:r w:rsidR="00D00F76" w:rsidRPr="002C1118">
        <w:rPr>
          <w:color w:val="000000"/>
          <w:lang w:val="es-CL"/>
        </w:rPr>
        <w:t>,</w:t>
      </w:r>
      <w:r w:rsidRPr="002C1118">
        <w:rPr>
          <w:color w:val="000000"/>
          <w:lang w:val="es-CL"/>
        </w:rPr>
        <w:t xml:space="preserve"> un país de clima mediterráneo con una variación climatológica muy marcada, el tipo de cultivo seleccionado para la técnica de inducción de mutaciones es anual y se hace muy difícil obtener más de una generación en ese periodo. De allí que l</w:t>
      </w:r>
      <w:r w:rsidRPr="002C1118">
        <w:rPr>
          <w:lang w:val="es-CL"/>
        </w:rPr>
        <w:t xml:space="preserve">os primeros resultados además arrojaron la necesidad de habilitar espacios con infraestructura fundamental para el cultivo post irradiación dentro de la CCHEN, para cumplir la primera etapa de cualquier proyecto que se enfrente en el área. Como los recursos monetarios que puede otorgar la CCHEN son limitados, el avance no fue lo rápido deseable, y tomó importancia la obtención de recursos mediante la participación en concursos de fondos </w:t>
      </w:r>
      <w:r w:rsidR="00783DCB" w:rsidRPr="002C1118">
        <w:rPr>
          <w:lang w:val="es-CL"/>
        </w:rPr>
        <w:t>externos</w:t>
      </w:r>
      <w:r w:rsidRPr="002C1118">
        <w:rPr>
          <w:lang w:val="es-CL"/>
        </w:rPr>
        <w:t>. Hoy, a través de la adjudicación de proyectos a f</w:t>
      </w:r>
      <w:r w:rsidR="00783DCB" w:rsidRPr="002C1118">
        <w:rPr>
          <w:lang w:val="es-CL"/>
        </w:rPr>
        <w:t>ondos concursables,</w:t>
      </w:r>
      <w:r w:rsidRPr="002C1118">
        <w:rPr>
          <w:lang w:val="es-CL"/>
        </w:rPr>
        <w:t xml:space="preserve"> se ha logrado avanzar en el mejoramiento de un invernadero de aprox. 32 m</w:t>
      </w:r>
      <w:r w:rsidR="00B72861" w:rsidRPr="002C1118">
        <w:rPr>
          <w:vertAlign w:val="superscript"/>
          <w:lang w:val="es-CL"/>
        </w:rPr>
        <w:t>2</w:t>
      </w:r>
      <w:r w:rsidR="00B72861" w:rsidRPr="002C1118">
        <w:rPr>
          <w:lang w:val="es-CL"/>
        </w:rPr>
        <w:t>, en</w:t>
      </w:r>
      <w:r w:rsidRPr="002C1118">
        <w:rPr>
          <w:lang w:val="es-CL"/>
        </w:rPr>
        <w:t xml:space="preserve"> etapas avanzadas y de un laboratorio de </w:t>
      </w:r>
      <w:r w:rsidR="00B72861" w:rsidRPr="002C1118">
        <w:rPr>
          <w:lang w:val="es-CL"/>
        </w:rPr>
        <w:t>Radiobiología</w:t>
      </w:r>
      <w:r w:rsidRPr="002C1118">
        <w:rPr>
          <w:lang w:val="es-CL"/>
        </w:rPr>
        <w:t xml:space="preserve"> Vegetal (quedando aún por habilitar el área de cultivo </w:t>
      </w:r>
      <w:r w:rsidRPr="002C1118">
        <w:rPr>
          <w:i/>
          <w:lang w:val="es-CL"/>
        </w:rPr>
        <w:t>in-vitro</w:t>
      </w:r>
      <w:r w:rsidRPr="002C1118">
        <w:rPr>
          <w:lang w:val="es-CL"/>
        </w:rPr>
        <w:t xml:space="preserve"> que deberá habilitarse en el transcurso del próximo año).</w:t>
      </w:r>
      <w:r w:rsidRPr="002C1118">
        <w:rPr>
          <w:color w:val="000000"/>
          <w:lang w:val="es-CL"/>
        </w:rPr>
        <w:t xml:space="preserve"> </w:t>
      </w:r>
    </w:p>
    <w:p w:rsidR="003068EA" w:rsidRPr="002C1118" w:rsidRDefault="003068EA" w:rsidP="00695AC3">
      <w:pPr>
        <w:spacing w:after="240"/>
        <w:jc w:val="both"/>
        <w:rPr>
          <w:lang w:val="es-CL"/>
        </w:rPr>
      </w:pPr>
      <w:r w:rsidRPr="002C1118">
        <w:rPr>
          <w:lang w:val="es-CL"/>
        </w:rPr>
        <w:t>También ha sido un problema al interior de la CCHEN la falta de profesionales especialistas en el área de agronomía</w:t>
      </w:r>
      <w:r w:rsidR="00D00F76" w:rsidRPr="002C1118">
        <w:rPr>
          <w:lang w:val="es-CL"/>
        </w:rPr>
        <w:t>, No obstante, la</w:t>
      </w:r>
      <w:r w:rsidRPr="002C1118">
        <w:rPr>
          <w:lang w:val="es-CL"/>
        </w:rPr>
        <w:t xml:space="preserve"> asistencia de profesionales a las actividades de capacitación del proyecto RLA </w:t>
      </w:r>
      <w:smartTag w:uri="urn:schemas-microsoft-com:office:smarttags" w:element="metricconverter">
        <w:smartTagPr>
          <w:attr w:name="ProductID" w:val="5068 ha"/>
        </w:smartTagPr>
        <w:r w:rsidRPr="002C1118">
          <w:rPr>
            <w:lang w:val="es-CL"/>
          </w:rPr>
          <w:t>5068 ha</w:t>
        </w:r>
      </w:smartTag>
      <w:r w:rsidRPr="002C1118">
        <w:rPr>
          <w:lang w:val="es-CL"/>
        </w:rPr>
        <w:t xml:space="preserve"> sido un gran logro, pues ha significado un incremento importante del nivel de conocimiento de las técnicas de mutagénesis en el equipo de trabajo</w:t>
      </w:r>
      <w:r w:rsidR="00783DCB" w:rsidRPr="002C1118">
        <w:rPr>
          <w:lang w:val="es-CL"/>
        </w:rPr>
        <w:t xml:space="preserve">. </w:t>
      </w:r>
    </w:p>
    <w:p w:rsidR="00B72861" w:rsidRPr="002C1118" w:rsidRDefault="00B72861" w:rsidP="00A5276B">
      <w:pPr>
        <w:tabs>
          <w:tab w:val="left" w:pos="0"/>
        </w:tabs>
        <w:suppressAutoHyphens/>
        <w:spacing w:after="120"/>
        <w:jc w:val="both"/>
        <w:rPr>
          <w:b/>
          <w:lang w:val="es-CL"/>
        </w:rPr>
      </w:pPr>
      <w:r w:rsidRPr="002C1118">
        <w:rPr>
          <w:b/>
          <w:lang w:val="es-CL"/>
        </w:rPr>
        <w:t>RLA5076</w:t>
      </w:r>
      <w:r w:rsidRPr="002C1118">
        <w:rPr>
          <w:b/>
          <w:shd w:val="clear" w:color="auto" w:fill="FFFFFF"/>
          <w:lang w:val="es-CL"/>
        </w:rPr>
        <w:t xml:space="preserve"> “Fortalecimiento de los sistemas de vigilancia y los programas de monitoreo de las instalaciones hidráulicas utilizando técnicas nucleares para evaluar los impactos de la sedimentación como riesgos ambientales y sociales”</w:t>
      </w:r>
    </w:p>
    <w:p w:rsidR="00267E13" w:rsidRPr="002C1118" w:rsidRDefault="00267E13" w:rsidP="00695AC3">
      <w:pPr>
        <w:tabs>
          <w:tab w:val="num" w:pos="0"/>
        </w:tabs>
        <w:spacing w:after="240"/>
        <w:jc w:val="both"/>
        <w:rPr>
          <w:color w:val="000000"/>
          <w:lang w:val="es-CL"/>
        </w:rPr>
      </w:pPr>
      <w:r w:rsidRPr="002C1118">
        <w:rPr>
          <w:color w:val="000000"/>
          <w:lang w:val="es-CL"/>
        </w:rPr>
        <w:t xml:space="preserve">Desde el punto de vista técnico, no hemos tenido grandes dificultades en el proyecto, y de haberlas han sido solucionadas. Tal vez la poca fluidez en las comunicaciones entre el oficial técnico y los miembros del proyecto ha seguido siendo un problema. </w:t>
      </w:r>
    </w:p>
    <w:p w:rsidR="00B72861" w:rsidRPr="002C1118" w:rsidRDefault="00B72861" w:rsidP="00A5276B">
      <w:pPr>
        <w:shd w:val="clear" w:color="auto" w:fill="FFFFFF"/>
        <w:spacing w:after="120"/>
        <w:jc w:val="both"/>
        <w:rPr>
          <w:b/>
          <w:color w:val="222222"/>
          <w:lang w:val="es-CL" w:eastAsia="es-CL"/>
        </w:rPr>
      </w:pPr>
      <w:r w:rsidRPr="002C1118">
        <w:rPr>
          <w:b/>
          <w:lang w:val="es-CL" w:eastAsia="es-CL"/>
        </w:rPr>
        <w:t>RLA5077 “</w:t>
      </w:r>
      <w:r w:rsidRPr="002C1118">
        <w:rPr>
          <w:b/>
          <w:color w:val="222222"/>
          <w:lang w:val="es-CL" w:eastAsia="es-CL"/>
        </w:rPr>
        <w:t>Mejora de los medios de subsistencia mediante una mayor eficiencia en el Uso del agua vinculada a estrategias de adaptación y mitigación del cambio Climático en la agricultura”.</w:t>
      </w:r>
    </w:p>
    <w:p w:rsidR="00267E13" w:rsidRPr="002C1118" w:rsidRDefault="00267E13" w:rsidP="00A5276B">
      <w:pPr>
        <w:spacing w:after="120"/>
        <w:jc w:val="both"/>
        <w:rPr>
          <w:bCs/>
          <w:lang w:val="es-CL"/>
        </w:rPr>
      </w:pPr>
      <w:r w:rsidRPr="002C1118">
        <w:rPr>
          <w:bCs/>
          <w:lang w:val="es-CL"/>
        </w:rPr>
        <w:t>Los ensayos campo se montaron en la Facultad de Ciencias Agronómicas de la Universidad de Chi</w:t>
      </w:r>
      <w:r w:rsidR="00695AC3">
        <w:rPr>
          <w:bCs/>
          <w:lang w:val="es-CL"/>
        </w:rPr>
        <w:t>le ubicada en la Comuna de La Pi</w:t>
      </w:r>
      <w:r w:rsidRPr="002C1118">
        <w:rPr>
          <w:bCs/>
          <w:lang w:val="es-CL"/>
        </w:rPr>
        <w:t>ntana, en Santiago</w:t>
      </w:r>
      <w:r w:rsidR="00D40206" w:rsidRPr="002C1118">
        <w:rPr>
          <w:bCs/>
          <w:lang w:val="es-CL"/>
        </w:rPr>
        <w:t>,</w:t>
      </w:r>
      <w:r w:rsidRPr="002C1118">
        <w:rPr>
          <w:bCs/>
          <w:lang w:val="es-CL"/>
        </w:rPr>
        <w:t xml:space="preserve"> durante el año 2018 y se desarrollaron sin mayores contratiempos hasta octubre de 2019. Sin embargo, por motivos de seguridad después del estallido social registrado en Chile, después de octubre de 2019, no fue posible establecer la siembra de la segunda temporada de maíz hasta enero de 2020. La fecha anterior no es la óptima para el establecimiento del cultivo, lo que</w:t>
      </w:r>
      <w:r w:rsidR="00D40206" w:rsidRPr="002C1118">
        <w:rPr>
          <w:bCs/>
          <w:lang w:val="es-CL"/>
        </w:rPr>
        <w:t>,</w:t>
      </w:r>
      <w:r w:rsidRPr="002C1118">
        <w:rPr>
          <w:bCs/>
          <w:lang w:val="es-CL"/>
        </w:rPr>
        <w:t xml:space="preserve"> sumado a robos sufridos en los componentes del sistema de riego tecnificado del área experimental el área</w:t>
      </w:r>
      <w:r w:rsidR="00D40206" w:rsidRPr="002C1118">
        <w:rPr>
          <w:bCs/>
          <w:lang w:val="es-CL"/>
        </w:rPr>
        <w:t>,</w:t>
      </w:r>
      <w:r w:rsidRPr="002C1118">
        <w:rPr>
          <w:bCs/>
          <w:lang w:val="es-CL"/>
        </w:rPr>
        <w:t xml:space="preserve"> impidieron que el cultivo se estableciera.</w:t>
      </w:r>
    </w:p>
    <w:p w:rsidR="002309C5" w:rsidRDefault="00267E13" w:rsidP="00E568FF">
      <w:pPr>
        <w:spacing w:after="240"/>
        <w:jc w:val="both"/>
        <w:rPr>
          <w:bCs/>
          <w:lang w:val="es-CL"/>
        </w:rPr>
      </w:pPr>
      <w:r w:rsidRPr="002C1118">
        <w:rPr>
          <w:bCs/>
          <w:lang w:val="es-CL"/>
        </w:rPr>
        <w:t xml:space="preserve">Con ello habrá un retraso en los muestreos planificados para análisis de </w:t>
      </w:r>
      <w:r w:rsidRPr="002C1118">
        <w:rPr>
          <w:bCs/>
          <w:vertAlign w:val="superscript"/>
          <w:lang w:val="es-CL"/>
        </w:rPr>
        <w:t>18</w:t>
      </w:r>
      <w:r w:rsidRPr="002C1118">
        <w:rPr>
          <w:bCs/>
          <w:lang w:val="es-CL"/>
        </w:rPr>
        <w:t xml:space="preserve">O, </w:t>
      </w:r>
      <w:r w:rsidRPr="002C1118">
        <w:rPr>
          <w:bCs/>
          <w:vertAlign w:val="superscript"/>
          <w:lang w:val="es-CL"/>
        </w:rPr>
        <w:t>2</w:t>
      </w:r>
      <w:r w:rsidRPr="002C1118">
        <w:rPr>
          <w:bCs/>
          <w:lang w:val="es-CL"/>
        </w:rPr>
        <w:t xml:space="preserve">H y </w:t>
      </w:r>
      <w:r w:rsidRPr="002C1118">
        <w:rPr>
          <w:bCs/>
          <w:vertAlign w:val="superscript"/>
          <w:lang w:val="es-CL"/>
        </w:rPr>
        <w:t>15</w:t>
      </w:r>
      <w:r w:rsidRPr="002C1118">
        <w:rPr>
          <w:bCs/>
          <w:lang w:val="es-CL"/>
        </w:rPr>
        <w:t>N en agua.</w:t>
      </w:r>
    </w:p>
    <w:p w:rsidR="002309C5" w:rsidRDefault="002309C5">
      <w:pPr>
        <w:spacing w:after="200" w:line="276" w:lineRule="auto"/>
        <w:rPr>
          <w:bCs/>
          <w:lang w:val="es-CL"/>
        </w:rPr>
      </w:pPr>
      <w:r>
        <w:rPr>
          <w:bCs/>
          <w:lang w:val="es-CL"/>
        </w:rPr>
        <w:br w:type="page"/>
      </w:r>
    </w:p>
    <w:p w:rsidR="00B72861" w:rsidRPr="002C1118" w:rsidRDefault="00B72861" w:rsidP="00A5276B">
      <w:pPr>
        <w:autoSpaceDN w:val="0"/>
        <w:spacing w:before="120" w:after="120"/>
        <w:jc w:val="both"/>
        <w:rPr>
          <w:b/>
          <w:color w:val="FF0000"/>
          <w:lang w:val="es-CL"/>
        </w:rPr>
      </w:pPr>
      <w:r w:rsidRPr="002C1118">
        <w:rPr>
          <w:b/>
          <w:lang w:val="es-CL"/>
        </w:rPr>
        <w:lastRenderedPageBreak/>
        <w:t>RLA5078</w:t>
      </w:r>
      <w:r w:rsidRPr="002C1118">
        <w:rPr>
          <w:b/>
          <w:shd w:val="clear" w:color="auto" w:fill="FFFFFF"/>
          <w:lang w:val="es-CL"/>
        </w:rPr>
        <w:t xml:space="preserve"> “Mejora </w:t>
      </w:r>
      <w:r w:rsidRPr="002C1118">
        <w:rPr>
          <w:b/>
          <w:color w:val="000000"/>
          <w:shd w:val="clear" w:color="auto" w:fill="FFFFFF"/>
          <w:lang w:val="es-CL"/>
        </w:rPr>
        <w:t>de las prácticas de fertilización en cultivos mediante el uso de genotipos eficientes en el uso de macronutrientes y bacterias promotoras del crecimiento de las plantas”.</w:t>
      </w:r>
    </w:p>
    <w:p w:rsidR="002558F3" w:rsidRPr="002C1118" w:rsidRDefault="00267E13" w:rsidP="009A032A">
      <w:pPr>
        <w:autoSpaceDE w:val="0"/>
        <w:autoSpaceDN w:val="0"/>
        <w:adjustRightInd w:val="0"/>
        <w:spacing w:after="240"/>
        <w:jc w:val="both"/>
        <w:rPr>
          <w:lang w:val="es-CL"/>
        </w:rPr>
      </w:pPr>
      <w:r w:rsidRPr="002C1118">
        <w:rPr>
          <w:lang w:val="es-CL"/>
        </w:rPr>
        <w:t>Producto de la selección del cultivo para el desarrollo del estudio, el año 2019 fue necesario cambiar el cultivo inicialmente seleccionado, presentando un atraso en la planificación de las actividades del proyecto.</w:t>
      </w:r>
    </w:p>
    <w:p w:rsidR="002558F3" w:rsidRPr="002C1118" w:rsidRDefault="00B72861" w:rsidP="00A5276B">
      <w:pPr>
        <w:tabs>
          <w:tab w:val="left" w:pos="0"/>
        </w:tabs>
        <w:suppressAutoHyphens/>
        <w:spacing w:after="120"/>
        <w:jc w:val="both"/>
        <w:rPr>
          <w:b/>
          <w:lang w:val="es-CL"/>
        </w:rPr>
      </w:pPr>
      <w:r w:rsidRPr="002C1118">
        <w:rPr>
          <w:b/>
          <w:lang w:val="es-CL"/>
        </w:rPr>
        <w:t>RLA6077 “Adopción de medidas estratégicas para fortalecer las capacidades en el diagnóstico y el tratamiento del cáncer con un enfoque integral".</w:t>
      </w:r>
    </w:p>
    <w:p w:rsidR="002558F3" w:rsidRPr="002C1118" w:rsidRDefault="002558F3" w:rsidP="00A5276B">
      <w:pPr>
        <w:autoSpaceDE w:val="0"/>
        <w:autoSpaceDN w:val="0"/>
        <w:adjustRightInd w:val="0"/>
        <w:spacing w:after="120"/>
        <w:jc w:val="both"/>
        <w:rPr>
          <w:lang w:val="es-CL"/>
        </w:rPr>
      </w:pPr>
      <w:r w:rsidRPr="002C1118">
        <w:rPr>
          <w:lang w:val="es-CL"/>
        </w:rPr>
        <w:t>Sólo hubo un problema en el envío de postulación del Dr. Pablo Hidalgo, al curso EVT1901730</w:t>
      </w:r>
      <w:r w:rsidR="00D40206" w:rsidRPr="002C1118">
        <w:rPr>
          <w:lang w:val="es-CL"/>
        </w:rPr>
        <w:t>,</w:t>
      </w:r>
      <w:r w:rsidRPr="002C1118">
        <w:rPr>
          <w:lang w:val="es-CL"/>
        </w:rPr>
        <w:t xml:space="preserve"> que quedó suspendida en la web, que luego se solucionó eficazmente con apoyo del Dr. Enrique Estrada.</w:t>
      </w:r>
    </w:p>
    <w:p w:rsidR="002558F3" w:rsidRPr="002C1118" w:rsidRDefault="004D4FB5" w:rsidP="00A5276B">
      <w:pPr>
        <w:autoSpaceDN w:val="0"/>
        <w:spacing w:after="120"/>
        <w:jc w:val="both"/>
        <w:rPr>
          <w:b/>
          <w:bCs/>
          <w:lang w:val="es-CL"/>
        </w:rPr>
      </w:pPr>
      <w:r w:rsidRPr="002C1118">
        <w:rPr>
          <w:b/>
          <w:bCs/>
          <w:lang w:val="es-CL"/>
        </w:rPr>
        <w:t>RLA6079 ”Uso de las técnicas de isótopos estables para el monitoreo y las intervenciones para mejorar la nutrición del niño pequeño”.</w:t>
      </w:r>
    </w:p>
    <w:p w:rsidR="00DA7642" w:rsidRPr="002C1118" w:rsidRDefault="00DA7642" w:rsidP="00A5276B">
      <w:pPr>
        <w:spacing w:after="120"/>
        <w:ind w:right="24"/>
        <w:jc w:val="both"/>
        <w:rPr>
          <w:lang w:val="es-CL"/>
        </w:rPr>
      </w:pPr>
      <w:r w:rsidRPr="002C1118">
        <w:rPr>
          <w:lang w:val="es-CL"/>
        </w:rPr>
        <w:t>D</w:t>
      </w:r>
      <w:r w:rsidRPr="002C1118">
        <w:rPr>
          <w:spacing w:val="1"/>
          <w:lang w:val="es-CL"/>
        </w:rPr>
        <w:t>i</w:t>
      </w:r>
      <w:r w:rsidRPr="002C1118">
        <w:rPr>
          <w:lang w:val="es-CL"/>
        </w:rPr>
        <w:t>fi</w:t>
      </w:r>
      <w:r w:rsidRPr="002C1118">
        <w:rPr>
          <w:spacing w:val="-1"/>
          <w:lang w:val="es-CL"/>
        </w:rPr>
        <w:t>c</w:t>
      </w:r>
      <w:r w:rsidRPr="002C1118">
        <w:rPr>
          <w:lang w:val="es-CL"/>
        </w:rPr>
        <w:t>ul</w:t>
      </w:r>
      <w:r w:rsidRPr="002C1118">
        <w:rPr>
          <w:spacing w:val="1"/>
          <w:lang w:val="es-CL"/>
        </w:rPr>
        <w:t>t</w:t>
      </w:r>
      <w:r w:rsidRPr="002C1118">
        <w:rPr>
          <w:spacing w:val="-1"/>
          <w:lang w:val="es-CL"/>
        </w:rPr>
        <w:t>a</w:t>
      </w:r>
      <w:r w:rsidRPr="002C1118">
        <w:rPr>
          <w:lang w:val="es-CL"/>
        </w:rPr>
        <w:t>d</w:t>
      </w:r>
      <w:r w:rsidRPr="002C1118">
        <w:rPr>
          <w:spacing w:val="1"/>
          <w:lang w:val="es-CL"/>
        </w:rPr>
        <w:t>e</w:t>
      </w:r>
      <w:r w:rsidRPr="002C1118">
        <w:rPr>
          <w:lang w:val="es-CL"/>
        </w:rPr>
        <w:t xml:space="preserve">s </w:t>
      </w:r>
      <w:r w:rsidRPr="002C1118">
        <w:rPr>
          <w:spacing w:val="-1"/>
          <w:lang w:val="es-CL"/>
        </w:rPr>
        <w:t>c</w:t>
      </w:r>
      <w:r w:rsidRPr="002C1118">
        <w:rPr>
          <w:lang w:val="es-CL"/>
        </w:rPr>
        <w:t xml:space="preserve">on </w:t>
      </w:r>
      <w:r w:rsidRPr="002C1118">
        <w:rPr>
          <w:spacing w:val="-1"/>
          <w:lang w:val="es-CL"/>
        </w:rPr>
        <w:t>e</w:t>
      </w:r>
      <w:r w:rsidRPr="002C1118">
        <w:rPr>
          <w:lang w:val="es-CL"/>
        </w:rPr>
        <w:t>l fun</w:t>
      </w:r>
      <w:r w:rsidRPr="002C1118">
        <w:rPr>
          <w:spacing w:val="-1"/>
          <w:lang w:val="es-CL"/>
        </w:rPr>
        <w:t>c</w:t>
      </w:r>
      <w:r w:rsidRPr="002C1118">
        <w:rPr>
          <w:lang w:val="es-CL"/>
        </w:rPr>
        <w:t>ionamiento</w:t>
      </w:r>
      <w:r w:rsidRPr="002C1118">
        <w:rPr>
          <w:spacing w:val="2"/>
          <w:lang w:val="es-CL"/>
        </w:rPr>
        <w:t xml:space="preserve"> </w:t>
      </w:r>
      <w:r w:rsidRPr="002C1118">
        <w:rPr>
          <w:lang w:val="es-CL"/>
        </w:rPr>
        <w:t>de</w:t>
      </w:r>
      <w:r w:rsidRPr="002C1118">
        <w:rPr>
          <w:spacing w:val="-1"/>
          <w:lang w:val="es-CL"/>
        </w:rPr>
        <w:t xml:space="preserve"> </w:t>
      </w:r>
      <w:r w:rsidRPr="002C1118">
        <w:rPr>
          <w:lang w:val="es-CL"/>
        </w:rPr>
        <w:t>nu</w:t>
      </w:r>
      <w:r w:rsidRPr="002C1118">
        <w:rPr>
          <w:spacing w:val="-1"/>
          <w:lang w:val="es-CL"/>
        </w:rPr>
        <w:t>e</w:t>
      </w:r>
      <w:r w:rsidRPr="002C1118">
        <w:rPr>
          <w:lang w:val="es-CL"/>
        </w:rPr>
        <w:t xml:space="preserve">stro </w:t>
      </w:r>
      <w:r w:rsidRPr="002C1118">
        <w:rPr>
          <w:spacing w:val="-1"/>
          <w:lang w:val="es-CL"/>
        </w:rPr>
        <w:t>e</w:t>
      </w:r>
      <w:r w:rsidRPr="002C1118">
        <w:rPr>
          <w:lang w:val="es-CL"/>
        </w:rPr>
        <w:t>qui</w:t>
      </w:r>
      <w:r w:rsidRPr="002C1118">
        <w:rPr>
          <w:spacing w:val="3"/>
          <w:lang w:val="es-CL"/>
        </w:rPr>
        <w:t>p</w:t>
      </w:r>
      <w:r w:rsidRPr="002C1118">
        <w:rPr>
          <w:lang w:val="es-CL"/>
        </w:rPr>
        <w:t>o p</w:t>
      </w:r>
      <w:r w:rsidRPr="002C1118">
        <w:rPr>
          <w:spacing w:val="1"/>
          <w:lang w:val="es-CL"/>
        </w:rPr>
        <w:t>a</w:t>
      </w:r>
      <w:r w:rsidRPr="002C1118">
        <w:rPr>
          <w:lang w:val="es-CL"/>
        </w:rPr>
        <w:t>ra</w:t>
      </w:r>
      <w:r w:rsidRPr="002C1118">
        <w:rPr>
          <w:spacing w:val="-2"/>
          <w:lang w:val="es-CL"/>
        </w:rPr>
        <w:t xml:space="preserve"> </w:t>
      </w:r>
      <w:r w:rsidRPr="002C1118">
        <w:rPr>
          <w:spacing w:val="3"/>
          <w:lang w:val="es-CL"/>
        </w:rPr>
        <w:t>m</w:t>
      </w:r>
      <w:r w:rsidRPr="002C1118">
        <w:rPr>
          <w:spacing w:val="-1"/>
          <w:lang w:val="es-CL"/>
        </w:rPr>
        <w:t>e</w:t>
      </w:r>
      <w:r w:rsidRPr="002C1118">
        <w:rPr>
          <w:lang w:val="es-CL"/>
        </w:rPr>
        <w:t>dir d</w:t>
      </w:r>
      <w:r w:rsidRPr="002C1118">
        <w:rPr>
          <w:spacing w:val="-1"/>
          <w:lang w:val="es-CL"/>
        </w:rPr>
        <w:t>e</w:t>
      </w:r>
      <w:r w:rsidRPr="002C1118">
        <w:rPr>
          <w:lang w:val="es-CL"/>
        </w:rPr>
        <w:t>ute</w:t>
      </w:r>
      <w:r w:rsidRPr="002C1118">
        <w:rPr>
          <w:spacing w:val="-1"/>
          <w:lang w:val="es-CL"/>
        </w:rPr>
        <w:t>r</w:t>
      </w:r>
      <w:r w:rsidRPr="002C1118">
        <w:rPr>
          <w:lang w:val="es-CL"/>
        </w:rPr>
        <w:t>io</w:t>
      </w:r>
      <w:r w:rsidRPr="002C1118">
        <w:rPr>
          <w:spacing w:val="3"/>
          <w:lang w:val="es-CL"/>
        </w:rPr>
        <w:t xml:space="preserve"> </w:t>
      </w:r>
      <w:r w:rsidRPr="002C1118">
        <w:rPr>
          <w:spacing w:val="-1"/>
          <w:lang w:val="es-CL"/>
        </w:rPr>
        <w:t>e</w:t>
      </w:r>
      <w:r w:rsidRPr="002C1118">
        <w:rPr>
          <w:lang w:val="es-CL"/>
        </w:rPr>
        <w:t>n las mu</w:t>
      </w:r>
      <w:r w:rsidRPr="002C1118">
        <w:rPr>
          <w:spacing w:val="-1"/>
          <w:lang w:val="es-CL"/>
        </w:rPr>
        <w:t>e</w:t>
      </w:r>
      <w:r w:rsidRPr="002C1118">
        <w:rPr>
          <w:lang w:val="es-CL"/>
        </w:rPr>
        <w:t>str</w:t>
      </w:r>
      <w:r w:rsidRPr="002C1118">
        <w:rPr>
          <w:spacing w:val="-1"/>
          <w:lang w:val="es-CL"/>
        </w:rPr>
        <w:t>a</w:t>
      </w:r>
      <w:r w:rsidRPr="002C1118">
        <w:rPr>
          <w:lang w:val="es-CL"/>
        </w:rPr>
        <w:t>s, lo que</w:t>
      </w:r>
      <w:r w:rsidRPr="002C1118">
        <w:rPr>
          <w:spacing w:val="-1"/>
          <w:lang w:val="es-CL"/>
        </w:rPr>
        <w:t xml:space="preserve"> </w:t>
      </w:r>
      <w:r w:rsidRPr="002C1118">
        <w:rPr>
          <w:lang w:val="es-CL"/>
        </w:rPr>
        <w:t>nos</w:t>
      </w:r>
      <w:r w:rsidRPr="002C1118">
        <w:rPr>
          <w:spacing w:val="3"/>
          <w:lang w:val="es-CL"/>
        </w:rPr>
        <w:t xml:space="preserve"> </w:t>
      </w:r>
      <w:r w:rsidRPr="002C1118">
        <w:rPr>
          <w:lang w:val="es-CL"/>
        </w:rPr>
        <w:t>obl</w:t>
      </w:r>
      <w:r w:rsidRPr="002C1118">
        <w:rPr>
          <w:spacing w:val="1"/>
          <w:lang w:val="es-CL"/>
        </w:rPr>
        <w:t>i</w:t>
      </w:r>
      <w:r w:rsidRPr="002C1118">
        <w:rPr>
          <w:spacing w:val="-2"/>
          <w:lang w:val="es-CL"/>
        </w:rPr>
        <w:t>g</w:t>
      </w:r>
      <w:r w:rsidRPr="002C1118">
        <w:rPr>
          <w:lang w:val="es-CL"/>
        </w:rPr>
        <w:t>ó</w:t>
      </w:r>
      <w:r w:rsidRPr="002C1118">
        <w:rPr>
          <w:spacing w:val="1"/>
          <w:lang w:val="es-CL"/>
        </w:rPr>
        <w:t xml:space="preserve"> </w:t>
      </w:r>
      <w:r w:rsidRPr="002C1118">
        <w:rPr>
          <w:lang w:val="es-CL"/>
        </w:rPr>
        <w:t>a</w:t>
      </w:r>
      <w:r w:rsidRPr="002C1118">
        <w:rPr>
          <w:spacing w:val="-1"/>
          <w:lang w:val="es-CL"/>
        </w:rPr>
        <w:t xml:space="preserve"> </w:t>
      </w:r>
      <w:r w:rsidRPr="002C1118">
        <w:rPr>
          <w:spacing w:val="1"/>
          <w:lang w:val="es-CL"/>
        </w:rPr>
        <w:t>r</w:t>
      </w:r>
      <w:r w:rsidRPr="002C1118">
        <w:rPr>
          <w:spacing w:val="-1"/>
          <w:lang w:val="es-CL"/>
        </w:rPr>
        <w:t>ee</w:t>
      </w:r>
      <w:r w:rsidRPr="002C1118">
        <w:rPr>
          <w:lang w:val="es-CL"/>
        </w:rPr>
        <w:t>m</w:t>
      </w:r>
      <w:r w:rsidRPr="002C1118">
        <w:rPr>
          <w:spacing w:val="1"/>
          <w:lang w:val="es-CL"/>
        </w:rPr>
        <w:t>p</w:t>
      </w:r>
      <w:r w:rsidRPr="002C1118">
        <w:rPr>
          <w:lang w:val="es-CL"/>
        </w:rPr>
        <w:t>la</w:t>
      </w:r>
      <w:r w:rsidRPr="002C1118">
        <w:rPr>
          <w:spacing w:val="1"/>
          <w:lang w:val="es-CL"/>
        </w:rPr>
        <w:t>z</w:t>
      </w:r>
      <w:r w:rsidRPr="002C1118">
        <w:rPr>
          <w:spacing w:val="-1"/>
          <w:lang w:val="es-CL"/>
        </w:rPr>
        <w:t>a</w:t>
      </w:r>
      <w:r w:rsidRPr="002C1118">
        <w:rPr>
          <w:lang w:val="es-CL"/>
        </w:rPr>
        <w:t>r u</w:t>
      </w:r>
      <w:r w:rsidRPr="002C1118">
        <w:rPr>
          <w:spacing w:val="1"/>
          <w:lang w:val="es-CL"/>
        </w:rPr>
        <w:t>n</w:t>
      </w:r>
      <w:r w:rsidRPr="002C1118">
        <w:rPr>
          <w:lang w:val="es-CL"/>
        </w:rPr>
        <w:t>a</w:t>
      </w:r>
      <w:r w:rsidRPr="002C1118">
        <w:rPr>
          <w:spacing w:val="1"/>
          <w:lang w:val="es-CL"/>
        </w:rPr>
        <w:t xml:space="preserve"> </w:t>
      </w:r>
      <w:r w:rsidRPr="002C1118">
        <w:rPr>
          <w:lang w:val="es-CL"/>
        </w:rPr>
        <w:t>de</w:t>
      </w:r>
      <w:r w:rsidRPr="002C1118">
        <w:rPr>
          <w:spacing w:val="-1"/>
          <w:lang w:val="es-CL"/>
        </w:rPr>
        <w:t xml:space="preserve"> </w:t>
      </w:r>
      <w:r w:rsidRPr="002C1118">
        <w:rPr>
          <w:lang w:val="es-CL"/>
        </w:rPr>
        <w:t xml:space="preserve">las </w:t>
      </w:r>
      <w:r w:rsidRPr="002C1118">
        <w:rPr>
          <w:spacing w:val="-1"/>
          <w:lang w:val="es-CL"/>
        </w:rPr>
        <w:t>f</w:t>
      </w:r>
      <w:r w:rsidRPr="002C1118">
        <w:rPr>
          <w:lang w:val="es-CL"/>
        </w:rPr>
        <w:t>u</w:t>
      </w:r>
      <w:r w:rsidRPr="002C1118">
        <w:rPr>
          <w:spacing w:val="-1"/>
          <w:lang w:val="es-CL"/>
        </w:rPr>
        <w:t>e</w:t>
      </w:r>
      <w:r w:rsidRPr="002C1118">
        <w:rPr>
          <w:lang w:val="es-CL"/>
        </w:rPr>
        <w:t xml:space="preserve">ntes </w:t>
      </w:r>
      <w:r w:rsidRPr="002C1118">
        <w:rPr>
          <w:spacing w:val="2"/>
          <w:lang w:val="es-CL"/>
        </w:rPr>
        <w:t>d</w:t>
      </w:r>
      <w:r w:rsidRPr="002C1118">
        <w:rPr>
          <w:lang w:val="es-CL"/>
        </w:rPr>
        <w:t>e</w:t>
      </w:r>
      <w:r w:rsidRPr="002C1118">
        <w:rPr>
          <w:spacing w:val="-1"/>
          <w:lang w:val="es-CL"/>
        </w:rPr>
        <w:t xml:space="preserve"> </w:t>
      </w:r>
      <w:r w:rsidRPr="002C1118">
        <w:rPr>
          <w:lang w:val="es-CL"/>
        </w:rPr>
        <w:t>pod</w:t>
      </w:r>
      <w:r w:rsidRPr="002C1118">
        <w:rPr>
          <w:spacing w:val="-1"/>
          <w:lang w:val="es-CL"/>
        </w:rPr>
        <w:t>e</w:t>
      </w:r>
      <w:r w:rsidRPr="002C1118">
        <w:rPr>
          <w:lang w:val="es-CL"/>
        </w:rPr>
        <w:t xml:space="preserve">r </w:t>
      </w:r>
      <w:r w:rsidRPr="002C1118">
        <w:rPr>
          <w:spacing w:val="1"/>
          <w:lang w:val="es-CL"/>
        </w:rPr>
        <w:t>d</w:t>
      </w:r>
      <w:r w:rsidRPr="002C1118">
        <w:rPr>
          <w:lang w:val="es-CL"/>
        </w:rPr>
        <w:t>e</w:t>
      </w:r>
      <w:r w:rsidRPr="002C1118">
        <w:rPr>
          <w:spacing w:val="-1"/>
          <w:lang w:val="es-CL"/>
        </w:rPr>
        <w:t xml:space="preserve"> </w:t>
      </w:r>
      <w:r w:rsidRPr="002C1118">
        <w:rPr>
          <w:lang w:val="es-CL"/>
        </w:rPr>
        <w:t>una</w:t>
      </w:r>
      <w:r w:rsidRPr="002C1118">
        <w:rPr>
          <w:spacing w:val="-1"/>
          <w:lang w:val="es-CL"/>
        </w:rPr>
        <w:t xml:space="preserve"> </w:t>
      </w:r>
      <w:r w:rsidRPr="002C1118">
        <w:rPr>
          <w:lang w:val="es-CL"/>
        </w:rPr>
        <w:t>de</w:t>
      </w:r>
      <w:r w:rsidRPr="002C1118">
        <w:rPr>
          <w:spacing w:val="-1"/>
          <w:lang w:val="es-CL"/>
        </w:rPr>
        <w:t xml:space="preserve"> </w:t>
      </w:r>
      <w:r w:rsidRPr="002C1118">
        <w:rPr>
          <w:lang w:val="es-CL"/>
        </w:rPr>
        <w:t>las bombas de</w:t>
      </w:r>
      <w:r w:rsidRPr="002C1118">
        <w:rPr>
          <w:spacing w:val="-1"/>
          <w:lang w:val="es-CL"/>
        </w:rPr>
        <w:t xml:space="preserve"> </w:t>
      </w:r>
      <w:r w:rsidRPr="002C1118">
        <w:rPr>
          <w:lang w:val="es-CL"/>
        </w:rPr>
        <w:t>v</w:t>
      </w:r>
      <w:r w:rsidRPr="002C1118">
        <w:rPr>
          <w:spacing w:val="-1"/>
          <w:lang w:val="es-CL"/>
        </w:rPr>
        <w:t>ac</w:t>
      </w:r>
      <w:r w:rsidRPr="002C1118">
        <w:rPr>
          <w:lang w:val="es-CL"/>
        </w:rPr>
        <w:t xml:space="preserve">ío. </w:t>
      </w:r>
      <w:r w:rsidRPr="002C1118">
        <w:rPr>
          <w:spacing w:val="2"/>
          <w:lang w:val="es-CL"/>
        </w:rPr>
        <w:t>A</w:t>
      </w:r>
      <w:r w:rsidRPr="002C1118">
        <w:rPr>
          <w:spacing w:val="-1"/>
          <w:lang w:val="es-CL"/>
        </w:rPr>
        <w:t>c</w:t>
      </w:r>
      <w:r w:rsidRPr="002C1118">
        <w:rPr>
          <w:lang w:val="es-CL"/>
        </w:rPr>
        <w:t>tua</w:t>
      </w:r>
      <w:r w:rsidRPr="002C1118">
        <w:rPr>
          <w:spacing w:val="2"/>
          <w:lang w:val="es-CL"/>
        </w:rPr>
        <w:t>l</w:t>
      </w:r>
      <w:r w:rsidRPr="002C1118">
        <w:rPr>
          <w:lang w:val="es-CL"/>
        </w:rPr>
        <w:t>mente</w:t>
      </w:r>
      <w:r w:rsidR="00D40206" w:rsidRPr="002C1118">
        <w:rPr>
          <w:lang w:val="es-CL"/>
        </w:rPr>
        <w:t>,</w:t>
      </w:r>
      <w:r w:rsidRPr="002C1118">
        <w:rPr>
          <w:spacing w:val="-1"/>
          <w:lang w:val="es-CL"/>
        </w:rPr>
        <w:t xml:space="preserve"> e</w:t>
      </w:r>
      <w:r w:rsidRPr="002C1118">
        <w:rPr>
          <w:lang w:val="es-CL"/>
        </w:rPr>
        <w:t xml:space="preserve">l equipo </w:t>
      </w:r>
      <w:r w:rsidRPr="002C1118">
        <w:rPr>
          <w:spacing w:val="-1"/>
          <w:lang w:val="es-CL"/>
        </w:rPr>
        <w:t>f</w:t>
      </w:r>
      <w:r w:rsidRPr="002C1118">
        <w:rPr>
          <w:lang w:val="es-CL"/>
        </w:rPr>
        <w:t>un</w:t>
      </w:r>
      <w:r w:rsidRPr="002C1118">
        <w:rPr>
          <w:spacing w:val="-1"/>
          <w:lang w:val="es-CL"/>
        </w:rPr>
        <w:t>c</w:t>
      </w:r>
      <w:r w:rsidRPr="002C1118">
        <w:rPr>
          <w:lang w:val="es-CL"/>
        </w:rPr>
        <w:t>io</w:t>
      </w:r>
      <w:r w:rsidRPr="002C1118">
        <w:rPr>
          <w:spacing w:val="3"/>
          <w:lang w:val="es-CL"/>
        </w:rPr>
        <w:t>n</w:t>
      </w:r>
      <w:r w:rsidRPr="002C1118">
        <w:rPr>
          <w:lang w:val="es-CL"/>
        </w:rPr>
        <w:t>a</w:t>
      </w:r>
      <w:r w:rsidR="00D40206" w:rsidRPr="002C1118">
        <w:rPr>
          <w:lang w:val="es-CL"/>
        </w:rPr>
        <w:t>,</w:t>
      </w:r>
      <w:r w:rsidRPr="002C1118">
        <w:rPr>
          <w:spacing w:val="1"/>
          <w:lang w:val="es-CL"/>
        </w:rPr>
        <w:t xml:space="preserve"> </w:t>
      </w:r>
      <w:r w:rsidRPr="002C1118">
        <w:rPr>
          <w:lang w:val="es-CL"/>
        </w:rPr>
        <w:t>por lo que</w:t>
      </w:r>
      <w:r w:rsidRPr="002C1118">
        <w:rPr>
          <w:spacing w:val="-1"/>
          <w:lang w:val="es-CL"/>
        </w:rPr>
        <w:t xml:space="preserve"> e</w:t>
      </w:r>
      <w:r w:rsidRPr="002C1118">
        <w:rPr>
          <w:lang w:val="es-CL"/>
        </w:rPr>
        <w:t>sp</w:t>
      </w:r>
      <w:r w:rsidRPr="002C1118">
        <w:rPr>
          <w:spacing w:val="1"/>
          <w:lang w:val="es-CL"/>
        </w:rPr>
        <w:t>e</w:t>
      </w:r>
      <w:r w:rsidRPr="002C1118">
        <w:rPr>
          <w:lang w:val="es-CL"/>
        </w:rPr>
        <w:t>r</w:t>
      </w:r>
      <w:r w:rsidRPr="002C1118">
        <w:rPr>
          <w:spacing w:val="-2"/>
          <w:lang w:val="es-CL"/>
        </w:rPr>
        <w:t>a</w:t>
      </w:r>
      <w:r w:rsidRPr="002C1118">
        <w:rPr>
          <w:lang w:val="es-CL"/>
        </w:rPr>
        <w:t>mos c</w:t>
      </w:r>
      <w:r w:rsidRPr="002C1118">
        <w:rPr>
          <w:spacing w:val="2"/>
          <w:lang w:val="es-CL"/>
        </w:rPr>
        <w:t>o</w:t>
      </w:r>
      <w:r w:rsidRPr="002C1118">
        <w:rPr>
          <w:lang w:val="es-CL"/>
        </w:rPr>
        <w:t>ntr</w:t>
      </w:r>
      <w:r w:rsidRPr="002C1118">
        <w:rPr>
          <w:spacing w:val="-1"/>
          <w:lang w:val="es-CL"/>
        </w:rPr>
        <w:t>a</w:t>
      </w:r>
      <w:r w:rsidRPr="002C1118">
        <w:rPr>
          <w:lang w:val="es-CL"/>
        </w:rPr>
        <w:t>tar</w:t>
      </w:r>
      <w:r w:rsidRPr="002C1118">
        <w:rPr>
          <w:spacing w:val="-1"/>
          <w:lang w:val="es-CL"/>
        </w:rPr>
        <w:t xml:space="preserve"> </w:t>
      </w:r>
      <w:r w:rsidRPr="002C1118">
        <w:rPr>
          <w:lang w:val="es-CL"/>
        </w:rPr>
        <w:t>a</w:t>
      </w:r>
      <w:r w:rsidRPr="002C1118">
        <w:rPr>
          <w:spacing w:val="-1"/>
          <w:lang w:val="es-CL"/>
        </w:rPr>
        <w:t xml:space="preserve"> </w:t>
      </w:r>
      <w:r w:rsidRPr="002C1118">
        <w:rPr>
          <w:spacing w:val="3"/>
          <w:lang w:val="es-CL"/>
        </w:rPr>
        <w:t>l</w:t>
      </w:r>
      <w:r w:rsidRPr="002C1118">
        <w:rPr>
          <w:lang w:val="es-CL"/>
        </w:rPr>
        <w:t>a te</w:t>
      </w:r>
      <w:r w:rsidRPr="002C1118">
        <w:rPr>
          <w:spacing w:val="-1"/>
          <w:lang w:val="es-CL"/>
        </w:rPr>
        <w:t>c</w:t>
      </w:r>
      <w:r w:rsidRPr="002C1118">
        <w:rPr>
          <w:lang w:val="es-CL"/>
        </w:rPr>
        <w:t>nóloga p</w:t>
      </w:r>
      <w:r w:rsidRPr="002C1118">
        <w:rPr>
          <w:spacing w:val="-1"/>
          <w:lang w:val="es-CL"/>
        </w:rPr>
        <w:t>a</w:t>
      </w:r>
      <w:r w:rsidRPr="002C1118">
        <w:rPr>
          <w:spacing w:val="1"/>
          <w:lang w:val="es-CL"/>
        </w:rPr>
        <w:t>r</w:t>
      </w:r>
      <w:r w:rsidRPr="002C1118">
        <w:rPr>
          <w:lang w:val="es-CL"/>
        </w:rPr>
        <w:t>a</w:t>
      </w:r>
      <w:r w:rsidRPr="002C1118">
        <w:rPr>
          <w:spacing w:val="-1"/>
          <w:lang w:val="es-CL"/>
        </w:rPr>
        <w:t xml:space="preserve"> </w:t>
      </w:r>
      <w:r w:rsidRPr="002C1118">
        <w:rPr>
          <w:lang w:val="es-CL"/>
        </w:rPr>
        <w:t>medir</w:t>
      </w:r>
      <w:r w:rsidRPr="002C1118">
        <w:rPr>
          <w:spacing w:val="-1"/>
          <w:lang w:val="es-CL"/>
        </w:rPr>
        <w:t xml:space="preserve"> </w:t>
      </w:r>
      <w:r w:rsidRPr="002C1118">
        <w:rPr>
          <w:lang w:val="es-CL"/>
        </w:rPr>
        <w:t>las</w:t>
      </w:r>
      <w:r w:rsidRPr="002C1118">
        <w:rPr>
          <w:spacing w:val="2"/>
          <w:lang w:val="es-CL"/>
        </w:rPr>
        <w:t xml:space="preserve"> </w:t>
      </w:r>
      <w:r w:rsidRPr="002C1118">
        <w:rPr>
          <w:lang w:val="es-CL"/>
        </w:rPr>
        <w:t>muestr</w:t>
      </w:r>
      <w:r w:rsidRPr="002C1118">
        <w:rPr>
          <w:spacing w:val="-1"/>
          <w:lang w:val="es-CL"/>
        </w:rPr>
        <w:t>a</w:t>
      </w:r>
      <w:r w:rsidRPr="002C1118">
        <w:rPr>
          <w:lang w:val="es-CL"/>
        </w:rPr>
        <w:t>s</w:t>
      </w:r>
      <w:r w:rsidR="00D40206" w:rsidRPr="002C1118">
        <w:rPr>
          <w:lang w:val="es-CL"/>
        </w:rPr>
        <w:t>,</w:t>
      </w:r>
      <w:r w:rsidRPr="002C1118">
        <w:rPr>
          <w:lang w:val="es-CL"/>
        </w:rPr>
        <w:t xml:space="preserve"> una</w:t>
      </w:r>
      <w:r w:rsidRPr="002C1118">
        <w:rPr>
          <w:spacing w:val="-1"/>
          <w:lang w:val="es-CL"/>
        </w:rPr>
        <w:t xml:space="preserve"> </w:t>
      </w:r>
      <w:r w:rsidRPr="002C1118">
        <w:rPr>
          <w:lang w:val="es-CL"/>
        </w:rPr>
        <w:t>v</w:t>
      </w:r>
      <w:r w:rsidRPr="002C1118">
        <w:rPr>
          <w:spacing w:val="-1"/>
          <w:lang w:val="es-CL"/>
        </w:rPr>
        <w:t>e</w:t>
      </w:r>
      <w:r w:rsidRPr="002C1118">
        <w:rPr>
          <w:lang w:val="es-CL"/>
        </w:rPr>
        <w:t>z</w:t>
      </w:r>
      <w:r w:rsidRPr="002C1118">
        <w:rPr>
          <w:spacing w:val="1"/>
          <w:lang w:val="es-CL"/>
        </w:rPr>
        <w:t xml:space="preserve"> </w:t>
      </w:r>
      <w:r w:rsidRPr="002C1118">
        <w:rPr>
          <w:spacing w:val="-1"/>
          <w:lang w:val="es-CL"/>
        </w:rPr>
        <w:t>a</w:t>
      </w:r>
      <w:r w:rsidRPr="002C1118">
        <w:rPr>
          <w:lang w:val="es-CL"/>
        </w:rPr>
        <w:t>l</w:t>
      </w:r>
      <w:r w:rsidRPr="002C1118">
        <w:rPr>
          <w:spacing w:val="2"/>
          <w:lang w:val="es-CL"/>
        </w:rPr>
        <w:t>c</w:t>
      </w:r>
      <w:r w:rsidRPr="002C1118">
        <w:rPr>
          <w:spacing w:val="-1"/>
          <w:lang w:val="es-CL"/>
        </w:rPr>
        <w:t>a</w:t>
      </w:r>
      <w:r w:rsidRPr="002C1118">
        <w:rPr>
          <w:lang w:val="es-CL"/>
        </w:rPr>
        <w:t>n</w:t>
      </w:r>
      <w:r w:rsidRPr="002C1118">
        <w:rPr>
          <w:spacing w:val="1"/>
          <w:lang w:val="es-CL"/>
        </w:rPr>
        <w:t>z</w:t>
      </w:r>
      <w:r w:rsidRPr="002C1118">
        <w:rPr>
          <w:spacing w:val="-1"/>
          <w:lang w:val="es-CL"/>
        </w:rPr>
        <w:t>a</w:t>
      </w:r>
      <w:r w:rsidRPr="002C1118">
        <w:rPr>
          <w:lang w:val="es-CL"/>
        </w:rPr>
        <w:t xml:space="preserve">do </w:t>
      </w:r>
      <w:r w:rsidRPr="002C1118">
        <w:rPr>
          <w:spacing w:val="-1"/>
          <w:lang w:val="es-CL"/>
        </w:rPr>
        <w:t>e</w:t>
      </w:r>
      <w:r w:rsidRPr="002C1118">
        <w:rPr>
          <w:lang w:val="es-CL"/>
        </w:rPr>
        <w:t>l</w:t>
      </w:r>
      <w:r w:rsidRPr="002C1118">
        <w:rPr>
          <w:spacing w:val="3"/>
          <w:lang w:val="es-CL"/>
        </w:rPr>
        <w:t xml:space="preserve"> </w:t>
      </w:r>
      <w:r w:rsidRPr="002C1118">
        <w:rPr>
          <w:lang w:val="es-CL"/>
        </w:rPr>
        <w:t>núme</w:t>
      </w:r>
      <w:r w:rsidRPr="002C1118">
        <w:rPr>
          <w:spacing w:val="-1"/>
          <w:lang w:val="es-CL"/>
        </w:rPr>
        <w:t>r</w:t>
      </w:r>
      <w:r w:rsidRPr="002C1118">
        <w:rPr>
          <w:lang w:val="es-CL"/>
        </w:rPr>
        <w:t>o de</w:t>
      </w:r>
      <w:r w:rsidRPr="002C1118">
        <w:rPr>
          <w:spacing w:val="-1"/>
          <w:lang w:val="es-CL"/>
        </w:rPr>
        <w:t xml:space="preserve"> </w:t>
      </w:r>
      <w:r w:rsidRPr="002C1118">
        <w:rPr>
          <w:lang w:val="es-CL"/>
        </w:rPr>
        <w:t>suj</w:t>
      </w:r>
      <w:r w:rsidRPr="002C1118">
        <w:rPr>
          <w:spacing w:val="-1"/>
          <w:lang w:val="es-CL"/>
        </w:rPr>
        <w:t>e</w:t>
      </w:r>
      <w:r w:rsidRPr="002C1118">
        <w:rPr>
          <w:lang w:val="es-CL"/>
        </w:rPr>
        <w:t xml:space="preserve">tos </w:t>
      </w:r>
      <w:r w:rsidRPr="002C1118">
        <w:rPr>
          <w:spacing w:val="2"/>
          <w:lang w:val="es-CL"/>
        </w:rPr>
        <w:t>c</w:t>
      </w:r>
      <w:r w:rsidRPr="002C1118">
        <w:rPr>
          <w:lang w:val="es-CL"/>
        </w:rPr>
        <w:t>omprom</w:t>
      </w:r>
      <w:r w:rsidRPr="002C1118">
        <w:rPr>
          <w:spacing w:val="-1"/>
          <w:lang w:val="es-CL"/>
        </w:rPr>
        <w:t>e</w:t>
      </w:r>
      <w:r w:rsidRPr="002C1118">
        <w:rPr>
          <w:lang w:val="es-CL"/>
        </w:rPr>
        <w:t>t</w:t>
      </w:r>
      <w:r w:rsidRPr="002C1118">
        <w:rPr>
          <w:spacing w:val="1"/>
          <w:lang w:val="es-CL"/>
        </w:rPr>
        <w:t>i</w:t>
      </w:r>
      <w:r w:rsidRPr="002C1118">
        <w:rPr>
          <w:lang w:val="es-CL"/>
        </w:rPr>
        <w:t>dos</w:t>
      </w:r>
      <w:r w:rsidR="00D40206" w:rsidRPr="002C1118">
        <w:rPr>
          <w:lang w:val="es-CL"/>
        </w:rPr>
        <w:t xml:space="preserve"> </w:t>
      </w:r>
      <w:r w:rsidRPr="002C1118">
        <w:rPr>
          <w:spacing w:val="-1"/>
          <w:lang w:val="es-CL"/>
        </w:rPr>
        <w:t>(</w:t>
      </w:r>
      <w:r w:rsidRPr="002C1118">
        <w:rPr>
          <w:lang w:val="es-CL"/>
        </w:rPr>
        <w:t>n:120</w:t>
      </w:r>
      <w:r w:rsidRPr="002C1118">
        <w:rPr>
          <w:spacing w:val="-1"/>
          <w:lang w:val="es-CL"/>
        </w:rPr>
        <w:t>)</w:t>
      </w:r>
      <w:r w:rsidRPr="002C1118">
        <w:rPr>
          <w:lang w:val="es-CL"/>
        </w:rPr>
        <w:t xml:space="preserve">. </w:t>
      </w:r>
    </w:p>
    <w:p w:rsidR="004D4FB5" w:rsidRPr="002C1118" w:rsidRDefault="00DA7642" w:rsidP="009A032A">
      <w:pPr>
        <w:spacing w:after="240"/>
        <w:ind w:right="23"/>
        <w:jc w:val="both"/>
        <w:rPr>
          <w:lang w:val="es-CL"/>
        </w:rPr>
      </w:pPr>
      <w:r w:rsidRPr="002C1118">
        <w:rPr>
          <w:spacing w:val="1"/>
          <w:lang w:val="es-CL"/>
        </w:rPr>
        <w:t>P</w:t>
      </w:r>
      <w:r w:rsidRPr="002C1118">
        <w:rPr>
          <w:lang w:val="es-CL"/>
        </w:rPr>
        <w:t>or otro lado,</w:t>
      </w:r>
      <w:r w:rsidRPr="002C1118">
        <w:rPr>
          <w:spacing w:val="-1"/>
          <w:lang w:val="es-CL"/>
        </w:rPr>
        <w:t xml:space="preserve"> </w:t>
      </w:r>
      <w:r w:rsidRPr="002C1118">
        <w:rPr>
          <w:lang w:val="es-CL"/>
        </w:rPr>
        <w:t>d</w:t>
      </w:r>
      <w:r w:rsidRPr="002C1118">
        <w:rPr>
          <w:spacing w:val="1"/>
          <w:lang w:val="es-CL"/>
        </w:rPr>
        <w:t>e</w:t>
      </w:r>
      <w:r w:rsidRPr="002C1118">
        <w:rPr>
          <w:lang w:val="es-CL"/>
        </w:rPr>
        <w:t>bido a la</w:t>
      </w:r>
      <w:r w:rsidRPr="002C1118">
        <w:rPr>
          <w:spacing w:val="-1"/>
          <w:lang w:val="es-CL"/>
        </w:rPr>
        <w:t xml:space="preserve"> c</w:t>
      </w:r>
      <w:r w:rsidRPr="002C1118">
        <w:rPr>
          <w:lang w:val="es-CL"/>
        </w:rPr>
        <w:t xml:space="preserve">risis </w:t>
      </w:r>
      <w:r w:rsidRPr="002C1118">
        <w:rPr>
          <w:spacing w:val="1"/>
          <w:lang w:val="es-CL"/>
        </w:rPr>
        <w:t>s</w:t>
      </w:r>
      <w:r w:rsidRPr="002C1118">
        <w:rPr>
          <w:lang w:val="es-CL"/>
        </w:rPr>
        <w:t>o</w:t>
      </w:r>
      <w:r w:rsidRPr="002C1118">
        <w:rPr>
          <w:spacing w:val="-1"/>
          <w:lang w:val="es-CL"/>
        </w:rPr>
        <w:t>c</w:t>
      </w:r>
      <w:r w:rsidRPr="002C1118">
        <w:rPr>
          <w:lang w:val="es-CL"/>
        </w:rPr>
        <w:t>ial d</w:t>
      </w:r>
      <w:r w:rsidRPr="002C1118">
        <w:rPr>
          <w:spacing w:val="-1"/>
          <w:lang w:val="es-CL"/>
        </w:rPr>
        <w:t>e</w:t>
      </w:r>
      <w:r w:rsidRPr="002C1118">
        <w:rPr>
          <w:lang w:val="es-CL"/>
        </w:rPr>
        <w:t>l</w:t>
      </w:r>
      <w:r w:rsidRPr="002C1118">
        <w:rPr>
          <w:spacing w:val="4"/>
          <w:lang w:val="es-CL"/>
        </w:rPr>
        <w:t xml:space="preserve"> </w:t>
      </w:r>
      <w:r w:rsidRPr="002C1118">
        <w:rPr>
          <w:lang w:val="es-CL"/>
        </w:rPr>
        <w:t>p</w:t>
      </w:r>
      <w:r w:rsidRPr="002C1118">
        <w:rPr>
          <w:spacing w:val="-1"/>
          <w:lang w:val="es-CL"/>
        </w:rPr>
        <w:t>a</w:t>
      </w:r>
      <w:r w:rsidRPr="002C1118">
        <w:rPr>
          <w:lang w:val="es-CL"/>
        </w:rPr>
        <w:t>í</w:t>
      </w:r>
      <w:r w:rsidRPr="002C1118">
        <w:rPr>
          <w:spacing w:val="1"/>
          <w:lang w:val="es-CL"/>
        </w:rPr>
        <w:t>s</w:t>
      </w:r>
      <w:r w:rsidRPr="002C1118">
        <w:rPr>
          <w:lang w:val="es-CL"/>
        </w:rPr>
        <w:t>, d</w:t>
      </w:r>
      <w:r w:rsidRPr="002C1118">
        <w:rPr>
          <w:spacing w:val="-1"/>
          <w:lang w:val="es-CL"/>
        </w:rPr>
        <w:t>e</w:t>
      </w:r>
      <w:r w:rsidRPr="002C1118">
        <w:rPr>
          <w:lang w:val="es-CL"/>
        </w:rPr>
        <w:t>sde</w:t>
      </w:r>
      <w:r w:rsidRPr="002C1118">
        <w:rPr>
          <w:spacing w:val="-1"/>
          <w:lang w:val="es-CL"/>
        </w:rPr>
        <w:t xml:space="preserve"> e</w:t>
      </w:r>
      <w:r w:rsidRPr="002C1118">
        <w:rPr>
          <w:lang w:val="es-CL"/>
        </w:rPr>
        <w:t>l mes de</w:t>
      </w:r>
      <w:r w:rsidRPr="002C1118">
        <w:rPr>
          <w:spacing w:val="-1"/>
          <w:lang w:val="es-CL"/>
        </w:rPr>
        <w:t xml:space="preserve"> </w:t>
      </w:r>
      <w:r w:rsidRPr="002C1118">
        <w:rPr>
          <w:spacing w:val="2"/>
          <w:lang w:val="es-CL"/>
        </w:rPr>
        <w:t>o</w:t>
      </w:r>
      <w:r w:rsidRPr="002C1118">
        <w:rPr>
          <w:spacing w:val="-1"/>
          <w:lang w:val="es-CL"/>
        </w:rPr>
        <w:t>c</w:t>
      </w:r>
      <w:r w:rsidRPr="002C1118">
        <w:rPr>
          <w:spacing w:val="3"/>
          <w:lang w:val="es-CL"/>
        </w:rPr>
        <w:t>t</w:t>
      </w:r>
      <w:r w:rsidRPr="002C1118">
        <w:rPr>
          <w:lang w:val="es-CL"/>
        </w:rPr>
        <w:t>ubre</w:t>
      </w:r>
      <w:r w:rsidRPr="002C1118">
        <w:rPr>
          <w:spacing w:val="-2"/>
          <w:lang w:val="es-CL"/>
        </w:rPr>
        <w:t xml:space="preserve"> </w:t>
      </w:r>
      <w:r w:rsidRPr="002C1118">
        <w:rPr>
          <w:lang w:val="es-CL"/>
        </w:rPr>
        <w:t>h</w:t>
      </w:r>
      <w:r w:rsidRPr="002C1118">
        <w:rPr>
          <w:spacing w:val="-1"/>
          <w:lang w:val="es-CL"/>
        </w:rPr>
        <w:t>e</w:t>
      </w:r>
      <w:r w:rsidRPr="002C1118">
        <w:rPr>
          <w:lang w:val="es-CL"/>
        </w:rPr>
        <w:t xml:space="preserve">mos </w:t>
      </w:r>
      <w:r w:rsidRPr="002C1118">
        <w:rPr>
          <w:spacing w:val="1"/>
          <w:lang w:val="es-CL"/>
        </w:rPr>
        <w:t>t</w:t>
      </w:r>
      <w:r w:rsidRPr="002C1118">
        <w:rPr>
          <w:spacing w:val="-1"/>
          <w:lang w:val="es-CL"/>
        </w:rPr>
        <w:t>e</w:t>
      </w:r>
      <w:r w:rsidRPr="002C1118">
        <w:rPr>
          <w:lang w:val="es-CL"/>
        </w:rPr>
        <w:t>nido difi</w:t>
      </w:r>
      <w:r w:rsidRPr="002C1118">
        <w:rPr>
          <w:spacing w:val="-1"/>
          <w:lang w:val="es-CL"/>
        </w:rPr>
        <w:t>c</w:t>
      </w:r>
      <w:r w:rsidRPr="002C1118">
        <w:rPr>
          <w:lang w:val="es-CL"/>
        </w:rPr>
        <w:t>ul</w:t>
      </w:r>
      <w:r w:rsidRPr="002C1118">
        <w:rPr>
          <w:spacing w:val="1"/>
          <w:lang w:val="es-CL"/>
        </w:rPr>
        <w:t>t</w:t>
      </w:r>
      <w:r w:rsidRPr="002C1118">
        <w:rPr>
          <w:spacing w:val="-1"/>
          <w:lang w:val="es-CL"/>
        </w:rPr>
        <w:t>a</w:t>
      </w:r>
      <w:r w:rsidRPr="002C1118">
        <w:rPr>
          <w:lang w:val="es-CL"/>
        </w:rPr>
        <w:t>d</w:t>
      </w:r>
      <w:r w:rsidRPr="002C1118">
        <w:rPr>
          <w:spacing w:val="-1"/>
          <w:lang w:val="es-CL"/>
        </w:rPr>
        <w:t>e</w:t>
      </w:r>
      <w:r w:rsidRPr="002C1118">
        <w:rPr>
          <w:lang w:val="es-CL"/>
        </w:rPr>
        <w:t>s p</w:t>
      </w:r>
      <w:r w:rsidRPr="002C1118">
        <w:rPr>
          <w:spacing w:val="-1"/>
          <w:lang w:val="es-CL"/>
        </w:rPr>
        <w:t>a</w:t>
      </w:r>
      <w:r w:rsidRPr="002C1118">
        <w:rPr>
          <w:spacing w:val="1"/>
          <w:lang w:val="es-CL"/>
        </w:rPr>
        <w:t>r</w:t>
      </w:r>
      <w:r w:rsidRPr="002C1118">
        <w:rPr>
          <w:lang w:val="es-CL"/>
        </w:rPr>
        <w:t>a</w:t>
      </w:r>
      <w:r w:rsidRPr="002C1118">
        <w:rPr>
          <w:spacing w:val="-1"/>
          <w:lang w:val="es-CL"/>
        </w:rPr>
        <w:t xml:space="preserve"> </w:t>
      </w:r>
      <w:r w:rsidRPr="002C1118">
        <w:rPr>
          <w:lang w:val="es-CL"/>
        </w:rPr>
        <w:t>que</w:t>
      </w:r>
      <w:r w:rsidRPr="002C1118">
        <w:rPr>
          <w:spacing w:val="-1"/>
          <w:lang w:val="es-CL"/>
        </w:rPr>
        <w:t xml:space="preserve"> </w:t>
      </w:r>
      <w:r w:rsidRPr="002C1118">
        <w:rPr>
          <w:lang w:val="es-CL"/>
        </w:rPr>
        <w:t>las</w:t>
      </w:r>
      <w:r w:rsidRPr="002C1118">
        <w:rPr>
          <w:spacing w:val="2"/>
          <w:lang w:val="es-CL"/>
        </w:rPr>
        <w:t xml:space="preserve"> </w:t>
      </w:r>
      <w:r w:rsidRPr="002C1118">
        <w:rPr>
          <w:lang w:val="es-CL"/>
        </w:rPr>
        <w:t>mad</w:t>
      </w:r>
      <w:r w:rsidRPr="002C1118">
        <w:rPr>
          <w:spacing w:val="-1"/>
          <w:lang w:val="es-CL"/>
        </w:rPr>
        <w:t>re</w:t>
      </w:r>
      <w:r w:rsidRPr="002C1118">
        <w:rPr>
          <w:lang w:val="es-CL"/>
        </w:rPr>
        <w:t>s pu</w:t>
      </w:r>
      <w:r w:rsidRPr="002C1118">
        <w:rPr>
          <w:spacing w:val="-1"/>
          <w:lang w:val="es-CL"/>
        </w:rPr>
        <w:t>e</w:t>
      </w:r>
      <w:r w:rsidRPr="002C1118">
        <w:rPr>
          <w:spacing w:val="2"/>
          <w:lang w:val="es-CL"/>
        </w:rPr>
        <w:t>d</w:t>
      </w:r>
      <w:r w:rsidRPr="002C1118">
        <w:rPr>
          <w:spacing w:val="-1"/>
          <w:lang w:val="es-CL"/>
        </w:rPr>
        <w:t>a</w:t>
      </w:r>
      <w:r w:rsidRPr="002C1118">
        <w:rPr>
          <w:lang w:val="es-CL"/>
        </w:rPr>
        <w:t xml:space="preserve">n </w:t>
      </w:r>
      <w:r w:rsidRPr="002C1118">
        <w:rPr>
          <w:spacing w:val="-1"/>
          <w:lang w:val="es-CL"/>
        </w:rPr>
        <w:t>a</w:t>
      </w:r>
      <w:r w:rsidRPr="002C1118">
        <w:rPr>
          <w:lang w:val="es-CL"/>
        </w:rPr>
        <w:t>si</w:t>
      </w:r>
      <w:r w:rsidRPr="002C1118">
        <w:rPr>
          <w:spacing w:val="1"/>
          <w:lang w:val="es-CL"/>
        </w:rPr>
        <w:t>s</w:t>
      </w:r>
      <w:r w:rsidRPr="002C1118">
        <w:rPr>
          <w:lang w:val="es-CL"/>
        </w:rPr>
        <w:t>t</w:t>
      </w:r>
      <w:r w:rsidRPr="002C1118">
        <w:rPr>
          <w:spacing w:val="1"/>
          <w:lang w:val="es-CL"/>
        </w:rPr>
        <w:t>i</w:t>
      </w:r>
      <w:r w:rsidRPr="002C1118">
        <w:rPr>
          <w:lang w:val="es-CL"/>
        </w:rPr>
        <w:t xml:space="preserve">r </w:t>
      </w:r>
      <w:r w:rsidRPr="002C1118">
        <w:rPr>
          <w:spacing w:val="-2"/>
          <w:lang w:val="es-CL"/>
        </w:rPr>
        <w:t>c</w:t>
      </w:r>
      <w:r w:rsidRPr="002C1118">
        <w:rPr>
          <w:spacing w:val="2"/>
          <w:lang w:val="es-CL"/>
        </w:rPr>
        <w:t>o</w:t>
      </w:r>
      <w:r w:rsidRPr="002C1118">
        <w:rPr>
          <w:lang w:val="es-CL"/>
        </w:rPr>
        <w:t>n sus h</w:t>
      </w:r>
      <w:r w:rsidRPr="002C1118">
        <w:rPr>
          <w:spacing w:val="1"/>
          <w:lang w:val="es-CL"/>
        </w:rPr>
        <w:t>i</w:t>
      </w:r>
      <w:r w:rsidRPr="002C1118">
        <w:rPr>
          <w:lang w:val="es-CL"/>
        </w:rPr>
        <w:t>jo</w:t>
      </w:r>
      <w:r w:rsidRPr="002C1118">
        <w:rPr>
          <w:spacing w:val="4"/>
          <w:lang w:val="es-CL"/>
        </w:rPr>
        <w:t>s</w:t>
      </w:r>
      <w:r w:rsidRPr="002C1118">
        <w:rPr>
          <w:lang w:val="es-CL"/>
        </w:rPr>
        <w:t>/</w:t>
      </w:r>
      <w:r w:rsidRPr="002C1118">
        <w:rPr>
          <w:spacing w:val="-1"/>
          <w:lang w:val="es-CL"/>
        </w:rPr>
        <w:t>a</w:t>
      </w:r>
      <w:r w:rsidRPr="002C1118">
        <w:rPr>
          <w:lang w:val="es-CL"/>
        </w:rPr>
        <w:t xml:space="preserve">s </w:t>
      </w:r>
      <w:r w:rsidRPr="002C1118">
        <w:rPr>
          <w:spacing w:val="-1"/>
          <w:lang w:val="es-CL"/>
        </w:rPr>
        <w:t>a</w:t>
      </w:r>
      <w:r w:rsidRPr="002C1118">
        <w:rPr>
          <w:lang w:val="es-CL"/>
        </w:rPr>
        <w:t>l</w:t>
      </w:r>
      <w:r w:rsidRPr="002C1118">
        <w:rPr>
          <w:spacing w:val="3"/>
          <w:lang w:val="es-CL"/>
        </w:rPr>
        <w:t xml:space="preserve"> </w:t>
      </w:r>
      <w:r w:rsidRPr="002C1118">
        <w:rPr>
          <w:spacing w:val="-6"/>
          <w:lang w:val="es-CL"/>
        </w:rPr>
        <w:t>I</w:t>
      </w:r>
      <w:r w:rsidRPr="002C1118">
        <w:rPr>
          <w:lang w:val="es-CL"/>
        </w:rPr>
        <w:t>N</w:t>
      </w:r>
      <w:r w:rsidRPr="002C1118">
        <w:rPr>
          <w:spacing w:val="-1"/>
          <w:lang w:val="es-CL"/>
        </w:rPr>
        <w:t>T</w:t>
      </w:r>
      <w:r w:rsidRPr="002C1118">
        <w:rPr>
          <w:lang w:val="es-CL"/>
        </w:rPr>
        <w:t>A.</w:t>
      </w:r>
      <w:r w:rsidRPr="002C1118">
        <w:rPr>
          <w:spacing w:val="2"/>
          <w:lang w:val="es-CL"/>
        </w:rPr>
        <w:t xml:space="preserve"> A</w:t>
      </w:r>
      <w:r w:rsidRPr="002C1118">
        <w:rPr>
          <w:spacing w:val="-1"/>
          <w:lang w:val="es-CL"/>
        </w:rPr>
        <w:t>c</w:t>
      </w:r>
      <w:r w:rsidRPr="002C1118">
        <w:rPr>
          <w:lang w:val="es-CL"/>
        </w:rPr>
        <w:t>tualmen</w:t>
      </w:r>
      <w:r w:rsidRPr="002C1118">
        <w:rPr>
          <w:spacing w:val="1"/>
          <w:lang w:val="es-CL"/>
        </w:rPr>
        <w:t>t</w:t>
      </w:r>
      <w:r w:rsidRPr="002C1118">
        <w:rPr>
          <w:spacing w:val="-1"/>
          <w:lang w:val="es-CL"/>
        </w:rPr>
        <w:t>e</w:t>
      </w:r>
      <w:r w:rsidRPr="002C1118">
        <w:rPr>
          <w:lang w:val="es-CL"/>
        </w:rPr>
        <w:t xml:space="preserve">, </w:t>
      </w:r>
      <w:r w:rsidRPr="002C1118">
        <w:rPr>
          <w:spacing w:val="-1"/>
          <w:lang w:val="es-CL"/>
        </w:rPr>
        <w:t>e</w:t>
      </w:r>
      <w:r w:rsidRPr="002C1118">
        <w:rPr>
          <w:lang w:val="es-CL"/>
        </w:rPr>
        <w:t>stamos p</w:t>
      </w:r>
      <w:r w:rsidRPr="002C1118">
        <w:rPr>
          <w:spacing w:val="1"/>
          <w:lang w:val="es-CL"/>
        </w:rPr>
        <w:t>l</w:t>
      </w:r>
      <w:r w:rsidRPr="002C1118">
        <w:rPr>
          <w:spacing w:val="-1"/>
          <w:lang w:val="es-CL"/>
        </w:rPr>
        <w:t>a</w:t>
      </w:r>
      <w:r w:rsidRPr="002C1118">
        <w:rPr>
          <w:lang w:val="es-CL"/>
        </w:rPr>
        <w:t>nifi</w:t>
      </w:r>
      <w:r w:rsidRPr="002C1118">
        <w:rPr>
          <w:spacing w:val="-1"/>
          <w:lang w:val="es-CL"/>
        </w:rPr>
        <w:t>ca</w:t>
      </w:r>
      <w:r w:rsidRPr="002C1118">
        <w:rPr>
          <w:lang w:val="es-CL"/>
        </w:rPr>
        <w:t>ndo las</w:t>
      </w:r>
      <w:r w:rsidRPr="002C1118">
        <w:rPr>
          <w:spacing w:val="2"/>
          <w:lang w:val="es-CL"/>
        </w:rPr>
        <w:t xml:space="preserve"> </w:t>
      </w:r>
      <w:r w:rsidRPr="002C1118">
        <w:rPr>
          <w:lang w:val="es-CL"/>
        </w:rPr>
        <w:t>vis</w:t>
      </w:r>
      <w:r w:rsidRPr="002C1118">
        <w:rPr>
          <w:spacing w:val="1"/>
          <w:lang w:val="es-CL"/>
        </w:rPr>
        <w:t>i</w:t>
      </w:r>
      <w:r w:rsidRPr="002C1118">
        <w:rPr>
          <w:lang w:val="es-CL"/>
        </w:rPr>
        <w:t>tas de</w:t>
      </w:r>
      <w:r w:rsidRPr="002C1118">
        <w:rPr>
          <w:spacing w:val="-1"/>
          <w:lang w:val="es-CL"/>
        </w:rPr>
        <w:t xml:space="preserve"> </w:t>
      </w:r>
      <w:r w:rsidRPr="002C1118">
        <w:rPr>
          <w:lang w:val="es-CL"/>
        </w:rPr>
        <w:t>las m</w:t>
      </w:r>
      <w:r w:rsidRPr="002C1118">
        <w:rPr>
          <w:spacing w:val="-1"/>
          <w:lang w:val="es-CL"/>
        </w:rPr>
        <w:t>a</w:t>
      </w:r>
      <w:r w:rsidRPr="002C1118">
        <w:rPr>
          <w:lang w:val="es-CL"/>
        </w:rPr>
        <w:t>dr</w:t>
      </w:r>
      <w:r w:rsidRPr="002C1118">
        <w:rPr>
          <w:spacing w:val="-2"/>
          <w:lang w:val="es-CL"/>
        </w:rPr>
        <w:t>e</w:t>
      </w:r>
      <w:r w:rsidRPr="002C1118">
        <w:rPr>
          <w:lang w:val="es-CL"/>
        </w:rPr>
        <w:t>s</w:t>
      </w:r>
      <w:r w:rsidRPr="002C1118">
        <w:rPr>
          <w:spacing w:val="5"/>
          <w:lang w:val="es-CL"/>
        </w:rPr>
        <w:t xml:space="preserve"> </w:t>
      </w:r>
      <w:r w:rsidRPr="002C1118">
        <w:rPr>
          <w:lang w:val="es-CL"/>
        </w:rPr>
        <w:t>y</w:t>
      </w:r>
      <w:r w:rsidRPr="002C1118">
        <w:rPr>
          <w:spacing w:val="-5"/>
          <w:lang w:val="es-CL"/>
        </w:rPr>
        <w:t xml:space="preserve"> </w:t>
      </w:r>
      <w:r w:rsidRPr="002C1118">
        <w:rPr>
          <w:lang w:val="es-CL"/>
        </w:rPr>
        <w:t>s</w:t>
      </w:r>
      <w:r w:rsidRPr="002C1118">
        <w:rPr>
          <w:spacing w:val="2"/>
          <w:lang w:val="es-CL"/>
        </w:rPr>
        <w:t>u</w:t>
      </w:r>
      <w:r w:rsidRPr="002C1118">
        <w:rPr>
          <w:lang w:val="es-CL"/>
        </w:rPr>
        <w:t>s hijos a p</w:t>
      </w:r>
      <w:r w:rsidRPr="002C1118">
        <w:rPr>
          <w:spacing w:val="-1"/>
          <w:lang w:val="es-CL"/>
        </w:rPr>
        <w:t>a</w:t>
      </w:r>
      <w:r w:rsidRPr="002C1118">
        <w:rPr>
          <w:lang w:val="es-CL"/>
        </w:rPr>
        <w:t>r</w:t>
      </w:r>
      <w:r w:rsidRPr="002C1118">
        <w:rPr>
          <w:spacing w:val="2"/>
          <w:lang w:val="es-CL"/>
        </w:rPr>
        <w:t>t</w:t>
      </w:r>
      <w:r w:rsidRPr="002C1118">
        <w:rPr>
          <w:lang w:val="es-CL"/>
        </w:rPr>
        <w:t>ir d</w:t>
      </w:r>
      <w:r w:rsidRPr="002C1118">
        <w:rPr>
          <w:spacing w:val="-1"/>
          <w:lang w:val="es-CL"/>
        </w:rPr>
        <w:t>e</w:t>
      </w:r>
      <w:r w:rsidR="00D40206" w:rsidRPr="002C1118">
        <w:rPr>
          <w:spacing w:val="-1"/>
          <w:lang w:val="es-CL"/>
        </w:rPr>
        <w:t xml:space="preserve"> finales de</w:t>
      </w:r>
      <w:r w:rsidRPr="002C1118">
        <w:rPr>
          <w:spacing w:val="2"/>
          <w:lang w:val="es-CL"/>
        </w:rPr>
        <w:t xml:space="preserve"> </w:t>
      </w:r>
      <w:r w:rsidRPr="002C1118">
        <w:rPr>
          <w:lang w:val="es-CL"/>
        </w:rPr>
        <w:t>ma</w:t>
      </w:r>
      <w:r w:rsidRPr="002C1118">
        <w:rPr>
          <w:spacing w:val="-1"/>
          <w:lang w:val="es-CL"/>
        </w:rPr>
        <w:t>r</w:t>
      </w:r>
      <w:r w:rsidRPr="002C1118">
        <w:rPr>
          <w:spacing w:val="1"/>
          <w:lang w:val="es-CL"/>
        </w:rPr>
        <w:t>z</w:t>
      </w:r>
      <w:r w:rsidRPr="002C1118">
        <w:rPr>
          <w:lang w:val="es-CL"/>
        </w:rPr>
        <w:t>o.</w:t>
      </w:r>
    </w:p>
    <w:p w:rsidR="004D4FB5" w:rsidRPr="002C1118" w:rsidRDefault="004D4FB5" w:rsidP="00A5276B">
      <w:pPr>
        <w:autoSpaceDN w:val="0"/>
        <w:spacing w:after="120"/>
        <w:jc w:val="both"/>
        <w:rPr>
          <w:rFonts w:eastAsiaTheme="minorHAnsi"/>
          <w:b/>
          <w:color w:val="000000"/>
          <w:lang w:val="es-CL" w:eastAsia="en-US"/>
        </w:rPr>
      </w:pPr>
      <w:r w:rsidRPr="002C1118">
        <w:rPr>
          <w:rFonts w:eastAsiaTheme="minorHAnsi"/>
          <w:b/>
          <w:color w:val="000000"/>
          <w:lang w:val="es-CL" w:eastAsia="en-US"/>
        </w:rPr>
        <w:t>RLA6080 “</w:t>
      </w:r>
      <w:r w:rsidRPr="002C1118">
        <w:rPr>
          <w:b/>
          <w:lang w:val="es-CL"/>
        </w:rPr>
        <w:t>Armonización de Criterios en Buenas Prácticas de Producción y Control de Radioisótopos y Radiofármacos”</w:t>
      </w:r>
    </w:p>
    <w:p w:rsidR="004D4FB5" w:rsidRPr="002C1118" w:rsidRDefault="00DA7642" w:rsidP="009A032A">
      <w:pPr>
        <w:tabs>
          <w:tab w:val="num" w:pos="0"/>
        </w:tabs>
        <w:spacing w:after="240"/>
        <w:jc w:val="both"/>
        <w:rPr>
          <w:color w:val="000000"/>
          <w:lang w:val="es-CL"/>
        </w:rPr>
      </w:pPr>
      <w:r w:rsidRPr="002C1118">
        <w:rPr>
          <w:color w:val="000000"/>
          <w:lang w:val="es-CL"/>
        </w:rPr>
        <w:t xml:space="preserve">Las necesidades de capacitación y participación de los reguladores fueron </w:t>
      </w:r>
      <w:r w:rsidR="00D40206" w:rsidRPr="002C1118">
        <w:rPr>
          <w:color w:val="000000"/>
          <w:lang w:val="es-CL"/>
        </w:rPr>
        <w:t xml:space="preserve">bastante </w:t>
      </w:r>
      <w:r w:rsidRPr="002C1118">
        <w:rPr>
          <w:color w:val="000000"/>
          <w:lang w:val="es-CL"/>
        </w:rPr>
        <w:t>mayores a la disponibilidad. En ese sentido, es recomendable que futuros proyectos en el ámbito de radiofármacos aseguren un espacio de participación para ellos.</w:t>
      </w:r>
    </w:p>
    <w:p w:rsidR="00DA7642" w:rsidRPr="002C1118" w:rsidRDefault="004D4FB5" w:rsidP="00A5276B">
      <w:pPr>
        <w:tabs>
          <w:tab w:val="left" w:pos="-720"/>
        </w:tabs>
        <w:suppressAutoHyphens/>
        <w:spacing w:after="120"/>
        <w:jc w:val="both"/>
        <w:rPr>
          <w:b/>
          <w:lang w:val="es-CL"/>
        </w:rPr>
      </w:pPr>
      <w:r w:rsidRPr="002C1118">
        <w:rPr>
          <w:b/>
          <w:bCs/>
          <w:lang w:val="es-CL"/>
        </w:rPr>
        <w:t>RLA7022</w:t>
      </w:r>
      <w:r w:rsidRPr="002C1118">
        <w:rPr>
          <w:b/>
          <w:lang w:val="es-CL"/>
        </w:rPr>
        <w:t xml:space="preserve"> “Fortalecimiento de la Red de Vigilancia y Respuesta para la sostenibilidad de los ambientes marinos y costeros”</w:t>
      </w:r>
    </w:p>
    <w:p w:rsidR="00DA7642" w:rsidRPr="002C1118" w:rsidRDefault="00DA7642" w:rsidP="00A5276B">
      <w:pPr>
        <w:spacing w:after="120"/>
        <w:jc w:val="both"/>
        <w:rPr>
          <w:color w:val="000000" w:themeColor="text1"/>
          <w:lang w:val="es-CL"/>
        </w:rPr>
      </w:pPr>
      <w:r w:rsidRPr="002C1118">
        <w:rPr>
          <w:color w:val="000000" w:themeColor="text1"/>
          <w:lang w:val="es-CL"/>
        </w:rPr>
        <w:t>Existe un Plan de Acción Nacional sobre Cambio Climático (2017-2022)</w:t>
      </w:r>
      <w:r w:rsidR="00AC1D76" w:rsidRPr="002C1118">
        <w:rPr>
          <w:color w:val="000000" w:themeColor="text1"/>
          <w:lang w:val="es-CL"/>
        </w:rPr>
        <w:t>,</w:t>
      </w:r>
      <w:r w:rsidRPr="002C1118">
        <w:rPr>
          <w:color w:val="000000" w:themeColor="text1"/>
          <w:lang w:val="es-CL"/>
        </w:rPr>
        <w:t xml:space="preserve"> pero no se cuenta con políticas públicas que consideren regular la contaminación por microplásticos en general. En Chile se han adoptado medidas parciales para promover el reciclaje de plásticos o su reemplazo y se ha establecido la prohibición paulatina del uso de bolsas de plástico en el comercio. Sin embargo, no existe aún la conciencia suficiente en el común de las personas o la industria de la magnitud del problema. </w:t>
      </w:r>
    </w:p>
    <w:p w:rsidR="00DA7642" w:rsidRPr="002C1118" w:rsidRDefault="004D4FB5" w:rsidP="00A5276B">
      <w:pPr>
        <w:spacing w:after="120"/>
        <w:jc w:val="both"/>
        <w:rPr>
          <w:color w:val="000000" w:themeColor="text1"/>
          <w:lang w:val="es-CL"/>
        </w:rPr>
      </w:pPr>
      <w:r w:rsidRPr="002C1118">
        <w:rPr>
          <w:color w:val="000000" w:themeColor="text1"/>
          <w:lang w:val="es-CL"/>
        </w:rPr>
        <w:t>Si bien la DIRECTEMAR</w:t>
      </w:r>
      <w:r w:rsidR="00DA7642" w:rsidRPr="002C1118">
        <w:rPr>
          <w:color w:val="000000" w:themeColor="text1"/>
          <w:lang w:val="es-CL"/>
        </w:rPr>
        <w:t xml:space="preserve"> es la entidad formalmente responsable de regular la contaminación marina, no se ha definido un organismo gubernamental que coordine los esfuerzos que realizan Universidades, ONGs y organizaciones ciudadanas.</w:t>
      </w:r>
    </w:p>
    <w:p w:rsidR="00DA7642" w:rsidRPr="002C1118" w:rsidRDefault="00DA7642" w:rsidP="00A5276B">
      <w:pPr>
        <w:spacing w:after="120"/>
        <w:jc w:val="both"/>
        <w:rPr>
          <w:color w:val="000000" w:themeColor="text1"/>
          <w:lang w:val="es-CL"/>
        </w:rPr>
      </w:pPr>
      <w:r w:rsidRPr="002C1118">
        <w:rPr>
          <w:color w:val="000000" w:themeColor="text1"/>
          <w:lang w:val="es-CL"/>
        </w:rPr>
        <w:t>No existe un programa especial de Investigación y Desarrollo que apoye la investigación y el establecimiento de programas de monitoreo regulares en torno a estos estresores y existe poco interés de parte de las autoridades sectoriales para brindar la atención política que estos temas requieren.</w:t>
      </w:r>
    </w:p>
    <w:p w:rsidR="00F56B13" w:rsidRPr="002C1118" w:rsidRDefault="00DA7642" w:rsidP="009A032A">
      <w:pPr>
        <w:spacing w:after="240"/>
        <w:jc w:val="both"/>
        <w:rPr>
          <w:color w:val="000000" w:themeColor="text1"/>
          <w:lang w:val="es-CL"/>
        </w:rPr>
      </w:pPr>
      <w:r w:rsidRPr="002C1118">
        <w:rPr>
          <w:color w:val="000000" w:themeColor="text1"/>
          <w:lang w:val="es-CL"/>
        </w:rPr>
        <w:lastRenderedPageBreak/>
        <w:t>No se cuenta con marcos regulatorios tanto para el sector productivo de fuentes primarias de microplásticos ni para garantizar la inocuidad alimentaria y la sostenibilidad ambiental.</w:t>
      </w:r>
    </w:p>
    <w:p w:rsidR="00DA7642" w:rsidRPr="002C1118" w:rsidRDefault="004D4FB5" w:rsidP="00A5276B">
      <w:pPr>
        <w:spacing w:after="120"/>
        <w:jc w:val="both"/>
        <w:rPr>
          <w:color w:val="000000" w:themeColor="text1"/>
          <w:lang w:val="es-CL"/>
        </w:rPr>
      </w:pPr>
      <w:r w:rsidRPr="002C1118">
        <w:rPr>
          <w:b/>
          <w:bCs/>
          <w:lang w:val="es-CL"/>
        </w:rPr>
        <w:t>RLA7023</w:t>
      </w:r>
      <w:r w:rsidRPr="002C1118">
        <w:rPr>
          <w:b/>
          <w:lang w:val="es-CL"/>
        </w:rPr>
        <w:t xml:space="preserve"> “Evaluación de los componentes de los aerosoles atmosféricos en zonas urbanas para mejorar la contaminación del aire y la gestión del cambio climático”.</w:t>
      </w:r>
    </w:p>
    <w:p w:rsidR="00DA7642" w:rsidRPr="002C1118" w:rsidRDefault="00DA7642" w:rsidP="00A5276B">
      <w:pPr>
        <w:tabs>
          <w:tab w:val="num" w:pos="0"/>
        </w:tabs>
        <w:spacing w:after="120"/>
        <w:jc w:val="both"/>
        <w:rPr>
          <w:color w:val="000000"/>
          <w:lang w:val="es-CL"/>
        </w:rPr>
      </w:pPr>
      <w:r w:rsidRPr="002C1118">
        <w:rPr>
          <w:color w:val="000000"/>
          <w:lang w:val="es-CL"/>
        </w:rPr>
        <w:t>Las principales dificultades de este proyecto fueron</w:t>
      </w:r>
      <w:r w:rsidR="00D82B5D" w:rsidRPr="002C1118">
        <w:rPr>
          <w:color w:val="000000"/>
          <w:lang w:val="es-CL"/>
        </w:rPr>
        <w:t>,</w:t>
      </w:r>
      <w:r w:rsidRPr="002C1118">
        <w:rPr>
          <w:color w:val="000000"/>
          <w:lang w:val="es-CL"/>
        </w:rPr>
        <w:t xml:space="preserve"> primero</w:t>
      </w:r>
      <w:r w:rsidR="00D82B5D" w:rsidRPr="002C1118">
        <w:rPr>
          <w:color w:val="000000"/>
          <w:lang w:val="es-CL"/>
        </w:rPr>
        <w:t>,</w:t>
      </w:r>
      <w:r w:rsidRPr="002C1118">
        <w:rPr>
          <w:color w:val="000000"/>
          <w:lang w:val="es-CL"/>
        </w:rPr>
        <w:t xml:space="preserve"> el cambio de Coordinador Nacional (por motivos de jubilación). Al momento de recepción del proyecto no fue traspasada toda la información. Eso trae retraso en la información.</w:t>
      </w:r>
    </w:p>
    <w:p w:rsidR="00DA7642" w:rsidRPr="002C1118" w:rsidRDefault="00DA7642" w:rsidP="00A5276B">
      <w:pPr>
        <w:tabs>
          <w:tab w:val="num" w:pos="0"/>
        </w:tabs>
        <w:spacing w:after="120"/>
        <w:jc w:val="both"/>
        <w:rPr>
          <w:color w:val="000000"/>
          <w:lang w:val="es-CL"/>
        </w:rPr>
      </w:pPr>
      <w:r w:rsidRPr="002C1118">
        <w:rPr>
          <w:color w:val="000000"/>
          <w:lang w:val="es-CL"/>
        </w:rPr>
        <w:t>Otro inconveniente ha sido la tardanza en llegar los equipos de medición de alto volumen y bajo volumen</w:t>
      </w:r>
      <w:r w:rsidR="00D82B5D" w:rsidRPr="002C1118">
        <w:rPr>
          <w:color w:val="000000"/>
          <w:lang w:val="es-CL"/>
        </w:rPr>
        <w:t>;</w:t>
      </w:r>
      <w:r w:rsidRPr="002C1118">
        <w:rPr>
          <w:color w:val="000000"/>
          <w:lang w:val="es-CL"/>
        </w:rPr>
        <w:t xml:space="preserve"> la capacitación que se entregó, no fue suficiente para instalar los equipos y manejarlos una vez ya instalados. La tardanza en la llegada del equipo de medición de carbono total, </w:t>
      </w:r>
      <w:r w:rsidR="00D82B5D" w:rsidRPr="002C1118">
        <w:rPr>
          <w:color w:val="000000"/>
          <w:lang w:val="es-CL"/>
        </w:rPr>
        <w:t xml:space="preserve">que </w:t>
      </w:r>
      <w:r w:rsidRPr="002C1118">
        <w:rPr>
          <w:color w:val="000000"/>
          <w:lang w:val="es-CL"/>
        </w:rPr>
        <w:t>debió llegar a mediados del 2019, se espera que l</w:t>
      </w:r>
      <w:r w:rsidR="004D4FB5" w:rsidRPr="002C1118">
        <w:rPr>
          <w:color w:val="000000"/>
          <w:lang w:val="es-CL"/>
        </w:rPr>
        <w:t>legue a fines de marzo del 2020</w:t>
      </w:r>
    </w:p>
    <w:p w:rsidR="00B440DA" w:rsidRPr="002C1118" w:rsidRDefault="00B440DA" w:rsidP="00A5276B">
      <w:pPr>
        <w:spacing w:after="120" w:line="276" w:lineRule="auto"/>
        <w:rPr>
          <w:b/>
          <w:color w:val="000000"/>
          <w:lang w:val="es-CL"/>
        </w:rPr>
      </w:pPr>
      <w:r w:rsidRPr="002C1118">
        <w:rPr>
          <w:b/>
          <w:color w:val="000000"/>
          <w:lang w:val="es-CL"/>
        </w:rPr>
        <w:br w:type="page"/>
      </w:r>
    </w:p>
    <w:p w:rsidR="00F23652" w:rsidRPr="002C1118" w:rsidRDefault="00F23652" w:rsidP="00133382">
      <w:pPr>
        <w:pStyle w:val="Prrafodelista"/>
        <w:numPr>
          <w:ilvl w:val="0"/>
          <w:numId w:val="9"/>
        </w:numPr>
        <w:autoSpaceDN w:val="0"/>
        <w:spacing w:before="120" w:after="120"/>
        <w:ind w:left="357" w:hanging="357"/>
        <w:contextualSpacing w:val="0"/>
        <w:jc w:val="both"/>
        <w:rPr>
          <w:b/>
          <w:color w:val="000000"/>
          <w:lang w:val="es-CL"/>
        </w:rPr>
      </w:pPr>
      <w:r w:rsidRPr="002C1118">
        <w:rPr>
          <w:b/>
          <w:color w:val="000000"/>
          <w:lang w:val="es-CL"/>
        </w:rPr>
        <w:lastRenderedPageBreak/>
        <w:t>ANEXOS</w:t>
      </w:r>
    </w:p>
    <w:p w:rsidR="00F23652" w:rsidRPr="002C1118" w:rsidRDefault="000909C8" w:rsidP="000909C8">
      <w:pPr>
        <w:tabs>
          <w:tab w:val="left" w:pos="720"/>
        </w:tabs>
        <w:autoSpaceDN w:val="0"/>
        <w:spacing w:after="120"/>
        <w:jc w:val="both"/>
        <w:rPr>
          <w:b/>
          <w:spacing w:val="-3"/>
          <w:lang w:val="es-CL" w:eastAsia="en-US"/>
        </w:rPr>
      </w:pPr>
      <w:r w:rsidRPr="002C1118">
        <w:rPr>
          <w:b/>
          <w:spacing w:val="-3"/>
          <w:lang w:val="es-CL" w:eastAsia="en-US"/>
        </w:rPr>
        <w:t xml:space="preserve">ANEXO </w:t>
      </w:r>
      <w:r w:rsidR="00F23652" w:rsidRPr="002C1118">
        <w:rPr>
          <w:b/>
          <w:spacing w:val="-3"/>
          <w:lang w:val="es-CL" w:eastAsia="en-US"/>
        </w:rPr>
        <w:t xml:space="preserve">4.1 Recursos </w:t>
      </w:r>
      <w:r w:rsidR="004D4FB5" w:rsidRPr="002C1118">
        <w:rPr>
          <w:b/>
          <w:spacing w:val="-3"/>
          <w:lang w:val="es-CL" w:eastAsia="en-US"/>
        </w:rPr>
        <w:t>totales por</w:t>
      </w:r>
      <w:r w:rsidR="008D027C" w:rsidRPr="002C1118">
        <w:rPr>
          <w:b/>
          <w:spacing w:val="-3"/>
          <w:lang w:val="es-CL" w:eastAsia="en-US"/>
        </w:rPr>
        <w:t xml:space="preserve"> proyecto </w:t>
      </w:r>
      <w:r w:rsidR="00F23652" w:rsidRPr="002C1118">
        <w:rPr>
          <w:b/>
          <w:spacing w:val="-3"/>
          <w:lang w:val="es-CL" w:eastAsia="en-US"/>
        </w:rPr>
        <w:t>apo</w:t>
      </w:r>
      <w:r w:rsidR="008D027C" w:rsidRPr="002C1118">
        <w:rPr>
          <w:b/>
          <w:spacing w:val="-3"/>
          <w:lang w:val="es-CL" w:eastAsia="en-US"/>
        </w:rPr>
        <w:t>rtados por el país al programa.</w:t>
      </w:r>
    </w:p>
    <w:p w:rsidR="0059506B" w:rsidRPr="002C1118" w:rsidRDefault="00D2549F" w:rsidP="0059506B">
      <w:pPr>
        <w:spacing w:after="120"/>
        <w:jc w:val="both"/>
        <w:rPr>
          <w:color w:val="000000"/>
          <w:lang w:val="es-CL"/>
        </w:rPr>
      </w:pPr>
      <w:r w:rsidRPr="002C1118">
        <w:rPr>
          <w:noProof/>
          <w:color w:val="000000"/>
        </w:rPr>
        <w:drawing>
          <wp:inline distT="0" distB="0" distL="0" distR="0" wp14:anchorId="717C231C" wp14:editId="425BECBF">
            <wp:extent cx="5956300" cy="7644130"/>
            <wp:effectExtent l="0" t="0" r="635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56300" cy="7644130"/>
                    </a:xfrm>
                    <a:prstGeom prst="rect">
                      <a:avLst/>
                    </a:prstGeom>
                  </pic:spPr>
                </pic:pic>
              </a:graphicData>
            </a:graphic>
          </wp:inline>
        </w:drawing>
      </w:r>
    </w:p>
    <w:p w:rsidR="005652FB" w:rsidRPr="002C1118" w:rsidRDefault="005652FB" w:rsidP="0059506B">
      <w:pPr>
        <w:spacing w:after="120"/>
        <w:jc w:val="both"/>
        <w:rPr>
          <w:color w:val="000000"/>
          <w:lang w:val="es-CL"/>
        </w:rPr>
      </w:pPr>
    </w:p>
    <w:p w:rsidR="003F3A54" w:rsidRPr="002C1118" w:rsidRDefault="001A3628" w:rsidP="00F03410">
      <w:pPr>
        <w:tabs>
          <w:tab w:val="left" w:pos="720"/>
        </w:tabs>
        <w:autoSpaceDN w:val="0"/>
        <w:spacing w:after="240"/>
        <w:jc w:val="both"/>
        <w:rPr>
          <w:b/>
          <w:spacing w:val="-3"/>
          <w:lang w:val="es-CL" w:eastAsia="en-US"/>
        </w:rPr>
      </w:pPr>
      <w:r w:rsidRPr="002C1118">
        <w:rPr>
          <w:b/>
          <w:spacing w:val="-3"/>
          <w:lang w:val="es-CL" w:eastAsia="en-US"/>
        </w:rPr>
        <w:lastRenderedPageBreak/>
        <w:t>ANEXO 4.2</w:t>
      </w:r>
      <w:r w:rsidR="00F23652" w:rsidRPr="002C1118">
        <w:rPr>
          <w:b/>
          <w:spacing w:val="-3"/>
          <w:lang w:val="es-CL" w:eastAsia="en-US"/>
        </w:rPr>
        <w:t xml:space="preserve"> – </w:t>
      </w:r>
      <w:r w:rsidR="00AC63E1" w:rsidRPr="002C1118">
        <w:rPr>
          <w:b/>
          <w:spacing w:val="-3"/>
          <w:lang w:val="es-CL" w:eastAsia="en-US"/>
        </w:rPr>
        <w:t xml:space="preserve">TABLA </w:t>
      </w:r>
      <w:r w:rsidR="00F23652" w:rsidRPr="002C1118">
        <w:rPr>
          <w:b/>
          <w:spacing w:val="-3"/>
          <w:lang w:val="es-CL" w:eastAsia="en-US"/>
        </w:rPr>
        <w:t xml:space="preserve">INDICADORES FINANCIEROS PARA VALORAR EL APORTE DE LOS PAÍSES AL PROGRAMA ARCAL </w:t>
      </w:r>
    </w:p>
    <w:p w:rsidR="000909C8" w:rsidRPr="002C1118" w:rsidRDefault="00D2549F" w:rsidP="00F23652">
      <w:pPr>
        <w:tabs>
          <w:tab w:val="left" w:pos="720"/>
        </w:tabs>
        <w:autoSpaceDN w:val="0"/>
        <w:spacing w:after="120"/>
        <w:jc w:val="both"/>
        <w:rPr>
          <w:b/>
          <w:spacing w:val="-3"/>
          <w:lang w:val="es-CL" w:eastAsia="en-US"/>
        </w:rPr>
      </w:pPr>
      <w:r w:rsidRPr="002C1118">
        <w:rPr>
          <w:b/>
          <w:noProof/>
          <w:spacing w:val="-3"/>
        </w:rPr>
        <w:drawing>
          <wp:inline distT="0" distB="0" distL="0" distR="0" wp14:anchorId="220577CC" wp14:editId="46D1945E">
            <wp:extent cx="5956300" cy="5183800"/>
            <wp:effectExtent l="0" t="0" r="635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6300" cy="5183800"/>
                    </a:xfrm>
                    <a:prstGeom prst="rect">
                      <a:avLst/>
                    </a:prstGeom>
                    <a:noFill/>
                  </pic:spPr>
                </pic:pic>
              </a:graphicData>
            </a:graphic>
          </wp:inline>
        </w:drawing>
      </w:r>
    </w:p>
    <w:p w:rsidR="000909C8" w:rsidRPr="002C1118" w:rsidRDefault="000909C8" w:rsidP="00F23652">
      <w:pPr>
        <w:tabs>
          <w:tab w:val="left" w:pos="720"/>
        </w:tabs>
        <w:autoSpaceDN w:val="0"/>
        <w:spacing w:after="120"/>
        <w:jc w:val="both"/>
        <w:rPr>
          <w:b/>
          <w:spacing w:val="-3"/>
          <w:lang w:val="es-CL" w:eastAsia="en-US"/>
        </w:rPr>
      </w:pPr>
    </w:p>
    <w:p w:rsidR="001B4F94" w:rsidRPr="002C1118" w:rsidRDefault="00F23652" w:rsidP="00F23652">
      <w:pPr>
        <w:rPr>
          <w:b/>
          <w:lang w:val="es-CL"/>
        </w:rPr>
      </w:pPr>
      <w:r w:rsidRPr="002C1118">
        <w:rPr>
          <w:b/>
          <w:u w:val="single"/>
          <w:lang w:val="es-CL"/>
        </w:rPr>
        <w:t>NOTA:</w:t>
      </w:r>
      <w:r w:rsidRPr="002C1118">
        <w:rPr>
          <w:b/>
          <w:lang w:val="es-CL"/>
        </w:rPr>
        <w:t xml:space="preserve"> No deben ser contabilizadas otras actividades no incluidas en esta Tabla.</w:t>
      </w:r>
    </w:p>
    <w:p w:rsidR="001B5AD5" w:rsidRPr="002C1118" w:rsidRDefault="001B5AD5" w:rsidP="00F23652">
      <w:pPr>
        <w:rPr>
          <w:b/>
          <w:lang w:val="es-CL"/>
        </w:rPr>
      </w:pPr>
    </w:p>
    <w:p w:rsidR="001B5AD5" w:rsidRPr="002C1118" w:rsidRDefault="001B5AD5" w:rsidP="00F23652">
      <w:pPr>
        <w:rPr>
          <w:b/>
          <w:lang w:val="es-CL"/>
        </w:rPr>
      </w:pPr>
    </w:p>
    <w:p w:rsidR="00137E88" w:rsidRPr="002C1118" w:rsidRDefault="00137E88" w:rsidP="0059506B">
      <w:pPr>
        <w:spacing w:after="200" w:line="276" w:lineRule="auto"/>
        <w:rPr>
          <w:b/>
          <w:lang w:val="es-CL"/>
        </w:rPr>
      </w:pPr>
    </w:p>
    <w:p w:rsidR="008D027C" w:rsidRPr="002C1118" w:rsidRDefault="008D027C" w:rsidP="0059506B">
      <w:pPr>
        <w:spacing w:after="200" w:line="276" w:lineRule="auto"/>
        <w:rPr>
          <w:b/>
          <w:spacing w:val="-3"/>
          <w:lang w:val="es-CL" w:eastAsia="en-US"/>
        </w:rPr>
      </w:pPr>
    </w:p>
    <w:p w:rsidR="008D027C" w:rsidRPr="002C1118" w:rsidRDefault="008D027C" w:rsidP="0059506B">
      <w:pPr>
        <w:spacing w:after="200" w:line="276" w:lineRule="auto"/>
        <w:rPr>
          <w:b/>
          <w:spacing w:val="-3"/>
          <w:lang w:val="es-CL" w:eastAsia="en-US"/>
        </w:rPr>
      </w:pPr>
    </w:p>
    <w:p w:rsidR="008D027C" w:rsidRPr="002C1118" w:rsidRDefault="008D027C" w:rsidP="0059506B">
      <w:pPr>
        <w:spacing w:after="200" w:line="276" w:lineRule="auto"/>
        <w:rPr>
          <w:b/>
          <w:spacing w:val="-3"/>
          <w:lang w:val="es-CL" w:eastAsia="en-US"/>
        </w:rPr>
      </w:pPr>
    </w:p>
    <w:p w:rsidR="008D027C" w:rsidRPr="002C1118" w:rsidRDefault="008D027C" w:rsidP="0059506B">
      <w:pPr>
        <w:spacing w:after="200" w:line="276" w:lineRule="auto"/>
        <w:rPr>
          <w:b/>
          <w:spacing w:val="-3"/>
          <w:lang w:val="es-CL" w:eastAsia="en-US"/>
        </w:rPr>
      </w:pPr>
    </w:p>
    <w:p w:rsidR="008D027C" w:rsidRPr="002C1118" w:rsidRDefault="008D027C" w:rsidP="0059506B">
      <w:pPr>
        <w:spacing w:after="200" w:line="276" w:lineRule="auto"/>
        <w:rPr>
          <w:b/>
          <w:spacing w:val="-3"/>
          <w:lang w:val="es-CL" w:eastAsia="en-US"/>
        </w:rPr>
      </w:pPr>
    </w:p>
    <w:p w:rsidR="001B5AD5" w:rsidRPr="002C1118" w:rsidRDefault="003F3A54" w:rsidP="0059506B">
      <w:pPr>
        <w:spacing w:after="200" w:line="276" w:lineRule="auto"/>
        <w:rPr>
          <w:b/>
          <w:spacing w:val="-3"/>
          <w:lang w:val="es-CL" w:eastAsia="en-US"/>
        </w:rPr>
      </w:pPr>
      <w:r w:rsidRPr="002C1118">
        <w:rPr>
          <w:b/>
          <w:spacing w:val="-3"/>
          <w:lang w:val="es-CL" w:eastAsia="en-US"/>
        </w:rPr>
        <w:lastRenderedPageBreak/>
        <w:t>ANEX</w:t>
      </w:r>
      <w:r w:rsidR="001B5AD5" w:rsidRPr="002C1118">
        <w:rPr>
          <w:b/>
          <w:spacing w:val="-3"/>
          <w:lang w:val="es-CL" w:eastAsia="en-US"/>
        </w:rPr>
        <w:t xml:space="preserve">O 4.3 </w:t>
      </w:r>
      <w:r w:rsidR="00FB6416">
        <w:rPr>
          <w:b/>
          <w:spacing w:val="-3"/>
          <w:lang w:val="es-CL" w:eastAsia="en-US"/>
        </w:rPr>
        <w:tab/>
      </w:r>
      <w:r w:rsidR="001B5AD5" w:rsidRPr="002C1118">
        <w:rPr>
          <w:b/>
          <w:spacing w:val="-3"/>
          <w:lang w:val="es-CL" w:eastAsia="en-US"/>
        </w:rPr>
        <w:t>INFORMES 2019 DE COORDINADORES DE PROYECTOS</w:t>
      </w:r>
    </w:p>
    <w:p w:rsidR="00CA6C9A" w:rsidRPr="002C1118" w:rsidRDefault="00CA6C9A" w:rsidP="0059506B">
      <w:pPr>
        <w:spacing w:after="200" w:line="276" w:lineRule="auto"/>
        <w:rPr>
          <w:b/>
          <w:spacing w:val="-3"/>
          <w:lang w:val="es-CL" w:eastAsia="en-US"/>
        </w:rPr>
      </w:pPr>
    </w:p>
    <w:p w:rsidR="00CA6C9A" w:rsidRPr="002C1118" w:rsidRDefault="00CA6C9A" w:rsidP="0059506B">
      <w:pPr>
        <w:spacing w:after="200" w:line="276" w:lineRule="auto"/>
        <w:rPr>
          <w:b/>
          <w:spacing w:val="-3"/>
          <w:lang w:val="es-CL" w:eastAsia="en-US"/>
        </w:rPr>
      </w:pPr>
    </w:p>
    <w:sdt>
      <w:sdtPr>
        <w:rPr>
          <w:lang w:val="es-CL"/>
        </w:rPr>
        <w:id w:val="-1086373794"/>
        <w:docPartObj>
          <w:docPartGallery w:val="Cover Pages"/>
          <w:docPartUnique/>
        </w:docPartObj>
      </w:sdtPr>
      <w:sdtEndPr>
        <w:rPr>
          <w:b/>
          <w:bCs/>
        </w:rPr>
      </w:sdtEndPr>
      <w:sdtContent>
        <w:p w:rsidR="00CA6C9A" w:rsidRPr="002C1118" w:rsidRDefault="00CA6C9A" w:rsidP="00616A99">
          <w:pPr>
            <w:spacing w:after="120"/>
            <w:rPr>
              <w:lang w:val="es-CL"/>
            </w:rPr>
          </w:pPr>
        </w:p>
        <w:p w:rsidR="00CA6C9A" w:rsidRPr="002C1118" w:rsidRDefault="00CA6C9A" w:rsidP="00616A99">
          <w:pPr>
            <w:keepNext/>
            <w:widowControl w:val="0"/>
            <w:overflowPunct w:val="0"/>
            <w:autoSpaceDE w:val="0"/>
            <w:autoSpaceDN w:val="0"/>
            <w:adjustRightInd w:val="0"/>
            <w:spacing w:before="120" w:after="120"/>
            <w:jc w:val="center"/>
            <w:textAlignment w:val="baseline"/>
            <w:outlineLvl w:val="0"/>
            <w:rPr>
              <w:caps/>
              <w:kern w:val="28"/>
              <w:lang w:val="es-CL"/>
            </w:rPr>
          </w:pPr>
          <w:r w:rsidRPr="002C1118">
            <w:rPr>
              <w:b/>
              <w:noProof/>
              <w:kern w:val="28"/>
            </w:rPr>
            <w:drawing>
              <wp:inline distT="0" distB="0" distL="0" distR="0" wp14:anchorId="56FC9A24" wp14:editId="33B231AB">
                <wp:extent cx="914400" cy="7810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CA6C9A" w:rsidRPr="002C1118" w:rsidRDefault="00CA6C9A" w:rsidP="00616A99">
          <w:pPr>
            <w:tabs>
              <w:tab w:val="left" w:pos="0"/>
            </w:tabs>
            <w:suppressAutoHyphens/>
            <w:spacing w:before="120" w:after="120"/>
            <w:jc w:val="center"/>
            <w:rPr>
              <w:b/>
              <w:lang w:val="es-CL"/>
            </w:rPr>
          </w:pPr>
          <w:r w:rsidRPr="002C1118">
            <w:rPr>
              <w:b/>
              <w:lang w:val="es-CL"/>
            </w:rPr>
            <w:t>ARCAL</w:t>
          </w:r>
        </w:p>
        <w:p w:rsidR="00CA6C9A" w:rsidRPr="002C1118" w:rsidRDefault="00CA6C9A" w:rsidP="00616A99">
          <w:pPr>
            <w:tabs>
              <w:tab w:val="left" w:pos="0"/>
            </w:tabs>
            <w:suppressAutoHyphens/>
            <w:spacing w:before="120" w:after="120"/>
            <w:jc w:val="both"/>
            <w:rPr>
              <w:b/>
              <w:lang w:val="es-CL"/>
            </w:rPr>
          </w:pPr>
        </w:p>
        <w:p w:rsidR="00CA6C9A" w:rsidRPr="002C1118" w:rsidRDefault="00CA6C9A" w:rsidP="00616A99">
          <w:pPr>
            <w:tabs>
              <w:tab w:val="left" w:pos="-284"/>
            </w:tabs>
            <w:suppressAutoHyphens/>
            <w:spacing w:before="120" w:after="120"/>
            <w:ind w:left="-284" w:firstLine="284"/>
            <w:jc w:val="center"/>
            <w:rPr>
              <w:b/>
              <w:lang w:val="es-CL"/>
            </w:rPr>
          </w:pPr>
          <w:r w:rsidRPr="002C1118">
            <w:rPr>
              <w:b/>
              <w:lang w:val="es-CL"/>
            </w:rPr>
            <w:t>ACUERDO REGIONAL DE COOPERACIÓN PARA LA PROMOCIÓN DE LA CIENCIA Y LA TECNOLOGÍA NUCLEARES EN AMÉRICA LATINA Y EL CARIBE</w:t>
          </w:r>
        </w:p>
        <w:p w:rsidR="00CA6C9A" w:rsidRPr="002C1118" w:rsidRDefault="00CA6C9A" w:rsidP="00616A99">
          <w:pPr>
            <w:tabs>
              <w:tab w:val="left" w:pos="0"/>
            </w:tabs>
            <w:suppressAutoHyphens/>
            <w:spacing w:before="120" w:after="120"/>
            <w:jc w:val="both"/>
            <w:rPr>
              <w:lang w:val="es-CL"/>
            </w:rPr>
          </w:pPr>
        </w:p>
        <w:p w:rsidR="00CA6C9A" w:rsidRPr="002C1118" w:rsidRDefault="00CA6C9A" w:rsidP="00616A99">
          <w:pPr>
            <w:tabs>
              <w:tab w:val="left" w:pos="0"/>
            </w:tabs>
            <w:suppressAutoHyphens/>
            <w:spacing w:before="120" w:after="120"/>
            <w:jc w:val="both"/>
            <w:rPr>
              <w:lang w:val="es-CL"/>
            </w:rPr>
          </w:pPr>
        </w:p>
        <w:p w:rsidR="00CA6C9A" w:rsidRPr="002C1118" w:rsidRDefault="00CA6C9A" w:rsidP="00616A99">
          <w:pPr>
            <w:tabs>
              <w:tab w:val="left" w:pos="0"/>
            </w:tabs>
            <w:suppressAutoHyphens/>
            <w:spacing w:before="120" w:after="120"/>
            <w:jc w:val="both"/>
            <w:rPr>
              <w:lang w:val="es-CL"/>
            </w:rPr>
          </w:pPr>
        </w:p>
        <w:p w:rsidR="00CA6C9A" w:rsidRPr="002C1118" w:rsidRDefault="00CA6C9A" w:rsidP="00616A99">
          <w:pPr>
            <w:tabs>
              <w:tab w:val="left" w:pos="-720"/>
              <w:tab w:val="center" w:pos="4512"/>
            </w:tabs>
            <w:spacing w:before="120" w:after="120"/>
            <w:jc w:val="center"/>
            <w:rPr>
              <w:lang w:val="es-CL"/>
            </w:rPr>
          </w:pPr>
        </w:p>
        <w:tbl>
          <w:tblPr>
            <w:tblW w:w="0" w:type="auto"/>
            <w:jc w:val="center"/>
            <w:tblLayout w:type="fixed"/>
            <w:tblCellMar>
              <w:left w:w="120" w:type="dxa"/>
              <w:right w:w="120" w:type="dxa"/>
            </w:tblCellMar>
            <w:tblLook w:val="0000" w:firstRow="0" w:lastRow="0" w:firstColumn="0" w:lastColumn="0" w:noHBand="0" w:noVBand="0"/>
          </w:tblPr>
          <w:tblGrid>
            <w:gridCol w:w="7939"/>
          </w:tblGrid>
          <w:tr w:rsidR="00CA6C9A" w:rsidRPr="002C1118" w:rsidTr="00EC3517">
            <w:trPr>
              <w:jc w:val="center"/>
            </w:trPr>
            <w:tc>
              <w:tcPr>
                <w:tcW w:w="7939" w:type="dxa"/>
                <w:tcBorders>
                  <w:top w:val="double" w:sz="6" w:space="0" w:color="auto"/>
                  <w:left w:val="double" w:sz="6" w:space="0" w:color="auto"/>
                  <w:bottom w:val="double" w:sz="6" w:space="0" w:color="auto"/>
                  <w:right w:val="double" w:sz="6" w:space="0" w:color="auto"/>
                </w:tcBorders>
              </w:tcPr>
              <w:p w:rsidR="00CA6C9A" w:rsidRPr="002C1118" w:rsidRDefault="00CA6C9A" w:rsidP="00616A99">
                <w:pPr>
                  <w:tabs>
                    <w:tab w:val="left" w:pos="-720"/>
                  </w:tabs>
                  <w:suppressAutoHyphens/>
                  <w:spacing w:before="120" w:after="120"/>
                  <w:jc w:val="center"/>
                  <w:rPr>
                    <w:b/>
                    <w:lang w:val="es-CL"/>
                  </w:rPr>
                </w:pPr>
                <w:r w:rsidRPr="002C1118">
                  <w:rPr>
                    <w:b/>
                    <w:lang w:val="es-CL"/>
                  </w:rPr>
                  <w:br/>
                  <w:t>INFORME ANUAL 2019</w:t>
                </w:r>
              </w:p>
              <w:p w:rsidR="00EC3517" w:rsidRPr="002C1118" w:rsidRDefault="00CA6C9A" w:rsidP="00616A99">
                <w:pPr>
                  <w:tabs>
                    <w:tab w:val="left" w:pos="-720"/>
                  </w:tabs>
                  <w:suppressAutoHyphens/>
                  <w:spacing w:before="120" w:after="120"/>
                  <w:jc w:val="center"/>
                  <w:rPr>
                    <w:b/>
                    <w:lang w:val="es-CL"/>
                  </w:rPr>
                </w:pPr>
                <w:r w:rsidRPr="002C1118">
                  <w:rPr>
                    <w:b/>
                    <w:lang w:val="es-CL"/>
                  </w:rPr>
                  <w:t>COORDINADORES DE PROYECTO</w:t>
                </w:r>
              </w:p>
              <w:p w:rsidR="00EC3517" w:rsidRPr="002C1118" w:rsidRDefault="00EC3517" w:rsidP="00616A99">
                <w:pPr>
                  <w:tabs>
                    <w:tab w:val="left" w:pos="-720"/>
                  </w:tabs>
                  <w:suppressAutoHyphens/>
                  <w:spacing w:before="120" w:after="120"/>
                  <w:jc w:val="center"/>
                  <w:rPr>
                    <w:b/>
                    <w:lang w:val="es-CL"/>
                  </w:rPr>
                </w:pPr>
                <w:r w:rsidRPr="002C1118">
                  <w:rPr>
                    <w:lang w:val="es-CL"/>
                  </w:rPr>
                  <w:t>“FORTALECIMIENTO DE LA COOPERACIÓN REGIONAL”</w:t>
                </w:r>
              </w:p>
              <w:p w:rsidR="00856DB4" w:rsidRDefault="00EC3517" w:rsidP="00616A99">
                <w:pPr>
                  <w:tabs>
                    <w:tab w:val="left" w:pos="-720"/>
                  </w:tabs>
                  <w:suppressAutoHyphens/>
                  <w:spacing w:before="120" w:after="120"/>
                  <w:jc w:val="center"/>
                  <w:rPr>
                    <w:b/>
                    <w:lang w:val="es-CL"/>
                  </w:rPr>
                </w:pPr>
                <w:r w:rsidRPr="002C1118">
                  <w:rPr>
                    <w:b/>
                    <w:lang w:val="es-CL"/>
                  </w:rPr>
                  <w:t>RLA0059</w:t>
                </w:r>
              </w:p>
              <w:p w:rsidR="00CA6C9A" w:rsidRDefault="00CA6C9A" w:rsidP="00616A99">
                <w:pPr>
                  <w:tabs>
                    <w:tab w:val="left" w:pos="-720"/>
                  </w:tabs>
                  <w:suppressAutoHyphens/>
                  <w:spacing w:before="120" w:after="120"/>
                  <w:jc w:val="center"/>
                  <w:rPr>
                    <w:b/>
                    <w:lang w:val="es-CL"/>
                  </w:rPr>
                </w:pPr>
                <w:r w:rsidRPr="002C1118">
                  <w:rPr>
                    <w:b/>
                    <w:lang w:val="es-CL"/>
                  </w:rPr>
                  <w:br/>
                  <w:t>CHILE</w:t>
                </w:r>
              </w:p>
              <w:p w:rsidR="00856DB4" w:rsidRPr="002C1118" w:rsidRDefault="00856DB4" w:rsidP="00616A99">
                <w:pPr>
                  <w:tabs>
                    <w:tab w:val="left" w:pos="-720"/>
                  </w:tabs>
                  <w:suppressAutoHyphens/>
                  <w:spacing w:before="120" w:after="120"/>
                  <w:jc w:val="center"/>
                  <w:rPr>
                    <w:b/>
                    <w:lang w:val="es-CL"/>
                  </w:rPr>
                </w:pPr>
              </w:p>
              <w:p w:rsidR="00CA6C9A" w:rsidRDefault="00CA6C9A" w:rsidP="00616A99">
                <w:pPr>
                  <w:tabs>
                    <w:tab w:val="left" w:pos="-720"/>
                  </w:tabs>
                  <w:suppressAutoHyphens/>
                  <w:spacing w:before="120" w:after="120"/>
                  <w:jc w:val="center"/>
                  <w:rPr>
                    <w:b/>
                    <w:lang w:val="es-CL"/>
                  </w:rPr>
                </w:pPr>
                <w:r w:rsidRPr="002C1118">
                  <w:rPr>
                    <w:b/>
                    <w:lang w:val="es-CL"/>
                  </w:rPr>
                  <w:t>Sylvia Lagos</w:t>
                </w:r>
              </w:p>
              <w:p w:rsidR="00856DB4" w:rsidRPr="002C1118" w:rsidRDefault="00856DB4" w:rsidP="00616A99">
                <w:pPr>
                  <w:tabs>
                    <w:tab w:val="left" w:pos="-720"/>
                  </w:tabs>
                  <w:suppressAutoHyphens/>
                  <w:spacing w:before="120" w:after="120"/>
                  <w:jc w:val="center"/>
                  <w:rPr>
                    <w:b/>
                    <w:lang w:val="es-CL"/>
                  </w:rPr>
                </w:pPr>
              </w:p>
            </w:tc>
          </w:tr>
        </w:tbl>
        <w:p w:rsidR="00CA6C9A" w:rsidRPr="002C1118" w:rsidRDefault="00CA6C9A" w:rsidP="00616A99">
          <w:pPr>
            <w:tabs>
              <w:tab w:val="left" w:pos="-720"/>
            </w:tabs>
            <w:suppressAutoHyphens/>
            <w:spacing w:before="120" w:after="120"/>
            <w:jc w:val="both"/>
            <w:rPr>
              <w:lang w:val="es-CL"/>
            </w:rPr>
          </w:pPr>
        </w:p>
        <w:p w:rsidR="00CA6C9A" w:rsidRPr="002C1118" w:rsidRDefault="00CA6C9A" w:rsidP="00616A99">
          <w:pPr>
            <w:tabs>
              <w:tab w:val="left" w:pos="-720"/>
            </w:tabs>
            <w:spacing w:before="120" w:after="120"/>
            <w:jc w:val="center"/>
            <w:rPr>
              <w:lang w:val="es-CL"/>
            </w:rPr>
          </w:pPr>
        </w:p>
        <w:p w:rsidR="00D85507" w:rsidRPr="002C1118" w:rsidRDefault="00D85507" w:rsidP="00616A99">
          <w:pPr>
            <w:spacing w:after="120"/>
            <w:rPr>
              <w:lang w:val="es-CL"/>
            </w:rPr>
          </w:pPr>
        </w:p>
        <w:p w:rsidR="00EC3517" w:rsidRPr="002C1118" w:rsidRDefault="00EC3517" w:rsidP="00616A99">
          <w:pPr>
            <w:spacing w:after="120"/>
            <w:rPr>
              <w:lang w:val="es-CL"/>
            </w:rPr>
          </w:pPr>
        </w:p>
        <w:p w:rsidR="00EC3517" w:rsidRDefault="00EC3517" w:rsidP="00616A99">
          <w:pPr>
            <w:spacing w:after="120"/>
            <w:rPr>
              <w:color w:val="000000"/>
              <w:lang w:val="es-CL"/>
            </w:rPr>
          </w:pPr>
        </w:p>
        <w:p w:rsidR="00F03410" w:rsidRDefault="00F03410" w:rsidP="00616A99">
          <w:pPr>
            <w:spacing w:after="120"/>
            <w:rPr>
              <w:color w:val="000000"/>
              <w:lang w:val="es-CL"/>
            </w:rPr>
          </w:pPr>
        </w:p>
        <w:p w:rsidR="00F03410" w:rsidRDefault="00F03410" w:rsidP="00616A99">
          <w:pPr>
            <w:spacing w:after="120"/>
            <w:rPr>
              <w:color w:val="000000"/>
              <w:lang w:val="es-CL"/>
            </w:rPr>
          </w:pPr>
        </w:p>
        <w:p w:rsidR="00D85507" w:rsidRPr="002C1118" w:rsidRDefault="00F03410" w:rsidP="007F4320">
          <w:pPr>
            <w:spacing w:after="240"/>
            <w:ind w:left="425" w:hanging="425"/>
            <w:rPr>
              <w:b/>
              <w:color w:val="000000"/>
              <w:lang w:val="es-CL"/>
            </w:rPr>
          </w:pPr>
          <w:r>
            <w:rPr>
              <w:b/>
              <w:color w:val="000000"/>
              <w:lang w:val="es-CL"/>
            </w:rPr>
            <w:lastRenderedPageBreak/>
            <w:t xml:space="preserve">1.- </w:t>
          </w:r>
          <w:r>
            <w:rPr>
              <w:b/>
              <w:color w:val="000000"/>
              <w:lang w:val="es-CL"/>
            </w:rPr>
            <w:tab/>
          </w:r>
          <w:r w:rsidR="00D85507" w:rsidRPr="002C1118">
            <w:rPr>
              <w:b/>
              <w:color w:val="000000"/>
              <w:lang w:val="es-CL"/>
            </w:rPr>
            <w:t>RESUMEN EJECUTIVO</w:t>
          </w:r>
        </w:p>
        <w:p w:rsidR="00D85507" w:rsidRPr="002C1118" w:rsidRDefault="00D85507" w:rsidP="00F03410">
          <w:pPr>
            <w:spacing w:after="120"/>
            <w:ind w:firstLine="426"/>
            <w:jc w:val="both"/>
            <w:rPr>
              <w:lang w:val="es-CL"/>
            </w:rPr>
          </w:pPr>
          <w:r w:rsidRPr="002C1118">
            <w:rPr>
              <w:lang w:val="es-CL"/>
            </w:rPr>
            <w:t>El proyecto se propone mejorar la cooperación regional mediante el establecimiento de mecanismos destinados a fortalecer la cooperación técnica entre los países en desarrollo y la programación regional para América Latina y el Caribe, garantizando la calidad del programa ARCAL y promoviendo la comunicación y las asociaciones en la región</w:t>
          </w:r>
        </w:p>
        <w:p w:rsidR="00D85507" w:rsidRPr="002C1118" w:rsidRDefault="00D85507" w:rsidP="00F03410">
          <w:pPr>
            <w:spacing w:after="240"/>
            <w:ind w:firstLine="425"/>
            <w:jc w:val="both"/>
            <w:rPr>
              <w:color w:val="000000"/>
              <w:lang w:val="es-CL"/>
            </w:rPr>
          </w:pPr>
          <w:r w:rsidRPr="002C1118">
            <w:rPr>
              <w:color w:val="000000"/>
              <w:lang w:val="es-CL"/>
            </w:rPr>
            <w:t>Duran</w:t>
          </w:r>
          <w:r w:rsidR="00F03410">
            <w:rPr>
              <w:color w:val="000000"/>
              <w:lang w:val="es-CL"/>
            </w:rPr>
            <w:t>te</w:t>
          </w:r>
          <w:r w:rsidRPr="002C1118">
            <w:rPr>
              <w:color w:val="000000"/>
              <w:lang w:val="es-CL"/>
            </w:rPr>
            <w:t xml:space="preserve"> el año 2019, por razones administrativas, el país tuvo muy baja participación en las actividades del proyecto. Sin embargo, en términos del fortalecimiento de la capacidad regional, el país participó en cursos, elaboración del plan regional estratégico y reunión para fortalecer capacidad regional en área temática inocuidad alimentaria.</w:t>
          </w:r>
        </w:p>
        <w:p w:rsidR="00D85507" w:rsidRPr="002C1118" w:rsidRDefault="00EC3517" w:rsidP="00F03410">
          <w:pPr>
            <w:spacing w:after="120"/>
            <w:ind w:left="426" w:hanging="426"/>
            <w:jc w:val="both"/>
            <w:rPr>
              <w:b/>
              <w:bCs/>
              <w:color w:val="000000"/>
              <w:lang w:val="es-CL"/>
            </w:rPr>
          </w:pPr>
          <w:r w:rsidRPr="002C1118">
            <w:rPr>
              <w:b/>
              <w:bCs/>
              <w:color w:val="000000"/>
              <w:lang w:val="es-CL"/>
            </w:rPr>
            <w:t>2.- PARTICIPACIÓN DEL COORDINADOR DE PROYECTO (REUNIONES DE      COORDINACIÓN, TALLERES, Y GRUPOS DE TRABAJO).</w:t>
          </w:r>
        </w:p>
        <w:p w:rsidR="00D85507" w:rsidRPr="002C1118" w:rsidRDefault="00D85507" w:rsidP="00F03410">
          <w:pPr>
            <w:spacing w:before="120" w:after="120"/>
            <w:ind w:firstLine="426"/>
            <w:jc w:val="both"/>
            <w:rPr>
              <w:lang w:val="es-CL"/>
            </w:rPr>
          </w:pPr>
          <w:r w:rsidRPr="002C1118">
            <w:rPr>
              <w:lang w:val="es-CL"/>
            </w:rPr>
            <w:t>El Coordinador Nacional de ARCAL participó</w:t>
          </w:r>
          <w:r w:rsidR="00EC3517" w:rsidRPr="002C1118">
            <w:rPr>
              <w:lang w:val="es-CL"/>
            </w:rPr>
            <w:t>,</w:t>
          </w:r>
          <w:r w:rsidRPr="002C1118">
            <w:rPr>
              <w:lang w:val="es-CL"/>
            </w:rPr>
            <w:t xml:space="preserve"> el primer semestre de 2019, en la Reunión Ordinaria del Órgano de Coordinación Técnica de ARCAL (OCTA)/Reunión ordinaria de la Junta de Coordinación Técnica de ARCAL.</w:t>
          </w:r>
        </w:p>
        <w:p w:rsidR="00D85507" w:rsidRPr="002C1118" w:rsidRDefault="00F03410" w:rsidP="00F03410">
          <w:pPr>
            <w:spacing w:after="240"/>
            <w:ind w:firstLine="425"/>
            <w:jc w:val="both"/>
            <w:rPr>
              <w:shd w:val="clear" w:color="auto" w:fill="FFFFFF"/>
              <w:lang w:val="es-CL"/>
            </w:rPr>
          </w:pPr>
          <w:r>
            <w:rPr>
              <w:lang w:val="es-CL"/>
            </w:rPr>
            <w:t>Durante el segundo</w:t>
          </w:r>
          <w:r w:rsidR="00D85507" w:rsidRPr="002C1118">
            <w:rPr>
              <w:lang w:val="es-CL"/>
            </w:rPr>
            <w:t xml:space="preserve"> semestre se trabajó, junto a un equipo de profesionales de la CCHEN, en el proceso de presentación de </w:t>
          </w:r>
          <w:r w:rsidR="00D85507" w:rsidRPr="002C1118">
            <w:rPr>
              <w:shd w:val="clear" w:color="auto" w:fill="FFFFFF"/>
              <w:lang w:val="es-CL"/>
            </w:rPr>
            <w:t>propuestas de conceptos de proyectos ARCAL para el bienio 2022-2023.</w:t>
          </w:r>
          <w:r>
            <w:rPr>
              <w:shd w:val="clear" w:color="auto" w:fill="FFFFFF"/>
              <w:lang w:val="es-CL"/>
            </w:rPr>
            <w:t xml:space="preserve"> </w:t>
          </w:r>
          <w:r w:rsidR="00D85507" w:rsidRPr="002C1118">
            <w:rPr>
              <w:shd w:val="clear" w:color="auto" w:fill="FFFFFF"/>
              <w:lang w:val="es-CL"/>
            </w:rPr>
            <w:t>La participación fue desde la convocatoria hasta en la etapa de selección de los conceptos que se enviaron al Coordinador Regional de ARCAL</w:t>
          </w:r>
          <w:r w:rsidR="00EC3517" w:rsidRPr="002C1118">
            <w:rPr>
              <w:shd w:val="clear" w:color="auto" w:fill="FFFFFF"/>
              <w:lang w:val="es-CL"/>
            </w:rPr>
            <w:t>.</w:t>
          </w:r>
        </w:p>
        <w:p w:rsidR="00D85507" w:rsidRPr="002C1118" w:rsidRDefault="00EC3517" w:rsidP="007F4320">
          <w:pPr>
            <w:spacing w:after="120" w:line="276" w:lineRule="auto"/>
            <w:ind w:left="426" w:hanging="426"/>
            <w:jc w:val="both"/>
            <w:rPr>
              <w:shd w:val="clear" w:color="auto" w:fill="FFFFFF"/>
              <w:lang w:val="es-CL"/>
            </w:rPr>
          </w:pPr>
          <w:r w:rsidRPr="007F4320">
            <w:rPr>
              <w:b/>
              <w:shd w:val="clear" w:color="auto" w:fill="FFFFFF"/>
              <w:lang w:val="es-CL"/>
            </w:rPr>
            <w:t>3.-</w:t>
          </w:r>
          <w:r w:rsidRPr="002C1118">
            <w:rPr>
              <w:shd w:val="clear" w:color="auto" w:fill="FFFFFF"/>
              <w:lang w:val="es-CL"/>
            </w:rPr>
            <w:t xml:space="preserve"> </w:t>
          </w:r>
          <w:r w:rsidRPr="002C1118">
            <w:rPr>
              <w:b/>
              <w:color w:val="000000"/>
              <w:lang w:val="es-CL"/>
            </w:rPr>
            <w:t xml:space="preserve">RECURSOS APORTADOS POR EL </w:t>
          </w:r>
          <w:r w:rsidR="003674CC" w:rsidRPr="002C1118">
            <w:rPr>
              <w:b/>
              <w:color w:val="000000"/>
              <w:lang w:val="es-CL"/>
            </w:rPr>
            <w:t xml:space="preserve"> </w:t>
          </w:r>
          <w:r w:rsidRPr="002C1118">
            <w:rPr>
              <w:b/>
              <w:color w:val="000000"/>
              <w:lang w:val="es-CL"/>
            </w:rPr>
            <w:t>PAÍS AL PROYECTO (INCLUYE LA       ESTIMACIÓN DETALLADA SEGÚN TABLA DE INDICADORES FINANCIEROS</w:t>
          </w:r>
          <w:r w:rsidR="007F4320">
            <w:rPr>
              <w:b/>
              <w:color w:val="000000"/>
              <w:lang w:val="es-CL"/>
            </w:rPr>
            <w:t xml:space="preserve"> </w:t>
          </w:r>
          <w:r w:rsidRPr="002C1118">
            <w:rPr>
              <w:b/>
              <w:color w:val="000000"/>
              <w:lang w:val="es-CL"/>
            </w:rPr>
            <w:t>EN ESPECIE).</w:t>
          </w:r>
        </w:p>
        <w:p w:rsidR="00D85507" w:rsidRPr="002C1118" w:rsidRDefault="00EC3517" w:rsidP="00616A99">
          <w:pPr>
            <w:spacing w:after="120"/>
            <w:rPr>
              <w:lang w:val="es-CL"/>
            </w:rPr>
          </w:pPr>
          <w:r w:rsidRPr="002C1118">
            <w:rPr>
              <w:lang w:val="es-CL"/>
            </w:rPr>
            <w:t xml:space="preserve">        </w:t>
          </w:r>
          <w:r w:rsidR="00D85507" w:rsidRPr="002C1118">
            <w:rPr>
              <w:lang w:val="es-CL"/>
            </w:rPr>
            <w:t>VALORACIÓN DEL APORTE DEL PROYECTO RLA0059 AL PROGRAMA ARCAL</w:t>
          </w:r>
        </w:p>
        <w:tbl>
          <w:tblPr>
            <w:tblW w:w="88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035"/>
            <w:gridCol w:w="1952"/>
            <w:gridCol w:w="1834"/>
          </w:tblGrid>
          <w:tr w:rsidR="00D85507" w:rsidRPr="002C1118" w:rsidTr="00901862">
            <w:trPr>
              <w:trHeight w:val="280"/>
            </w:trPr>
            <w:tc>
              <w:tcPr>
                <w:tcW w:w="503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85507" w:rsidRPr="00647044" w:rsidRDefault="00901862" w:rsidP="00616A99">
                <w:pPr>
                  <w:tabs>
                    <w:tab w:val="left" w:pos="0"/>
                    <w:tab w:val="left" w:pos="720"/>
                  </w:tabs>
                  <w:spacing w:after="120"/>
                  <w:ind w:left="33"/>
                  <w:jc w:val="center"/>
                  <w:rPr>
                    <w:b/>
                    <w:lang w:val="es-CL"/>
                  </w:rPr>
                </w:pPr>
                <w:r w:rsidRPr="00647044">
                  <w:rPr>
                    <w:b/>
                    <w:lang w:val="es-CL"/>
                  </w:rPr>
                  <w:t>Ítem</w:t>
                </w:r>
              </w:p>
            </w:tc>
            <w:tc>
              <w:tcPr>
                <w:tcW w:w="19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85507" w:rsidRPr="00647044" w:rsidRDefault="00901862" w:rsidP="00616A99">
                <w:pPr>
                  <w:tabs>
                    <w:tab w:val="left" w:pos="0"/>
                  </w:tabs>
                  <w:spacing w:after="120"/>
                  <w:ind w:left="72"/>
                  <w:jc w:val="center"/>
                  <w:rPr>
                    <w:b/>
                    <w:lang w:val="es-CL"/>
                  </w:rPr>
                </w:pPr>
                <w:r w:rsidRPr="00647044">
                  <w:rPr>
                    <w:b/>
                    <w:lang w:val="es-CL"/>
                  </w:rPr>
                  <w:t>V</w:t>
                </w:r>
                <w:r>
                  <w:rPr>
                    <w:b/>
                    <w:lang w:val="es-CL"/>
                  </w:rPr>
                  <w:t>alor d</w:t>
                </w:r>
                <w:r w:rsidRPr="00647044">
                  <w:rPr>
                    <w:b/>
                    <w:lang w:val="es-CL"/>
                  </w:rPr>
                  <w:t>e Referencia</w:t>
                </w:r>
              </w:p>
            </w:tc>
            <w:tc>
              <w:tcPr>
                <w:tcW w:w="18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85507" w:rsidRPr="00647044" w:rsidRDefault="00901862" w:rsidP="00616A99">
                <w:pPr>
                  <w:tabs>
                    <w:tab w:val="left" w:pos="0"/>
                  </w:tabs>
                  <w:spacing w:after="120"/>
                  <w:ind w:left="72"/>
                  <w:jc w:val="center"/>
                  <w:rPr>
                    <w:b/>
                    <w:lang w:val="es-CL"/>
                  </w:rPr>
                </w:pPr>
                <w:r>
                  <w:rPr>
                    <w:b/>
                    <w:lang w:val="es-CL"/>
                  </w:rPr>
                  <w:t>Cantidad e</w:t>
                </w:r>
                <w:r w:rsidRPr="00647044">
                  <w:rPr>
                    <w:b/>
                    <w:lang w:val="es-CL"/>
                  </w:rPr>
                  <w:t>n Euros</w:t>
                </w:r>
              </w:p>
            </w:tc>
          </w:tr>
          <w:tr w:rsidR="00D85507" w:rsidRPr="002C1118" w:rsidTr="00EC3517">
            <w:trPr>
              <w:trHeight w:val="557"/>
            </w:trPr>
            <w:tc>
              <w:tcPr>
                <w:tcW w:w="5035" w:type="dxa"/>
                <w:tcBorders>
                  <w:top w:val="single" w:sz="4" w:space="0" w:color="auto"/>
                  <w:left w:val="single" w:sz="4" w:space="0" w:color="auto"/>
                  <w:bottom w:val="single" w:sz="4" w:space="0" w:color="auto"/>
                  <w:right w:val="single" w:sz="4" w:space="0" w:color="auto"/>
                </w:tcBorders>
                <w:hideMark/>
              </w:tcPr>
              <w:p w:rsidR="00D85507" w:rsidRPr="002C1118" w:rsidRDefault="00D85507" w:rsidP="00616A99">
                <w:pPr>
                  <w:tabs>
                    <w:tab w:val="left" w:pos="317"/>
                    <w:tab w:val="left" w:pos="459"/>
                  </w:tabs>
                  <w:spacing w:after="120"/>
                  <w:rPr>
                    <w:lang w:val="es-CL"/>
                  </w:rPr>
                </w:pPr>
                <w:r w:rsidRPr="002C1118">
                  <w:rPr>
                    <w:lang w:val="es-CL"/>
                  </w:rPr>
                  <w:t xml:space="preserve">Tiempo trabajado como Coordinador de Proyecto </w:t>
                </w:r>
              </w:p>
            </w:tc>
            <w:tc>
              <w:tcPr>
                <w:tcW w:w="1952" w:type="dxa"/>
                <w:tcBorders>
                  <w:top w:val="single" w:sz="4" w:space="0" w:color="auto"/>
                  <w:left w:val="single" w:sz="4" w:space="0" w:color="auto"/>
                  <w:bottom w:val="single" w:sz="4" w:space="0" w:color="auto"/>
                  <w:right w:val="single" w:sz="4" w:space="0" w:color="auto"/>
                </w:tcBorders>
                <w:hideMark/>
              </w:tcPr>
              <w:p w:rsidR="00D85507" w:rsidRPr="002C1118" w:rsidRDefault="00D85507" w:rsidP="00616A99">
                <w:pPr>
                  <w:tabs>
                    <w:tab w:val="left" w:pos="0"/>
                  </w:tabs>
                  <w:spacing w:after="120"/>
                  <w:ind w:left="72"/>
                  <w:rPr>
                    <w:lang w:val="es-CL"/>
                  </w:rPr>
                </w:pPr>
                <w:r w:rsidRPr="002C1118">
                  <w:rPr>
                    <w:lang w:val="es-CL"/>
                  </w:rPr>
                  <w:t xml:space="preserve">Máximo EUR 500 por mes </w:t>
                </w:r>
              </w:p>
            </w:tc>
            <w:tc>
              <w:tcPr>
                <w:tcW w:w="1834" w:type="dxa"/>
                <w:tcBorders>
                  <w:top w:val="single" w:sz="4" w:space="0" w:color="auto"/>
                  <w:left w:val="single" w:sz="4" w:space="0" w:color="auto"/>
                  <w:bottom w:val="single" w:sz="4" w:space="0" w:color="auto"/>
                  <w:right w:val="single" w:sz="4" w:space="0" w:color="auto"/>
                </w:tcBorders>
              </w:tcPr>
              <w:p w:rsidR="00D85507" w:rsidRPr="002C1118" w:rsidRDefault="00D85507" w:rsidP="007F4320">
                <w:pPr>
                  <w:tabs>
                    <w:tab w:val="left" w:pos="0"/>
                  </w:tabs>
                  <w:spacing w:after="120"/>
                  <w:ind w:left="72"/>
                  <w:jc w:val="center"/>
                  <w:rPr>
                    <w:lang w:val="es-CL"/>
                  </w:rPr>
                </w:pPr>
                <w:r w:rsidRPr="002C1118">
                  <w:rPr>
                    <w:lang w:val="es-CL"/>
                  </w:rPr>
                  <w:t>650</w:t>
                </w:r>
              </w:p>
            </w:tc>
          </w:tr>
          <w:tr w:rsidR="00D85507" w:rsidRPr="002C1118" w:rsidTr="00901862">
            <w:trPr>
              <w:trHeight w:val="557"/>
            </w:trPr>
            <w:tc>
              <w:tcPr>
                <w:tcW w:w="6987" w:type="dxa"/>
                <w:gridSpan w:val="2"/>
                <w:tcBorders>
                  <w:top w:val="single" w:sz="4" w:space="0" w:color="auto"/>
                  <w:left w:val="single" w:sz="4" w:space="0" w:color="auto"/>
                  <w:bottom w:val="single" w:sz="4" w:space="0" w:color="auto"/>
                  <w:right w:val="single" w:sz="4" w:space="0" w:color="auto"/>
                </w:tcBorders>
                <w:vAlign w:val="center"/>
                <w:hideMark/>
              </w:tcPr>
              <w:p w:rsidR="00D85507" w:rsidRPr="002C1118" w:rsidRDefault="00D85507" w:rsidP="00901862">
                <w:pPr>
                  <w:tabs>
                    <w:tab w:val="left" w:pos="0"/>
                  </w:tabs>
                  <w:spacing w:after="120"/>
                  <w:ind w:left="72"/>
                  <w:jc w:val="center"/>
                  <w:rPr>
                    <w:b/>
                    <w:highlight w:val="green"/>
                    <w:lang w:val="es-CL"/>
                  </w:rPr>
                </w:pPr>
                <w:r w:rsidRPr="002C1118">
                  <w:rPr>
                    <w:b/>
                    <w:lang w:val="es-CL"/>
                  </w:rPr>
                  <w:t>TOTAL</w:t>
                </w:r>
              </w:p>
            </w:tc>
            <w:tc>
              <w:tcPr>
                <w:tcW w:w="1834" w:type="dxa"/>
                <w:tcBorders>
                  <w:top w:val="single" w:sz="4" w:space="0" w:color="auto"/>
                  <w:left w:val="single" w:sz="4" w:space="0" w:color="auto"/>
                  <w:bottom w:val="single" w:sz="4" w:space="0" w:color="auto"/>
                  <w:right w:val="single" w:sz="4" w:space="0" w:color="auto"/>
                </w:tcBorders>
                <w:vAlign w:val="center"/>
              </w:tcPr>
              <w:p w:rsidR="00D85507" w:rsidRPr="002C1118" w:rsidRDefault="00D85507" w:rsidP="00616A99">
                <w:pPr>
                  <w:tabs>
                    <w:tab w:val="left" w:pos="0"/>
                  </w:tabs>
                  <w:spacing w:after="120"/>
                  <w:ind w:left="72"/>
                  <w:jc w:val="center"/>
                  <w:rPr>
                    <w:b/>
                    <w:highlight w:val="green"/>
                    <w:lang w:val="es-CL"/>
                  </w:rPr>
                </w:pPr>
                <w:r w:rsidRPr="002C1118">
                  <w:rPr>
                    <w:b/>
                    <w:lang w:val="es-CL"/>
                  </w:rPr>
                  <w:t>650</w:t>
                </w:r>
              </w:p>
            </w:tc>
          </w:tr>
        </w:tbl>
        <w:p w:rsidR="00D85507" w:rsidRPr="002C1118" w:rsidRDefault="00D85507" w:rsidP="00616A99">
          <w:pPr>
            <w:tabs>
              <w:tab w:val="left" w:pos="-180"/>
            </w:tabs>
            <w:spacing w:after="120"/>
            <w:ind w:left="-180"/>
            <w:rPr>
              <w:b/>
              <w:lang w:val="es-CL" w:eastAsia="en-US"/>
            </w:rPr>
          </w:pPr>
        </w:p>
        <w:p w:rsidR="007F4320" w:rsidRPr="007F4320" w:rsidRDefault="007F4320" w:rsidP="007F4320">
          <w:pPr>
            <w:spacing w:after="120"/>
            <w:jc w:val="both"/>
          </w:pPr>
          <w:r>
            <w:rPr>
              <w:b/>
              <w:color w:val="000000"/>
              <w:lang w:val="es-CL"/>
            </w:rPr>
            <w:t xml:space="preserve">4.-  </w:t>
          </w:r>
          <w:r w:rsidR="00D85507" w:rsidRPr="007F4320">
            <w:rPr>
              <w:b/>
              <w:color w:val="000000"/>
              <w:lang w:val="es-CL"/>
            </w:rPr>
            <w:t>IMPACTO DE LAS ACTIVIDADES DE PROYECTO EN EL PAÍS</w:t>
          </w:r>
        </w:p>
        <w:p w:rsidR="00D85507" w:rsidRPr="002C1118" w:rsidRDefault="00EC3517" w:rsidP="007F4320">
          <w:pPr>
            <w:pStyle w:val="Prrafodelista"/>
            <w:spacing w:after="240"/>
            <w:ind w:left="0" w:firstLine="426"/>
            <w:contextualSpacing w:val="0"/>
            <w:jc w:val="both"/>
          </w:pPr>
          <w:r w:rsidRPr="002C1118">
            <w:t>Se han dado los primeros pasos hacia un  impulso positivo</w:t>
          </w:r>
          <w:r w:rsidR="008E3701" w:rsidRPr="002C1118">
            <w:t>,</w:t>
          </w:r>
          <w:r w:rsidRPr="002C1118">
            <w:t xml:space="preserve"> para hacer  </w:t>
          </w:r>
          <w:r w:rsidR="008E3701" w:rsidRPr="002C1118">
            <w:t>más</w:t>
          </w:r>
          <w:r w:rsidRPr="002C1118">
            <w:t xml:space="preserve"> visible a nivel nacional la cooperación técnica del OIEA. Las primeras acciones muy </w:t>
          </w:r>
          <w:r w:rsidR="008E3701" w:rsidRPr="002C1118">
            <w:t>básicas motivando</w:t>
          </w:r>
          <w:r w:rsidRPr="002C1118">
            <w:t xml:space="preserve"> a</w:t>
          </w:r>
          <w:r w:rsidR="007F4320">
            <w:t xml:space="preserve"> </w:t>
          </w:r>
          <w:r w:rsidRPr="002C1118">
            <w:t xml:space="preserve">la </w:t>
          </w:r>
          <w:r w:rsidR="008E3701" w:rsidRPr="002C1118">
            <w:t>participación</w:t>
          </w:r>
          <w:r w:rsidRPr="002C1118">
            <w:t xml:space="preserve">  </w:t>
          </w:r>
          <w:r w:rsidR="008E3701" w:rsidRPr="002C1118">
            <w:t>con  miras a coordinar proyectos regionales que  contribuyan a la sociedad. También trabajando en conjunto algunos conceptos. Al mismo tiempo planificando como llevar mejor</w:t>
          </w:r>
          <w:r w:rsidRPr="002C1118">
            <w:t>, la supervisión, la gestión y l</w:t>
          </w:r>
          <w:r w:rsidR="008E3701" w:rsidRPr="002C1118">
            <w:t>os resultados de los proyectos.</w:t>
          </w:r>
        </w:p>
        <w:p w:rsidR="00D85507" w:rsidRPr="002C1118" w:rsidRDefault="007F4320" w:rsidP="00616A99">
          <w:pPr>
            <w:tabs>
              <w:tab w:val="num" w:pos="0"/>
            </w:tabs>
            <w:spacing w:after="120"/>
            <w:jc w:val="both"/>
            <w:rPr>
              <w:color w:val="000000"/>
              <w:lang w:val="es-CL"/>
            </w:rPr>
          </w:pPr>
          <w:r>
            <w:rPr>
              <w:b/>
              <w:color w:val="000000"/>
              <w:lang w:val="es-CL"/>
            </w:rPr>
            <w:t>5</w:t>
          </w:r>
          <w:r w:rsidR="00D85507" w:rsidRPr="002C1118">
            <w:rPr>
              <w:b/>
              <w:color w:val="000000"/>
              <w:lang w:val="es-CL"/>
            </w:rPr>
            <w:t>.-  RESULTADOS</w:t>
          </w:r>
          <w:r w:rsidR="00D85507" w:rsidRPr="002C1118">
            <w:rPr>
              <w:color w:val="000000"/>
              <w:lang w:val="es-CL"/>
            </w:rPr>
            <w:t xml:space="preserve"> </w:t>
          </w:r>
        </w:p>
        <w:p w:rsidR="00D85507" w:rsidRPr="002C1118" w:rsidRDefault="00D85507" w:rsidP="00616A99">
          <w:pPr>
            <w:spacing w:after="120"/>
            <w:jc w:val="both"/>
            <w:rPr>
              <w:lang w:val="es-CL"/>
            </w:rPr>
          </w:pPr>
          <w:r w:rsidRPr="002C1118">
            <w:rPr>
              <w:lang w:val="es-CL"/>
            </w:rPr>
            <w:t xml:space="preserve">Durante </w:t>
          </w:r>
          <w:r w:rsidR="007F4320">
            <w:rPr>
              <w:lang w:val="es-CL"/>
            </w:rPr>
            <w:t xml:space="preserve">el </w:t>
          </w:r>
          <w:r w:rsidRPr="002C1118">
            <w:rPr>
              <w:lang w:val="es-CL"/>
            </w:rPr>
            <w:t>periodo</w:t>
          </w:r>
          <w:r w:rsidR="007F4320">
            <w:rPr>
              <w:lang w:val="es-CL"/>
            </w:rPr>
            <w:t>,</w:t>
          </w:r>
          <w:r w:rsidRPr="002C1118">
            <w:rPr>
              <w:lang w:val="es-CL"/>
            </w:rPr>
            <w:t xml:space="preserve"> profesional</w:t>
          </w:r>
          <w:r w:rsidR="007F4320">
            <w:rPr>
              <w:lang w:val="es-CL"/>
            </w:rPr>
            <w:t>es</w:t>
          </w:r>
          <w:r w:rsidRPr="002C1118">
            <w:rPr>
              <w:lang w:val="es-CL"/>
            </w:rPr>
            <w:t xml:space="preserve"> de la Comisión Chilena de Energía Nuclear participaron en los siguientes eventos:</w:t>
          </w:r>
        </w:p>
        <w:p w:rsidR="00D85507" w:rsidRPr="007F4320" w:rsidRDefault="00D85507" w:rsidP="00133382">
          <w:pPr>
            <w:pStyle w:val="Prrafodelista"/>
            <w:numPr>
              <w:ilvl w:val="0"/>
              <w:numId w:val="19"/>
            </w:numPr>
            <w:spacing w:after="120"/>
            <w:jc w:val="both"/>
            <w:rPr>
              <w:lang w:val="es-CL"/>
            </w:rPr>
          </w:pPr>
          <w:r w:rsidRPr="007F4320">
            <w:rPr>
              <w:lang w:val="es-CL"/>
            </w:rPr>
            <w:lastRenderedPageBreak/>
            <w:t>Taller para Nuevos Líderes de América Latina y el Caribe en Campos Relacionados con la Tecnología Nuclear. Participaron 5 mujeres.</w:t>
          </w:r>
        </w:p>
        <w:p w:rsidR="00D85507" w:rsidRPr="007F4320" w:rsidRDefault="00D85507" w:rsidP="00133382">
          <w:pPr>
            <w:pStyle w:val="Prrafodelista"/>
            <w:numPr>
              <w:ilvl w:val="0"/>
              <w:numId w:val="19"/>
            </w:numPr>
            <w:spacing w:after="120"/>
            <w:jc w:val="both"/>
            <w:rPr>
              <w:lang w:val="es-CL"/>
            </w:rPr>
          </w:pPr>
          <w:r w:rsidRPr="007F4320">
            <w:rPr>
              <w:lang w:val="es-CL"/>
            </w:rPr>
            <w:t>Reunión para redactar el Perfil Estratégico Regional de América Latina y el Caribe. 1 profesional</w:t>
          </w:r>
          <w:r w:rsidR="007F4320">
            <w:rPr>
              <w:lang w:val="es-CL"/>
            </w:rPr>
            <w:t>.</w:t>
          </w:r>
        </w:p>
        <w:p w:rsidR="00D85507" w:rsidRPr="007F4320" w:rsidRDefault="00D85507" w:rsidP="00133382">
          <w:pPr>
            <w:pStyle w:val="Prrafodelista"/>
            <w:numPr>
              <w:ilvl w:val="0"/>
              <w:numId w:val="19"/>
            </w:numPr>
            <w:spacing w:after="240"/>
            <w:ind w:left="714" w:hanging="357"/>
            <w:contextualSpacing w:val="0"/>
            <w:jc w:val="both"/>
            <w:rPr>
              <w:color w:val="000000"/>
              <w:lang w:val="es-CL"/>
            </w:rPr>
          </w:pPr>
          <w:r w:rsidRPr="007F4320">
            <w:rPr>
              <w:color w:val="000000"/>
              <w:lang w:val="es-CL"/>
            </w:rPr>
            <w:t>Reunión de coordinación para fortalecer las capacidades regionales y la colaboración para la inocuidad de los alimentos. Del país participaron tres profesionales dos de Servicio agrícola Ganadero y uno del Instituto de salud pública.</w:t>
          </w:r>
        </w:p>
        <w:p w:rsidR="00D85507" w:rsidRPr="002C1118" w:rsidRDefault="007F4320" w:rsidP="007F4320">
          <w:pPr>
            <w:spacing w:after="120"/>
            <w:ind w:left="426" w:hanging="426"/>
            <w:jc w:val="both"/>
            <w:rPr>
              <w:b/>
              <w:color w:val="000000"/>
              <w:lang w:val="es-CL"/>
            </w:rPr>
          </w:pPr>
          <w:r>
            <w:rPr>
              <w:b/>
              <w:color w:val="000000"/>
              <w:lang w:val="es-CL"/>
            </w:rPr>
            <w:t>6</w:t>
          </w:r>
          <w:r w:rsidR="00D85507" w:rsidRPr="002C1118">
            <w:rPr>
              <w:b/>
              <w:color w:val="000000"/>
              <w:lang w:val="es-CL"/>
            </w:rPr>
            <w:t xml:space="preserve">.- </w:t>
          </w:r>
          <w:r>
            <w:rPr>
              <w:b/>
              <w:color w:val="000000"/>
              <w:lang w:val="es-CL"/>
            </w:rPr>
            <w:tab/>
          </w:r>
          <w:r w:rsidR="00D85507" w:rsidRPr="002C1118">
            <w:rPr>
              <w:b/>
              <w:color w:val="000000"/>
              <w:lang w:val="es-CL"/>
            </w:rPr>
            <w:t>DIFICULTADES Y PROBLEMAS PRESENTADOS DURANTE LA MARCHA DEL PROYECTO</w:t>
          </w:r>
        </w:p>
        <w:p w:rsidR="00D85507" w:rsidRPr="002C1118" w:rsidRDefault="00D85507" w:rsidP="007F4320">
          <w:pPr>
            <w:spacing w:after="120" w:line="276" w:lineRule="auto"/>
            <w:ind w:firstLine="426"/>
            <w:rPr>
              <w:b/>
              <w:bCs/>
              <w:lang w:val="es-CL"/>
            </w:rPr>
          </w:pPr>
          <w:r w:rsidRPr="002C1118">
            <w:rPr>
              <w:lang w:val="es-CL"/>
            </w:rPr>
            <w:t>Cambio de contraparte en el segundo semestre de 2019, provoca discontinuidad de la estrategia país de la anterior contraparte.</w:t>
          </w:r>
        </w:p>
        <w:p w:rsidR="007F4320" w:rsidRDefault="007F4320">
          <w:pPr>
            <w:spacing w:after="200" w:line="276" w:lineRule="auto"/>
            <w:rPr>
              <w:lang w:val="es-CL"/>
            </w:rPr>
          </w:pPr>
          <w:r>
            <w:rPr>
              <w:lang w:val="es-CL"/>
            </w:rPr>
            <w:br w:type="page"/>
          </w:r>
        </w:p>
        <w:sdt>
          <w:sdtPr>
            <w:rPr>
              <w:lang w:val="es-CL"/>
            </w:rPr>
            <w:id w:val="-1637399363"/>
            <w:docPartObj>
              <w:docPartGallery w:val="Cover Pages"/>
              <w:docPartUnique/>
            </w:docPartObj>
          </w:sdtPr>
          <w:sdtEndPr>
            <w:rPr>
              <w:b/>
              <w:bCs/>
            </w:rPr>
          </w:sdtEndPr>
          <w:sdtContent>
            <w:p w:rsidR="00D85507" w:rsidRDefault="00D85507" w:rsidP="00616A99">
              <w:pPr>
                <w:spacing w:after="120"/>
                <w:rPr>
                  <w:lang w:val="es-CL"/>
                </w:rPr>
              </w:pPr>
            </w:p>
            <w:p w:rsidR="009A4102" w:rsidRDefault="009A4102" w:rsidP="00616A99">
              <w:pPr>
                <w:spacing w:after="120"/>
                <w:rPr>
                  <w:lang w:val="es-CL"/>
                </w:rPr>
              </w:pPr>
            </w:p>
            <w:p w:rsidR="009A4102" w:rsidRDefault="009A4102" w:rsidP="00616A99">
              <w:pPr>
                <w:spacing w:after="120"/>
                <w:rPr>
                  <w:lang w:val="es-CL"/>
                </w:rPr>
              </w:pPr>
            </w:p>
            <w:p w:rsidR="009A4102" w:rsidRPr="002C1118" w:rsidRDefault="009A4102" w:rsidP="00616A99">
              <w:pPr>
                <w:spacing w:after="120"/>
                <w:rPr>
                  <w:lang w:val="es-CL"/>
                </w:rPr>
              </w:pPr>
            </w:p>
            <w:p w:rsidR="00D85507" w:rsidRPr="002C1118" w:rsidRDefault="00D85507" w:rsidP="00616A99">
              <w:pPr>
                <w:keepNext/>
                <w:widowControl w:val="0"/>
                <w:overflowPunct w:val="0"/>
                <w:autoSpaceDE w:val="0"/>
                <w:autoSpaceDN w:val="0"/>
                <w:adjustRightInd w:val="0"/>
                <w:spacing w:before="120" w:after="120"/>
                <w:jc w:val="center"/>
                <w:textAlignment w:val="baseline"/>
                <w:outlineLvl w:val="0"/>
                <w:rPr>
                  <w:caps/>
                  <w:kern w:val="28"/>
                  <w:lang w:val="es-CL"/>
                </w:rPr>
              </w:pPr>
              <w:r w:rsidRPr="002C1118">
                <w:rPr>
                  <w:b/>
                  <w:noProof/>
                  <w:kern w:val="28"/>
                </w:rPr>
                <w:drawing>
                  <wp:inline distT="0" distB="0" distL="0" distR="0" wp14:anchorId="45F3CBEF" wp14:editId="34E3762D">
                    <wp:extent cx="91440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D85507" w:rsidRPr="002C1118" w:rsidRDefault="00D85507" w:rsidP="00616A99">
              <w:pPr>
                <w:tabs>
                  <w:tab w:val="left" w:pos="0"/>
                </w:tabs>
                <w:suppressAutoHyphens/>
                <w:spacing w:before="120" w:after="120"/>
                <w:jc w:val="center"/>
                <w:rPr>
                  <w:b/>
                  <w:lang w:val="es-CL"/>
                </w:rPr>
              </w:pPr>
              <w:r w:rsidRPr="002C1118">
                <w:rPr>
                  <w:b/>
                  <w:lang w:val="es-CL"/>
                </w:rPr>
                <w:t>ARCAL</w:t>
              </w:r>
            </w:p>
            <w:p w:rsidR="00D85507" w:rsidRPr="002C1118" w:rsidRDefault="00D85507" w:rsidP="00616A99">
              <w:pPr>
                <w:tabs>
                  <w:tab w:val="left" w:pos="0"/>
                </w:tabs>
                <w:suppressAutoHyphens/>
                <w:spacing w:before="120" w:after="120"/>
                <w:jc w:val="both"/>
                <w:rPr>
                  <w:b/>
                  <w:lang w:val="es-CL"/>
                </w:rPr>
              </w:pPr>
            </w:p>
            <w:p w:rsidR="00D85507" w:rsidRPr="002C1118" w:rsidRDefault="00D85507" w:rsidP="00616A99">
              <w:pPr>
                <w:tabs>
                  <w:tab w:val="left" w:pos="-284"/>
                </w:tabs>
                <w:suppressAutoHyphens/>
                <w:spacing w:before="120" w:after="120"/>
                <w:ind w:left="-284" w:firstLine="284"/>
                <w:jc w:val="center"/>
                <w:rPr>
                  <w:b/>
                  <w:lang w:val="es-CL"/>
                </w:rPr>
              </w:pPr>
              <w:r w:rsidRPr="002C1118">
                <w:rPr>
                  <w:b/>
                  <w:lang w:val="es-CL"/>
                </w:rPr>
                <w:t>ACUERDO REGIONAL DE COOPERACIÓN PARA LA PROMOCIÓN DE LA CIENCIA Y LA TECNOLOGÍA NUCLEARES EN AMÉRICA LATINA Y EL CARIBE</w:t>
              </w:r>
            </w:p>
            <w:p w:rsidR="00D85507" w:rsidRPr="002C1118" w:rsidRDefault="00D85507" w:rsidP="00616A99">
              <w:pPr>
                <w:tabs>
                  <w:tab w:val="left" w:pos="0"/>
                </w:tabs>
                <w:suppressAutoHyphens/>
                <w:spacing w:before="120" w:after="120"/>
                <w:jc w:val="center"/>
                <w:rPr>
                  <w:b/>
                  <w:lang w:val="es-CL"/>
                </w:rPr>
              </w:pPr>
            </w:p>
            <w:p w:rsidR="00A95511" w:rsidRPr="002C1118" w:rsidRDefault="00A95511" w:rsidP="00616A99">
              <w:pPr>
                <w:tabs>
                  <w:tab w:val="left" w:pos="0"/>
                </w:tabs>
                <w:suppressAutoHyphens/>
                <w:spacing w:before="120" w:after="120"/>
                <w:jc w:val="center"/>
                <w:rPr>
                  <w:b/>
                  <w:color w:val="000000"/>
                  <w:lang w:val="es-CL"/>
                </w:rPr>
              </w:pPr>
            </w:p>
            <w:p w:rsidR="00D85507" w:rsidRPr="002C1118" w:rsidRDefault="00D85507" w:rsidP="00616A99">
              <w:pPr>
                <w:tabs>
                  <w:tab w:val="left" w:pos="0"/>
                </w:tabs>
                <w:suppressAutoHyphens/>
                <w:spacing w:before="120" w:after="120"/>
                <w:jc w:val="center"/>
                <w:rPr>
                  <w:b/>
                  <w:color w:val="000000"/>
                  <w:lang w:val="es-CL"/>
                </w:rPr>
              </w:pPr>
            </w:p>
            <w:p w:rsidR="00A95511" w:rsidRPr="002C1118" w:rsidRDefault="00A95511" w:rsidP="00616A99">
              <w:pPr>
                <w:tabs>
                  <w:tab w:val="left" w:pos="0"/>
                </w:tabs>
                <w:suppressAutoHyphens/>
                <w:spacing w:before="120" w:after="120"/>
                <w:jc w:val="center"/>
                <w:rPr>
                  <w:b/>
                  <w:lang w:val="es-CL"/>
                </w:rPr>
              </w:pPr>
            </w:p>
            <w:tbl>
              <w:tblPr>
                <w:tblW w:w="0" w:type="auto"/>
                <w:jc w:val="center"/>
                <w:tblLayout w:type="fixed"/>
                <w:tblCellMar>
                  <w:left w:w="120" w:type="dxa"/>
                  <w:right w:w="120" w:type="dxa"/>
                </w:tblCellMar>
                <w:tblLook w:val="0000" w:firstRow="0" w:lastRow="0" w:firstColumn="0" w:lastColumn="0" w:noHBand="0" w:noVBand="0"/>
              </w:tblPr>
              <w:tblGrid>
                <w:gridCol w:w="7490"/>
              </w:tblGrid>
              <w:tr w:rsidR="00D85507" w:rsidRPr="002C1118" w:rsidTr="00A95511">
                <w:trPr>
                  <w:jc w:val="center"/>
                </w:trPr>
                <w:tc>
                  <w:tcPr>
                    <w:tcW w:w="7490" w:type="dxa"/>
                    <w:tcBorders>
                      <w:top w:val="double" w:sz="6" w:space="0" w:color="auto"/>
                      <w:left w:val="double" w:sz="6" w:space="0" w:color="auto"/>
                      <w:bottom w:val="double" w:sz="6" w:space="0" w:color="auto"/>
                      <w:right w:val="double" w:sz="6" w:space="0" w:color="auto"/>
                    </w:tcBorders>
                  </w:tcPr>
                  <w:p w:rsidR="00D85507" w:rsidRPr="002C1118" w:rsidRDefault="00D85507" w:rsidP="00616A99">
                    <w:pPr>
                      <w:tabs>
                        <w:tab w:val="left" w:pos="-720"/>
                      </w:tabs>
                      <w:suppressAutoHyphens/>
                      <w:spacing w:before="120" w:after="120"/>
                      <w:jc w:val="center"/>
                      <w:rPr>
                        <w:b/>
                        <w:lang w:val="es-CL"/>
                      </w:rPr>
                    </w:pPr>
                    <w:r w:rsidRPr="002C1118">
                      <w:rPr>
                        <w:b/>
                        <w:lang w:val="es-CL"/>
                      </w:rPr>
                      <w:br/>
                      <w:t>INFORME ANUAL 2019</w:t>
                    </w:r>
                  </w:p>
                  <w:p w:rsidR="00A95511" w:rsidRPr="002C1118" w:rsidRDefault="008B6879" w:rsidP="00616A99">
                    <w:pPr>
                      <w:tabs>
                        <w:tab w:val="left" w:pos="0"/>
                      </w:tabs>
                      <w:suppressAutoHyphens/>
                      <w:spacing w:before="120" w:after="120"/>
                      <w:jc w:val="center"/>
                      <w:rPr>
                        <w:b/>
                        <w:color w:val="000000"/>
                        <w:lang w:val="es-CL"/>
                      </w:rPr>
                    </w:pPr>
                    <w:r w:rsidRPr="002C1118">
                      <w:rPr>
                        <w:b/>
                        <w:color w:val="000000"/>
                        <w:lang w:val="es-CL"/>
                      </w:rPr>
                      <w:t xml:space="preserve">PROMOVER LA SUSTENTABILIDAD Y REDES DE LAS INSTITUCIONES NACIONALES DE ENERGÍA NUCLEAR” </w:t>
                    </w:r>
                  </w:p>
                  <w:p w:rsidR="00A95511" w:rsidRPr="002C1118" w:rsidRDefault="00A95511" w:rsidP="00616A99">
                    <w:pPr>
                      <w:tabs>
                        <w:tab w:val="left" w:pos="0"/>
                      </w:tabs>
                      <w:suppressAutoHyphens/>
                      <w:spacing w:before="120" w:after="120"/>
                      <w:jc w:val="center"/>
                      <w:rPr>
                        <w:b/>
                        <w:lang w:val="es-CL"/>
                      </w:rPr>
                    </w:pPr>
                    <w:r w:rsidRPr="002C1118">
                      <w:rPr>
                        <w:b/>
                        <w:color w:val="000000"/>
                        <w:lang w:val="es-CL"/>
                      </w:rPr>
                      <w:t>RLA0062</w:t>
                    </w:r>
                  </w:p>
                  <w:p w:rsidR="00A95511" w:rsidRPr="002C1118" w:rsidRDefault="00A95511" w:rsidP="00616A99">
                    <w:pPr>
                      <w:tabs>
                        <w:tab w:val="left" w:pos="-720"/>
                      </w:tabs>
                      <w:suppressAutoHyphens/>
                      <w:spacing w:before="120" w:after="120"/>
                      <w:jc w:val="center"/>
                      <w:rPr>
                        <w:b/>
                        <w:lang w:val="es-CL"/>
                      </w:rPr>
                    </w:pPr>
                  </w:p>
                  <w:p w:rsidR="00856DB4" w:rsidRDefault="00D85507" w:rsidP="00616A99">
                    <w:pPr>
                      <w:tabs>
                        <w:tab w:val="left" w:pos="-720"/>
                      </w:tabs>
                      <w:suppressAutoHyphens/>
                      <w:spacing w:before="120" w:after="120"/>
                      <w:jc w:val="center"/>
                      <w:rPr>
                        <w:b/>
                        <w:lang w:val="es-CL"/>
                      </w:rPr>
                    </w:pPr>
                    <w:r w:rsidRPr="002C1118">
                      <w:rPr>
                        <w:b/>
                        <w:lang w:val="es-CL"/>
                      </w:rPr>
                      <w:t>COORDINADORES DE PROYECTO</w:t>
                    </w:r>
                  </w:p>
                  <w:p w:rsidR="00D85507" w:rsidRDefault="00D85507" w:rsidP="00616A99">
                    <w:pPr>
                      <w:tabs>
                        <w:tab w:val="left" w:pos="-720"/>
                      </w:tabs>
                      <w:suppressAutoHyphens/>
                      <w:spacing w:before="120" w:after="120"/>
                      <w:jc w:val="center"/>
                      <w:rPr>
                        <w:b/>
                        <w:lang w:val="es-CL"/>
                      </w:rPr>
                    </w:pPr>
                    <w:r w:rsidRPr="002C1118">
                      <w:rPr>
                        <w:b/>
                        <w:lang w:val="es-CL"/>
                      </w:rPr>
                      <w:br/>
                      <w:t>Adriana Nario</w:t>
                    </w:r>
                  </w:p>
                  <w:p w:rsidR="00856DB4" w:rsidRPr="002C1118" w:rsidRDefault="00856DB4" w:rsidP="00616A99">
                    <w:pPr>
                      <w:tabs>
                        <w:tab w:val="left" w:pos="-720"/>
                      </w:tabs>
                      <w:suppressAutoHyphens/>
                      <w:spacing w:before="120" w:after="120"/>
                      <w:jc w:val="center"/>
                      <w:rPr>
                        <w:b/>
                        <w:lang w:val="es-CL"/>
                      </w:rPr>
                    </w:pPr>
                  </w:p>
                </w:tc>
              </w:tr>
            </w:tbl>
            <w:p w:rsidR="00D85507" w:rsidRPr="002C1118" w:rsidRDefault="00D85507" w:rsidP="00616A99">
              <w:pPr>
                <w:tabs>
                  <w:tab w:val="left" w:pos="-720"/>
                </w:tabs>
                <w:suppressAutoHyphens/>
                <w:spacing w:before="120" w:after="120"/>
                <w:jc w:val="both"/>
                <w:rPr>
                  <w:lang w:val="es-CL"/>
                </w:rPr>
              </w:pPr>
            </w:p>
            <w:p w:rsidR="00D85507" w:rsidRPr="002C1118" w:rsidRDefault="00D85507" w:rsidP="00616A99">
              <w:pPr>
                <w:spacing w:after="120"/>
                <w:rPr>
                  <w:lang w:val="es-CL"/>
                </w:rPr>
              </w:pPr>
            </w:p>
            <w:tbl>
              <w:tblPr>
                <w:tblpPr w:leftFromText="187" w:rightFromText="187" w:horzAnchor="margin" w:tblpXSpec="center" w:tblpYSpec="bottom"/>
                <w:tblW w:w="5000" w:type="pct"/>
                <w:tblLook w:val="04A0" w:firstRow="1" w:lastRow="0" w:firstColumn="1" w:lastColumn="0" w:noHBand="0" w:noVBand="1"/>
              </w:tblPr>
              <w:tblGrid>
                <w:gridCol w:w="9380"/>
              </w:tblGrid>
              <w:tr w:rsidR="00D85507" w:rsidRPr="002C1118" w:rsidTr="00525A06">
                <w:tc>
                  <w:tcPr>
                    <w:tcW w:w="5000" w:type="pct"/>
                  </w:tcPr>
                  <w:p w:rsidR="00D85507" w:rsidRPr="002C1118" w:rsidRDefault="00D85507" w:rsidP="00616A99">
                    <w:pPr>
                      <w:spacing w:after="120"/>
                      <w:rPr>
                        <w:rFonts w:eastAsiaTheme="minorEastAsia"/>
                        <w:lang w:val="es-CL" w:eastAsia="ja-JP"/>
                      </w:rPr>
                    </w:pPr>
                  </w:p>
                </w:tc>
              </w:tr>
            </w:tbl>
            <w:p w:rsidR="00D85507" w:rsidRPr="002C1118" w:rsidRDefault="00246979" w:rsidP="00616A99">
              <w:pPr>
                <w:spacing w:after="120" w:line="276" w:lineRule="auto"/>
                <w:rPr>
                  <w:b/>
                  <w:bCs/>
                  <w:lang w:val="es-CL"/>
                </w:rPr>
              </w:pPr>
            </w:p>
          </w:sdtContent>
        </w:sdt>
        <w:p w:rsidR="00D85507" w:rsidRPr="002C1118" w:rsidRDefault="008B6879" w:rsidP="00883C6B">
          <w:pPr>
            <w:pStyle w:val="Prrafodelista"/>
            <w:tabs>
              <w:tab w:val="left" w:pos="567"/>
            </w:tabs>
            <w:spacing w:after="120"/>
            <w:ind w:left="0"/>
            <w:contextualSpacing w:val="0"/>
            <w:jc w:val="both"/>
            <w:rPr>
              <w:b/>
              <w:color w:val="000000"/>
              <w:lang w:val="es-CL"/>
            </w:rPr>
          </w:pPr>
          <w:r w:rsidRPr="002C1118">
            <w:rPr>
              <w:b/>
              <w:color w:val="000000"/>
              <w:lang w:val="es-CL"/>
            </w:rPr>
            <w:t xml:space="preserve">1.- </w:t>
          </w:r>
          <w:r w:rsidR="00883C6B">
            <w:rPr>
              <w:b/>
              <w:color w:val="000000"/>
              <w:lang w:val="es-CL"/>
            </w:rPr>
            <w:tab/>
            <w:t>RESUMEN EJECUTIVO</w:t>
          </w:r>
        </w:p>
        <w:p w:rsidR="00D85507" w:rsidRPr="002C1118" w:rsidRDefault="00D85507" w:rsidP="00856DB4">
          <w:pPr>
            <w:pStyle w:val="Prrafodelista"/>
            <w:spacing w:after="240"/>
            <w:ind w:left="567"/>
            <w:contextualSpacing w:val="0"/>
            <w:rPr>
              <w:bCs/>
              <w:color w:val="000000"/>
              <w:lang w:val="es-CL"/>
            </w:rPr>
          </w:pPr>
          <w:r w:rsidRPr="002C1118">
            <w:rPr>
              <w:bCs/>
              <w:color w:val="000000"/>
              <w:lang w:val="es-CL"/>
            </w:rPr>
            <w:t>Equipo de trabajo</w:t>
          </w:r>
        </w:p>
        <w:tbl>
          <w:tblPr>
            <w:tblStyle w:val="Tablaconcuadrcula"/>
            <w:tblW w:w="0" w:type="auto"/>
            <w:jc w:val="center"/>
            <w:tblLook w:val="04A0" w:firstRow="1" w:lastRow="0" w:firstColumn="1" w:lastColumn="0" w:noHBand="0" w:noVBand="1"/>
          </w:tblPr>
          <w:tblGrid>
            <w:gridCol w:w="2547"/>
            <w:gridCol w:w="2551"/>
            <w:gridCol w:w="3119"/>
          </w:tblGrid>
          <w:tr w:rsidR="00D85507" w:rsidRPr="002C1118" w:rsidTr="009444F2">
            <w:trPr>
              <w:trHeight w:val="612"/>
              <w:jc w:val="center"/>
            </w:trPr>
            <w:tc>
              <w:tcPr>
                <w:tcW w:w="2547" w:type="dxa"/>
                <w:shd w:val="clear" w:color="auto" w:fill="DAEEF3" w:themeFill="accent5" w:themeFillTint="33"/>
                <w:vAlign w:val="center"/>
              </w:tcPr>
              <w:p w:rsidR="00D85507" w:rsidRPr="00647044" w:rsidRDefault="00D85507" w:rsidP="009444F2">
                <w:pPr>
                  <w:spacing w:after="120"/>
                  <w:jc w:val="center"/>
                  <w:rPr>
                    <w:b/>
                    <w:bCs/>
                    <w:color w:val="000000"/>
                    <w:lang w:val="es-CL"/>
                  </w:rPr>
                </w:pPr>
                <w:r w:rsidRPr="00647044">
                  <w:rPr>
                    <w:b/>
                    <w:bCs/>
                    <w:color w:val="000000"/>
                    <w:lang w:val="es-CL"/>
                  </w:rPr>
                  <w:t>Nombre</w:t>
                </w:r>
              </w:p>
            </w:tc>
            <w:tc>
              <w:tcPr>
                <w:tcW w:w="2551" w:type="dxa"/>
                <w:shd w:val="clear" w:color="auto" w:fill="DAEEF3" w:themeFill="accent5" w:themeFillTint="33"/>
                <w:vAlign w:val="center"/>
              </w:tcPr>
              <w:p w:rsidR="00D85507" w:rsidRPr="00647044" w:rsidRDefault="00D85507" w:rsidP="009444F2">
                <w:pPr>
                  <w:spacing w:after="120"/>
                  <w:jc w:val="center"/>
                  <w:rPr>
                    <w:b/>
                    <w:bCs/>
                    <w:color w:val="000000"/>
                    <w:lang w:val="es-CL"/>
                  </w:rPr>
                </w:pPr>
                <w:r w:rsidRPr="00647044">
                  <w:rPr>
                    <w:b/>
                    <w:bCs/>
                    <w:color w:val="000000"/>
                    <w:lang w:val="es-CL"/>
                  </w:rPr>
                  <w:t>Institución</w:t>
                </w:r>
              </w:p>
            </w:tc>
            <w:tc>
              <w:tcPr>
                <w:tcW w:w="3119" w:type="dxa"/>
                <w:shd w:val="clear" w:color="auto" w:fill="DAEEF3" w:themeFill="accent5" w:themeFillTint="33"/>
                <w:vAlign w:val="center"/>
              </w:tcPr>
              <w:p w:rsidR="00D85507" w:rsidRPr="00647044" w:rsidRDefault="00D85507" w:rsidP="009444F2">
                <w:pPr>
                  <w:spacing w:after="120"/>
                  <w:jc w:val="center"/>
                  <w:rPr>
                    <w:b/>
                    <w:bCs/>
                    <w:color w:val="000000"/>
                    <w:lang w:val="es-CL"/>
                  </w:rPr>
                </w:pPr>
                <w:r w:rsidRPr="00647044">
                  <w:rPr>
                    <w:b/>
                    <w:bCs/>
                    <w:color w:val="000000"/>
                    <w:lang w:val="es-CL"/>
                  </w:rPr>
                  <w:t>Rol en el proyecto</w:t>
                </w:r>
              </w:p>
            </w:tc>
          </w:tr>
          <w:tr w:rsidR="00D85507" w:rsidRPr="002C1118" w:rsidTr="008E3701">
            <w:trPr>
              <w:jc w:val="center"/>
            </w:trPr>
            <w:tc>
              <w:tcPr>
                <w:tcW w:w="2547" w:type="dxa"/>
              </w:tcPr>
              <w:p w:rsidR="00D85507" w:rsidRPr="002C1118" w:rsidRDefault="00D85507" w:rsidP="00616A99">
                <w:pPr>
                  <w:spacing w:after="120"/>
                  <w:jc w:val="both"/>
                  <w:rPr>
                    <w:bCs/>
                    <w:color w:val="000000"/>
                    <w:lang w:val="es-CL"/>
                  </w:rPr>
                </w:pPr>
                <w:r w:rsidRPr="002C1118">
                  <w:rPr>
                    <w:bCs/>
                    <w:color w:val="000000"/>
                    <w:lang w:val="es-CL"/>
                  </w:rPr>
                  <w:t>Adriana Nario Mouat</w:t>
                </w:r>
              </w:p>
            </w:tc>
            <w:tc>
              <w:tcPr>
                <w:tcW w:w="2551" w:type="dxa"/>
              </w:tcPr>
              <w:p w:rsidR="00D85507" w:rsidRPr="002C1118" w:rsidRDefault="00D85507" w:rsidP="00616A99">
                <w:pPr>
                  <w:spacing w:after="120"/>
                  <w:jc w:val="both"/>
                  <w:rPr>
                    <w:bCs/>
                    <w:color w:val="000000"/>
                    <w:lang w:val="es-CL"/>
                  </w:rPr>
                </w:pPr>
                <w:r w:rsidRPr="002C1118">
                  <w:rPr>
                    <w:bCs/>
                    <w:color w:val="000000"/>
                    <w:lang w:val="es-CL"/>
                  </w:rPr>
                  <w:t>Departamento de Tecnologías Nucleares, Comisión Chilena de Energía Nuclear</w:t>
                </w:r>
              </w:p>
            </w:tc>
            <w:tc>
              <w:tcPr>
                <w:tcW w:w="3119" w:type="dxa"/>
              </w:tcPr>
              <w:p w:rsidR="00D85507" w:rsidRPr="002C1118" w:rsidRDefault="00D85507" w:rsidP="00616A99">
                <w:pPr>
                  <w:spacing w:after="120"/>
                  <w:jc w:val="both"/>
                  <w:rPr>
                    <w:bCs/>
                    <w:color w:val="000000"/>
                    <w:lang w:val="es-CL"/>
                  </w:rPr>
                </w:pPr>
                <w:r w:rsidRPr="002C1118">
                  <w:rPr>
                    <w:bCs/>
                    <w:color w:val="000000"/>
                    <w:lang w:val="es-CL"/>
                  </w:rPr>
                  <w:t>Contraparte principal.</w:t>
                </w:r>
              </w:p>
              <w:p w:rsidR="00D85507" w:rsidRPr="002C1118" w:rsidRDefault="00D85507" w:rsidP="00616A99">
                <w:pPr>
                  <w:spacing w:after="120"/>
                  <w:rPr>
                    <w:bCs/>
                    <w:color w:val="000000"/>
                    <w:lang w:val="es-CL"/>
                  </w:rPr>
                </w:pPr>
              </w:p>
            </w:tc>
          </w:tr>
          <w:tr w:rsidR="00D85507" w:rsidRPr="002C1118" w:rsidTr="008E3701">
            <w:trPr>
              <w:jc w:val="center"/>
            </w:trPr>
            <w:tc>
              <w:tcPr>
                <w:tcW w:w="2547" w:type="dxa"/>
              </w:tcPr>
              <w:p w:rsidR="00D85507" w:rsidRPr="002C1118" w:rsidRDefault="00D85507" w:rsidP="00616A99">
                <w:pPr>
                  <w:spacing w:after="120"/>
                  <w:rPr>
                    <w:bCs/>
                    <w:color w:val="000000"/>
                    <w:lang w:val="es-CL"/>
                  </w:rPr>
                </w:pPr>
                <w:r w:rsidRPr="002C1118">
                  <w:rPr>
                    <w:bCs/>
                    <w:color w:val="000000"/>
                    <w:lang w:val="es-CL"/>
                  </w:rPr>
                  <w:t>Mauricio Lorca Miranda</w:t>
                </w:r>
              </w:p>
            </w:tc>
            <w:tc>
              <w:tcPr>
                <w:tcW w:w="2551" w:type="dxa"/>
              </w:tcPr>
              <w:p w:rsidR="00D85507" w:rsidRPr="002C1118" w:rsidRDefault="00D85507" w:rsidP="00616A99">
                <w:pPr>
                  <w:spacing w:after="120"/>
                  <w:jc w:val="both"/>
                  <w:rPr>
                    <w:color w:val="000000"/>
                    <w:lang w:val="es-CL"/>
                  </w:rPr>
                </w:pPr>
                <w:r w:rsidRPr="002C1118">
                  <w:rPr>
                    <w:bCs/>
                    <w:color w:val="000000"/>
                    <w:lang w:val="es-CL"/>
                  </w:rPr>
                  <w:t>Departamento de Tecnologías Nucleares, Comisión Chilena de Energía Nuclear</w:t>
                </w:r>
              </w:p>
            </w:tc>
            <w:tc>
              <w:tcPr>
                <w:tcW w:w="3119" w:type="dxa"/>
              </w:tcPr>
              <w:p w:rsidR="00D85507" w:rsidRPr="002C1118" w:rsidRDefault="00D85507" w:rsidP="00616A99">
                <w:pPr>
                  <w:spacing w:after="120"/>
                  <w:jc w:val="both"/>
                  <w:rPr>
                    <w:bCs/>
                    <w:color w:val="000000"/>
                    <w:lang w:val="es-CL"/>
                  </w:rPr>
                </w:pPr>
                <w:r w:rsidRPr="002C1118">
                  <w:rPr>
                    <w:bCs/>
                    <w:color w:val="000000"/>
                    <w:lang w:val="es-CL"/>
                  </w:rPr>
                  <w:t>Contraparte nacional.</w:t>
                </w:r>
              </w:p>
            </w:tc>
          </w:tr>
        </w:tbl>
        <w:p w:rsidR="003674CC" w:rsidRPr="002C1118" w:rsidRDefault="003674CC" w:rsidP="00616A99">
          <w:pPr>
            <w:spacing w:after="120"/>
            <w:ind w:left="142"/>
            <w:jc w:val="both"/>
            <w:rPr>
              <w:color w:val="000000"/>
              <w:lang w:val="es-CL"/>
            </w:rPr>
          </w:pPr>
        </w:p>
        <w:p w:rsidR="003674CC" w:rsidRPr="002C1118" w:rsidRDefault="00D85507" w:rsidP="00883C6B">
          <w:pPr>
            <w:spacing w:after="120"/>
            <w:ind w:firstLine="567"/>
            <w:jc w:val="both"/>
            <w:rPr>
              <w:color w:val="000000"/>
              <w:lang w:val="es-CL"/>
            </w:rPr>
          </w:pPr>
          <w:r w:rsidRPr="002C1118">
            <w:rPr>
              <w:color w:val="000000"/>
              <w:lang w:val="es-CL"/>
            </w:rPr>
            <w:t>El objetivo del proyecto, fue establecer y promover la sostenibilidad y la Creación de Redes de Colaboración entre las Instituciones Nacionales de Energía Nuclear de los Estados Miembros que participan en ARCAL, mediante la elaboración de los Planes de Acción Estratégicos a corto y mediano plazo, con el propósito de coadyuvar al desarrollo de los países de la región. En este proyecto participaron 17 países.</w:t>
          </w:r>
        </w:p>
        <w:p w:rsidR="00D85507" w:rsidRPr="002C1118" w:rsidRDefault="00D85507" w:rsidP="00883C6B">
          <w:pPr>
            <w:spacing w:after="120"/>
            <w:ind w:firstLine="567"/>
            <w:jc w:val="both"/>
            <w:rPr>
              <w:color w:val="000000"/>
              <w:lang w:val="es-CL"/>
            </w:rPr>
          </w:pPr>
          <w:r w:rsidRPr="002C1118">
            <w:rPr>
              <w:color w:val="000000"/>
              <w:lang w:val="es-CL"/>
            </w:rPr>
            <w:t>Fundamentalmente, las acciones realizadas en estos dos años buscaron el acercamiento entre los Institutos participantes, así como el fortalecimiento de redes y alianzas estratégicas.</w:t>
          </w:r>
          <w:r w:rsidRPr="002C1118">
            <w:rPr>
              <w:lang w:val="es-CL"/>
            </w:rPr>
            <w:t xml:space="preserve"> En ese sentido </w:t>
          </w:r>
          <w:r w:rsidRPr="002C1118">
            <w:rPr>
              <w:color w:val="000000"/>
              <w:lang w:val="es-CL"/>
            </w:rPr>
            <w:t>los gobiernos de la región esperan que los Institutos Nacionales Nucleares (INN) sigan avanzando hacia nuevas áreas mientras transforman tecnologías maduras en industria y sirven a la sociedad para adaptarse a las necesidades cambiantes.</w:t>
          </w:r>
        </w:p>
        <w:p w:rsidR="00D85507" w:rsidRPr="002C1118" w:rsidRDefault="00D85507" w:rsidP="00133382">
          <w:pPr>
            <w:numPr>
              <w:ilvl w:val="0"/>
              <w:numId w:val="6"/>
            </w:numPr>
            <w:spacing w:after="120"/>
            <w:ind w:left="709" w:hanging="283"/>
            <w:jc w:val="both"/>
            <w:rPr>
              <w:color w:val="000000"/>
              <w:lang w:val="es-CL"/>
            </w:rPr>
          </w:pPr>
          <w:r w:rsidRPr="002C1118">
            <w:rPr>
              <w:color w:val="000000"/>
              <w:lang w:val="es-CL"/>
            </w:rPr>
            <w:t>Participación del coordinador de proyecto (Reuniones de coordinación, talleres, y grupos de trabajo). Reuniones de coordinación.</w:t>
          </w:r>
        </w:p>
        <w:p w:rsidR="00D85507" w:rsidRPr="002C1118" w:rsidRDefault="00D85507" w:rsidP="0059667C">
          <w:pPr>
            <w:pStyle w:val="Prrafodelista"/>
            <w:spacing w:after="120"/>
            <w:ind w:left="709"/>
            <w:contextualSpacing w:val="0"/>
            <w:jc w:val="both"/>
            <w:rPr>
              <w:color w:val="000000"/>
              <w:lang w:val="es-CL"/>
            </w:rPr>
          </w:pPr>
          <w:r w:rsidRPr="002C1118">
            <w:rPr>
              <w:color w:val="000000"/>
              <w:lang w:val="es-CL"/>
            </w:rPr>
            <w:t>Durante el año 2019 no se realizaron reuniones de coordinación.</w:t>
          </w:r>
        </w:p>
        <w:p w:rsidR="00D85507" w:rsidRPr="002C1118" w:rsidRDefault="00D85507" w:rsidP="00133382">
          <w:pPr>
            <w:pStyle w:val="Prrafodelista"/>
            <w:numPr>
              <w:ilvl w:val="0"/>
              <w:numId w:val="6"/>
            </w:numPr>
            <w:spacing w:after="120"/>
            <w:ind w:left="709" w:hanging="283"/>
            <w:contextualSpacing w:val="0"/>
            <w:jc w:val="both"/>
            <w:rPr>
              <w:color w:val="000000"/>
              <w:lang w:val="es-CL"/>
            </w:rPr>
          </w:pPr>
          <w:r w:rsidRPr="002C1118">
            <w:rPr>
              <w:color w:val="000000"/>
              <w:lang w:val="es-CL"/>
            </w:rPr>
            <w:t>Talleres.</w:t>
          </w:r>
        </w:p>
        <w:p w:rsidR="00D85507" w:rsidRPr="002C1118" w:rsidRDefault="00D85507" w:rsidP="0059667C">
          <w:pPr>
            <w:pStyle w:val="Prrafodelista"/>
            <w:spacing w:after="120"/>
            <w:ind w:left="709"/>
            <w:contextualSpacing w:val="0"/>
            <w:jc w:val="both"/>
            <w:rPr>
              <w:color w:val="000000"/>
              <w:lang w:val="es-CL"/>
            </w:rPr>
          </w:pPr>
          <w:r w:rsidRPr="002C1118">
            <w:rPr>
              <w:color w:val="000000"/>
              <w:lang w:val="es-CL"/>
            </w:rPr>
            <w:t>Durante el año 2019 no se realizaron talleres.</w:t>
          </w:r>
        </w:p>
        <w:p w:rsidR="00D85507" w:rsidRPr="002C1118" w:rsidRDefault="00D85507" w:rsidP="00133382">
          <w:pPr>
            <w:pStyle w:val="Prrafodelista"/>
            <w:numPr>
              <w:ilvl w:val="0"/>
              <w:numId w:val="6"/>
            </w:numPr>
            <w:spacing w:after="120"/>
            <w:ind w:left="709" w:hanging="283"/>
            <w:contextualSpacing w:val="0"/>
            <w:jc w:val="both"/>
            <w:rPr>
              <w:color w:val="000000"/>
              <w:lang w:val="es-CL"/>
            </w:rPr>
          </w:pPr>
          <w:r w:rsidRPr="002C1118">
            <w:rPr>
              <w:color w:val="000000"/>
              <w:lang w:val="es-CL"/>
            </w:rPr>
            <w:t>Grupos de trabajo.</w:t>
          </w:r>
        </w:p>
        <w:p w:rsidR="00883C6B" w:rsidRDefault="00D85507" w:rsidP="00CF4394">
          <w:pPr>
            <w:pStyle w:val="Prrafodelista"/>
            <w:tabs>
              <w:tab w:val="left" w:pos="709"/>
            </w:tabs>
            <w:spacing w:after="240"/>
            <w:ind w:left="709"/>
            <w:contextualSpacing w:val="0"/>
            <w:jc w:val="both"/>
            <w:rPr>
              <w:color w:val="000000"/>
              <w:lang w:val="es-CL"/>
            </w:rPr>
          </w:pPr>
          <w:r w:rsidRPr="002C1118">
            <w:rPr>
              <w:color w:val="000000"/>
              <w:lang w:val="es-CL"/>
            </w:rPr>
            <w:t xml:space="preserve">Del </w:t>
          </w:r>
          <w:r w:rsidRPr="002C1118">
            <w:rPr>
              <w:bCs/>
              <w:color w:val="000000"/>
              <w:lang w:val="es-CL"/>
            </w:rPr>
            <w:t xml:space="preserve">19 al 23 de agosto </w:t>
          </w:r>
          <w:r w:rsidRPr="002C1118">
            <w:rPr>
              <w:color w:val="000000"/>
              <w:lang w:val="es-CL"/>
            </w:rPr>
            <w:t>2019 se realizó la R</w:t>
          </w:r>
          <w:r w:rsidRPr="002C1118">
            <w:rPr>
              <w:bCs/>
              <w:color w:val="000000"/>
              <w:lang w:val="es-CL"/>
            </w:rPr>
            <w:t>eunión Regional Innovación y Establecimiento de relaciones de colaboración en el Sector Nuclear. Postuló un colaborador externo a la CCHEN que finalmente por motivos de salud no pudo participar.</w:t>
          </w:r>
          <w:r w:rsidRPr="002C1118">
            <w:rPr>
              <w:color w:val="000000"/>
              <w:lang w:val="es-CL"/>
            </w:rPr>
            <w:t xml:space="preserve"> </w:t>
          </w:r>
        </w:p>
        <w:p w:rsidR="00883C6B" w:rsidRDefault="00883C6B">
          <w:pPr>
            <w:spacing w:after="200" w:line="276" w:lineRule="auto"/>
            <w:rPr>
              <w:color w:val="000000"/>
              <w:lang w:val="es-CL"/>
            </w:rPr>
          </w:pPr>
          <w:r>
            <w:rPr>
              <w:color w:val="000000"/>
              <w:lang w:val="es-CL"/>
            </w:rPr>
            <w:br w:type="page"/>
          </w:r>
        </w:p>
        <w:p w:rsidR="00D85507" w:rsidRPr="00883C6B" w:rsidRDefault="008E3701" w:rsidP="00133382">
          <w:pPr>
            <w:pStyle w:val="Prrafodelista"/>
            <w:numPr>
              <w:ilvl w:val="0"/>
              <w:numId w:val="2"/>
            </w:numPr>
            <w:tabs>
              <w:tab w:val="clear" w:pos="900"/>
            </w:tabs>
            <w:spacing w:after="120"/>
            <w:ind w:left="426" w:hanging="426"/>
            <w:jc w:val="both"/>
            <w:rPr>
              <w:b/>
              <w:color w:val="000000"/>
              <w:lang w:val="es-CL"/>
            </w:rPr>
          </w:pPr>
          <w:r w:rsidRPr="00883C6B">
            <w:rPr>
              <w:b/>
              <w:color w:val="000000"/>
              <w:lang w:val="es-CL"/>
            </w:rPr>
            <w:lastRenderedPageBreak/>
            <w:t xml:space="preserve">RECURSOS APORTADOS POR EL PAÍS AL PROYECTO (INCLUYE LA </w:t>
          </w:r>
          <w:r w:rsidR="008B6879" w:rsidRPr="00883C6B">
            <w:rPr>
              <w:b/>
              <w:color w:val="000000"/>
              <w:lang w:val="es-CL"/>
            </w:rPr>
            <w:t xml:space="preserve">          </w:t>
          </w:r>
          <w:r w:rsidRPr="00883C6B">
            <w:rPr>
              <w:b/>
              <w:color w:val="000000"/>
              <w:lang w:val="es-CL"/>
            </w:rPr>
            <w:t>ESTIMACIÓN DETALLADA, SEGÚN TABLA DE INDICADORES FINANCIEROS, EN ESPECIE).</w:t>
          </w:r>
        </w:p>
        <w:p w:rsidR="00D85507" w:rsidRPr="002C1118" w:rsidRDefault="00D85507" w:rsidP="00CF4394">
          <w:pPr>
            <w:spacing w:after="240"/>
            <w:ind w:left="425"/>
            <w:rPr>
              <w:bCs/>
              <w:color w:val="000000"/>
              <w:lang w:val="es-CL"/>
            </w:rPr>
          </w:pPr>
          <w:r w:rsidRPr="002C1118">
            <w:rPr>
              <w:bCs/>
              <w:color w:val="000000"/>
              <w:lang w:val="es-CL"/>
            </w:rPr>
            <w:t>VALORACIÓN DEL APORTE DEL PROYECTO RLA0062 AL PROGRAMA</w:t>
          </w:r>
          <w:r w:rsidRPr="002C1118">
            <w:rPr>
              <w:b/>
              <w:bCs/>
              <w:color w:val="000000"/>
              <w:lang w:val="es-CL"/>
            </w:rPr>
            <w:t xml:space="preserve"> </w:t>
          </w:r>
          <w:r w:rsidRPr="002C1118">
            <w:rPr>
              <w:bCs/>
              <w:color w:val="000000"/>
              <w:lang w:val="es-CL"/>
            </w:rPr>
            <w:t>ARCAL</w:t>
          </w: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600"/>
            <w:gridCol w:w="1924"/>
            <w:gridCol w:w="1556"/>
          </w:tblGrid>
          <w:tr w:rsidR="00D85507" w:rsidRPr="002C1118" w:rsidTr="00647044">
            <w:trPr>
              <w:trHeight w:val="280"/>
            </w:trPr>
            <w:tc>
              <w:tcPr>
                <w:tcW w:w="46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D85507" w:rsidRPr="00CF4394" w:rsidRDefault="00647044" w:rsidP="00647044">
                <w:pPr>
                  <w:tabs>
                    <w:tab w:val="left" w:pos="0"/>
                    <w:tab w:val="left" w:pos="720"/>
                  </w:tabs>
                  <w:spacing w:after="120"/>
                  <w:ind w:left="33"/>
                  <w:jc w:val="center"/>
                  <w:rPr>
                    <w:b/>
                    <w:lang w:val="es-CL"/>
                  </w:rPr>
                </w:pPr>
                <w:r>
                  <w:rPr>
                    <w:b/>
                    <w:lang w:val="es-CL"/>
                  </w:rPr>
                  <w:t>Í</w:t>
                </w:r>
                <w:r w:rsidRPr="00CF4394">
                  <w:rPr>
                    <w:b/>
                    <w:lang w:val="es-CL"/>
                  </w:rPr>
                  <w:t>tem</w:t>
                </w:r>
              </w:p>
            </w:tc>
            <w:tc>
              <w:tcPr>
                <w:tcW w:w="192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D85507" w:rsidRPr="00CF4394" w:rsidRDefault="00901862" w:rsidP="00647044">
                <w:pPr>
                  <w:tabs>
                    <w:tab w:val="left" w:pos="0"/>
                  </w:tabs>
                  <w:spacing w:after="120"/>
                  <w:ind w:left="72"/>
                  <w:jc w:val="center"/>
                  <w:rPr>
                    <w:b/>
                    <w:lang w:val="es-CL"/>
                  </w:rPr>
                </w:pPr>
                <w:r>
                  <w:rPr>
                    <w:b/>
                    <w:lang w:val="es-CL"/>
                  </w:rPr>
                  <w:t>Valor d</w:t>
                </w:r>
                <w:r w:rsidR="00647044" w:rsidRPr="00CF4394">
                  <w:rPr>
                    <w:b/>
                    <w:lang w:val="es-CL"/>
                  </w:rPr>
                  <w:t>e Referencia</w:t>
                </w:r>
              </w:p>
            </w:tc>
            <w:tc>
              <w:tcPr>
                <w:tcW w:w="155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D85507" w:rsidRPr="00CF4394" w:rsidRDefault="00901862" w:rsidP="00647044">
                <w:pPr>
                  <w:tabs>
                    <w:tab w:val="left" w:pos="0"/>
                  </w:tabs>
                  <w:spacing w:after="120"/>
                  <w:ind w:left="72"/>
                  <w:jc w:val="center"/>
                  <w:rPr>
                    <w:b/>
                    <w:lang w:val="es-CL"/>
                  </w:rPr>
                </w:pPr>
                <w:r>
                  <w:rPr>
                    <w:b/>
                    <w:lang w:val="es-CL"/>
                  </w:rPr>
                  <w:t>Cantidad e</w:t>
                </w:r>
                <w:r w:rsidR="00647044" w:rsidRPr="00CF4394">
                  <w:rPr>
                    <w:b/>
                    <w:lang w:val="es-CL"/>
                  </w:rPr>
                  <w:t>n Euros</w:t>
                </w:r>
              </w:p>
            </w:tc>
          </w:tr>
          <w:tr w:rsidR="00D85507" w:rsidRPr="002C1118" w:rsidTr="00525A06">
            <w:trPr>
              <w:trHeight w:val="557"/>
            </w:trPr>
            <w:tc>
              <w:tcPr>
                <w:tcW w:w="4600" w:type="dxa"/>
                <w:tcBorders>
                  <w:top w:val="single" w:sz="4" w:space="0" w:color="auto"/>
                  <w:left w:val="single" w:sz="4" w:space="0" w:color="auto"/>
                  <w:bottom w:val="single" w:sz="4" w:space="0" w:color="auto"/>
                  <w:right w:val="single" w:sz="4" w:space="0" w:color="auto"/>
                </w:tcBorders>
                <w:hideMark/>
              </w:tcPr>
              <w:p w:rsidR="00D85507" w:rsidRPr="002C1118" w:rsidRDefault="00D85507" w:rsidP="00616A99">
                <w:pPr>
                  <w:tabs>
                    <w:tab w:val="left" w:pos="317"/>
                    <w:tab w:val="left" w:pos="459"/>
                  </w:tabs>
                  <w:spacing w:after="120"/>
                  <w:jc w:val="both"/>
                  <w:rPr>
                    <w:lang w:val="es-CL"/>
                  </w:rPr>
                </w:pPr>
                <w:r w:rsidRPr="002C1118">
                  <w:rPr>
                    <w:lang w:val="es-CL"/>
                  </w:rPr>
                  <w:t xml:space="preserve">Tiempo trabajado como Coordinador de Proyecto </w:t>
                </w:r>
              </w:p>
            </w:tc>
            <w:tc>
              <w:tcPr>
                <w:tcW w:w="1924" w:type="dxa"/>
                <w:tcBorders>
                  <w:top w:val="single" w:sz="4" w:space="0" w:color="auto"/>
                  <w:left w:val="single" w:sz="4" w:space="0" w:color="auto"/>
                  <w:bottom w:val="single" w:sz="4" w:space="0" w:color="auto"/>
                  <w:right w:val="single" w:sz="4" w:space="0" w:color="auto"/>
                </w:tcBorders>
                <w:hideMark/>
              </w:tcPr>
              <w:p w:rsidR="00D85507" w:rsidRPr="002C1118" w:rsidRDefault="00D85507" w:rsidP="00616A99">
                <w:pPr>
                  <w:tabs>
                    <w:tab w:val="left" w:pos="0"/>
                  </w:tabs>
                  <w:spacing w:after="120"/>
                  <w:ind w:left="72"/>
                  <w:jc w:val="both"/>
                  <w:rPr>
                    <w:lang w:val="es-CL"/>
                  </w:rPr>
                </w:pPr>
                <w:r w:rsidRPr="002C1118">
                  <w:rPr>
                    <w:lang w:val="es-CL"/>
                  </w:rPr>
                  <w:t xml:space="preserve">Máximo EUR 500 por mes </w:t>
                </w:r>
              </w:p>
            </w:tc>
            <w:tc>
              <w:tcPr>
                <w:tcW w:w="1556" w:type="dxa"/>
                <w:tcBorders>
                  <w:top w:val="single" w:sz="4" w:space="0" w:color="auto"/>
                  <w:left w:val="single" w:sz="4" w:space="0" w:color="auto"/>
                  <w:bottom w:val="single" w:sz="4" w:space="0" w:color="auto"/>
                  <w:right w:val="single" w:sz="4" w:space="0" w:color="auto"/>
                </w:tcBorders>
              </w:tcPr>
              <w:p w:rsidR="00D85507" w:rsidRPr="002C1118" w:rsidRDefault="00D85507" w:rsidP="00901862">
                <w:pPr>
                  <w:tabs>
                    <w:tab w:val="left" w:pos="0"/>
                  </w:tabs>
                  <w:spacing w:after="120"/>
                  <w:ind w:left="72"/>
                  <w:jc w:val="center"/>
                  <w:rPr>
                    <w:lang w:val="es-CL"/>
                  </w:rPr>
                </w:pPr>
                <w:r w:rsidRPr="002C1118">
                  <w:rPr>
                    <w:lang w:val="es-CL"/>
                  </w:rPr>
                  <w:t>1000</w:t>
                </w:r>
              </w:p>
            </w:tc>
          </w:tr>
          <w:tr w:rsidR="00D85507" w:rsidRPr="002C1118" w:rsidTr="00901862">
            <w:trPr>
              <w:trHeight w:val="557"/>
            </w:trPr>
            <w:tc>
              <w:tcPr>
                <w:tcW w:w="6524" w:type="dxa"/>
                <w:gridSpan w:val="2"/>
                <w:tcBorders>
                  <w:top w:val="single" w:sz="4" w:space="0" w:color="auto"/>
                  <w:left w:val="single" w:sz="4" w:space="0" w:color="auto"/>
                  <w:bottom w:val="single" w:sz="4" w:space="0" w:color="auto"/>
                  <w:right w:val="single" w:sz="4" w:space="0" w:color="auto"/>
                </w:tcBorders>
                <w:vAlign w:val="center"/>
                <w:hideMark/>
              </w:tcPr>
              <w:p w:rsidR="00D85507" w:rsidRPr="002C1118" w:rsidRDefault="00D85507" w:rsidP="00856DB4">
                <w:pPr>
                  <w:tabs>
                    <w:tab w:val="left" w:pos="0"/>
                  </w:tabs>
                  <w:spacing w:after="120"/>
                  <w:ind w:left="72"/>
                  <w:jc w:val="center"/>
                  <w:rPr>
                    <w:b/>
                    <w:highlight w:val="green"/>
                    <w:lang w:val="es-CL"/>
                  </w:rPr>
                </w:pPr>
                <w:r w:rsidRPr="002C1118">
                  <w:rPr>
                    <w:b/>
                    <w:lang w:val="es-CL"/>
                  </w:rPr>
                  <w:t>TOTAL</w:t>
                </w:r>
              </w:p>
            </w:tc>
            <w:tc>
              <w:tcPr>
                <w:tcW w:w="1556" w:type="dxa"/>
                <w:tcBorders>
                  <w:top w:val="single" w:sz="4" w:space="0" w:color="auto"/>
                  <w:left w:val="single" w:sz="4" w:space="0" w:color="auto"/>
                  <w:bottom w:val="single" w:sz="4" w:space="0" w:color="auto"/>
                  <w:right w:val="single" w:sz="4" w:space="0" w:color="auto"/>
                </w:tcBorders>
                <w:vAlign w:val="center"/>
              </w:tcPr>
              <w:p w:rsidR="00D85507" w:rsidRPr="002C1118" w:rsidRDefault="00D85507" w:rsidP="00901862">
                <w:pPr>
                  <w:tabs>
                    <w:tab w:val="left" w:pos="0"/>
                  </w:tabs>
                  <w:spacing w:after="120"/>
                  <w:ind w:left="72"/>
                  <w:jc w:val="center"/>
                  <w:rPr>
                    <w:b/>
                    <w:highlight w:val="green"/>
                    <w:lang w:val="es-CL"/>
                  </w:rPr>
                </w:pPr>
                <w:r w:rsidRPr="002C1118">
                  <w:rPr>
                    <w:b/>
                    <w:lang w:val="es-CL"/>
                  </w:rPr>
                  <w:t>1000</w:t>
                </w:r>
              </w:p>
            </w:tc>
          </w:tr>
        </w:tbl>
        <w:p w:rsidR="00D85507" w:rsidRPr="002C1118" w:rsidRDefault="00D85507" w:rsidP="00616A99">
          <w:pPr>
            <w:spacing w:after="120"/>
            <w:jc w:val="both"/>
            <w:rPr>
              <w:b/>
              <w:color w:val="000000"/>
              <w:highlight w:val="yellow"/>
              <w:lang w:val="es-CL"/>
            </w:rPr>
          </w:pPr>
        </w:p>
        <w:p w:rsidR="00D85507" w:rsidRPr="002C1118" w:rsidRDefault="008E3701" w:rsidP="00CF4394">
          <w:pPr>
            <w:spacing w:after="120"/>
            <w:ind w:left="426" w:hanging="426"/>
            <w:jc w:val="both"/>
            <w:rPr>
              <w:b/>
              <w:color w:val="000000"/>
              <w:lang w:val="es-CL"/>
            </w:rPr>
          </w:pPr>
          <w:r w:rsidRPr="002C1118">
            <w:rPr>
              <w:b/>
              <w:color w:val="000000"/>
              <w:lang w:val="es-CL"/>
            </w:rPr>
            <w:t xml:space="preserve">3.- </w:t>
          </w:r>
          <w:r w:rsidR="00CF4394">
            <w:rPr>
              <w:b/>
              <w:color w:val="000000"/>
              <w:lang w:val="es-CL"/>
            </w:rPr>
            <w:tab/>
          </w:r>
          <w:r w:rsidR="00D85507" w:rsidRPr="002C1118">
            <w:rPr>
              <w:b/>
              <w:color w:val="000000"/>
              <w:lang w:val="es-CL"/>
            </w:rPr>
            <w:t>IMPACTO DE LAS ACTIVIDADES DE PROYECTO EN EL PAÍS</w:t>
          </w:r>
        </w:p>
        <w:p w:rsidR="00D85507" w:rsidRPr="002C1118" w:rsidRDefault="00D85507" w:rsidP="00CF4394">
          <w:pPr>
            <w:pStyle w:val="Prrafodelista"/>
            <w:spacing w:after="120"/>
            <w:ind w:left="0" w:firstLine="426"/>
            <w:contextualSpacing w:val="0"/>
            <w:jc w:val="both"/>
            <w:rPr>
              <w:iCs/>
              <w:color w:val="000000"/>
              <w:lang w:val="es-CL"/>
            </w:rPr>
          </w:pPr>
          <w:r w:rsidRPr="002C1118">
            <w:rPr>
              <w:iCs/>
              <w:color w:val="000000"/>
              <w:lang w:val="es-CL"/>
            </w:rPr>
            <w:t xml:space="preserve">Las actividades </w:t>
          </w:r>
          <w:r w:rsidR="00BB53A1">
            <w:rPr>
              <w:iCs/>
              <w:color w:val="000000"/>
              <w:lang w:val="es-CL"/>
            </w:rPr>
            <w:t>desarrolladas en el año 2019 estuvieron</w:t>
          </w:r>
          <w:r w:rsidRPr="002C1118">
            <w:rPr>
              <w:iCs/>
              <w:color w:val="000000"/>
              <w:lang w:val="es-CL"/>
            </w:rPr>
            <w:t xml:space="preserve"> relacionadas con los resultados específicos (outputs) a lograr:</w:t>
          </w:r>
        </w:p>
        <w:p w:rsidR="00D85507" w:rsidRPr="002C1118" w:rsidRDefault="00D85507" w:rsidP="00133382">
          <w:pPr>
            <w:pStyle w:val="Prrafodelista"/>
            <w:numPr>
              <w:ilvl w:val="0"/>
              <w:numId w:val="7"/>
            </w:numPr>
            <w:tabs>
              <w:tab w:val="left" w:pos="709"/>
            </w:tabs>
            <w:spacing w:after="120"/>
            <w:ind w:left="426" w:firstLine="0"/>
            <w:contextualSpacing w:val="0"/>
            <w:jc w:val="both"/>
            <w:rPr>
              <w:iCs/>
              <w:color w:val="000000"/>
              <w:lang w:val="es-CL"/>
            </w:rPr>
          </w:pPr>
          <w:r w:rsidRPr="002C1118">
            <w:rPr>
              <w:iCs/>
              <w:color w:val="000000"/>
              <w:lang w:val="es-CL"/>
            </w:rPr>
            <w:t>Manejo de Proyecto: Informe anual.</w:t>
          </w:r>
        </w:p>
        <w:p w:rsidR="00D85507" w:rsidRPr="002C1118" w:rsidRDefault="00D85507" w:rsidP="00133382">
          <w:pPr>
            <w:pStyle w:val="Prrafodelista"/>
            <w:numPr>
              <w:ilvl w:val="0"/>
              <w:numId w:val="7"/>
            </w:numPr>
            <w:tabs>
              <w:tab w:val="left" w:pos="709"/>
            </w:tabs>
            <w:spacing w:after="120"/>
            <w:ind w:left="426" w:firstLine="0"/>
            <w:contextualSpacing w:val="0"/>
            <w:jc w:val="both"/>
            <w:rPr>
              <w:iCs/>
              <w:color w:val="000000"/>
              <w:lang w:val="es-CL"/>
            </w:rPr>
          </w:pPr>
          <w:r w:rsidRPr="002C1118">
            <w:rPr>
              <w:iCs/>
              <w:color w:val="000000"/>
              <w:lang w:val="es-CL"/>
            </w:rPr>
            <w:t>Desarrollo de Planes estratégicos</w:t>
          </w:r>
        </w:p>
        <w:p w:rsidR="00D85507" w:rsidRPr="002C1118" w:rsidRDefault="00D85507" w:rsidP="00133382">
          <w:pPr>
            <w:pStyle w:val="Prrafodelista"/>
            <w:numPr>
              <w:ilvl w:val="0"/>
              <w:numId w:val="7"/>
            </w:numPr>
            <w:tabs>
              <w:tab w:val="left" w:pos="709"/>
            </w:tabs>
            <w:spacing w:after="240"/>
            <w:ind w:left="426" w:firstLine="0"/>
            <w:contextualSpacing w:val="0"/>
            <w:jc w:val="both"/>
            <w:rPr>
              <w:iCs/>
              <w:color w:val="000000"/>
              <w:lang w:val="es-CL"/>
            </w:rPr>
          </w:pPr>
          <w:r w:rsidRPr="002C1118">
            <w:rPr>
              <w:iCs/>
              <w:color w:val="000000"/>
              <w:lang w:val="es-CL"/>
            </w:rPr>
            <w:t>Estudio de casos desarrollado y prácticas de manejo mejorada.</w:t>
          </w:r>
        </w:p>
        <w:p w:rsidR="00D85507" w:rsidRPr="002C1118" w:rsidRDefault="00D85507" w:rsidP="00CF4394">
          <w:pPr>
            <w:pStyle w:val="Prrafodelista"/>
            <w:spacing w:after="120"/>
            <w:ind w:left="426" w:hanging="426"/>
            <w:contextualSpacing w:val="0"/>
            <w:jc w:val="both"/>
            <w:rPr>
              <w:iCs/>
              <w:color w:val="000000"/>
              <w:lang w:val="es-CL"/>
            </w:rPr>
          </w:pPr>
          <w:r w:rsidRPr="002C1118">
            <w:rPr>
              <w:iCs/>
              <w:color w:val="000000"/>
              <w:lang w:val="es-CL"/>
            </w:rPr>
            <w:t>En ese contexto de actividades, el país efectúo</w:t>
          </w:r>
          <w:r w:rsidR="00BB53A1">
            <w:rPr>
              <w:iCs/>
              <w:color w:val="000000"/>
              <w:lang w:val="es-CL"/>
            </w:rPr>
            <w:t xml:space="preserve"> lo siguiente</w:t>
          </w:r>
          <w:r w:rsidRPr="002C1118">
            <w:rPr>
              <w:iCs/>
              <w:color w:val="000000"/>
              <w:lang w:val="es-CL"/>
            </w:rPr>
            <w:t>:</w:t>
          </w:r>
        </w:p>
        <w:p w:rsidR="00D85507" w:rsidRPr="002C1118" w:rsidRDefault="00D85507" w:rsidP="00133382">
          <w:pPr>
            <w:pStyle w:val="Prrafodelista"/>
            <w:numPr>
              <w:ilvl w:val="0"/>
              <w:numId w:val="20"/>
            </w:numPr>
            <w:spacing w:after="120"/>
            <w:ind w:left="709" w:hanging="283"/>
            <w:contextualSpacing w:val="0"/>
            <w:jc w:val="both"/>
            <w:rPr>
              <w:iCs/>
              <w:color w:val="000000"/>
              <w:lang w:val="es-CL"/>
            </w:rPr>
          </w:pPr>
          <w:r w:rsidRPr="002C1118">
            <w:rPr>
              <w:iCs/>
              <w:color w:val="000000"/>
              <w:lang w:val="es-CL"/>
            </w:rPr>
            <w:t>Se realizó y entregó el Informe anual.</w:t>
          </w:r>
        </w:p>
        <w:p w:rsidR="00D85507" w:rsidRPr="002C1118" w:rsidRDefault="00D85507" w:rsidP="00133382">
          <w:pPr>
            <w:pStyle w:val="Prrafodelista"/>
            <w:numPr>
              <w:ilvl w:val="0"/>
              <w:numId w:val="20"/>
            </w:numPr>
            <w:spacing w:after="120"/>
            <w:ind w:left="709" w:hanging="283"/>
            <w:contextualSpacing w:val="0"/>
            <w:jc w:val="both"/>
            <w:rPr>
              <w:iCs/>
              <w:color w:val="000000"/>
              <w:lang w:val="es-CL"/>
            </w:rPr>
          </w:pPr>
          <w:r w:rsidRPr="002C1118">
            <w:rPr>
              <w:iCs/>
              <w:color w:val="000000"/>
              <w:lang w:val="es-CL"/>
            </w:rPr>
            <w:t>La actividad asociada a las Prácticas entre Institutos Nacionales Nucleares (INN) y otras instituciones relevantes, se desarrolló a través de la Reunión Regional Innovación y Establecimiento de relaciones de colaboración en el Sector Nuclear, entre el 19 y 23 de agosto de 2019 en el Laboratorio Nacional de Argonne, Estados Unidos. Postuló un colaborador externo a la CCHEN que finalmente por motivos de salud no pudo participar.</w:t>
          </w:r>
        </w:p>
        <w:p w:rsidR="00D85507" w:rsidRPr="002C1118" w:rsidRDefault="00D85507" w:rsidP="00CF4394">
          <w:pPr>
            <w:pStyle w:val="Prrafodelista"/>
            <w:spacing w:after="240"/>
            <w:ind w:left="0" w:firstLine="426"/>
            <w:contextualSpacing w:val="0"/>
            <w:jc w:val="both"/>
            <w:rPr>
              <w:iCs/>
              <w:color w:val="000000"/>
              <w:lang w:val="es-CL"/>
            </w:rPr>
          </w:pPr>
          <w:r w:rsidRPr="002C1118">
            <w:rPr>
              <w:iCs/>
              <w:color w:val="000000"/>
              <w:lang w:val="es-CL"/>
            </w:rPr>
            <w:t>Si bien Chile no estuvo presente en la Reunión Regional Innovación y establecimiento de relaciones de colaboración en el Sector Nuclear, en el Laboratorio Naciona</w:t>
          </w:r>
          <w:r w:rsidR="00883C6B">
            <w:rPr>
              <w:iCs/>
              <w:color w:val="000000"/>
              <w:lang w:val="es-CL"/>
            </w:rPr>
            <w:t>l de Argonne, Estados Unidos, sí</w:t>
          </w:r>
          <w:r w:rsidRPr="002C1118">
            <w:rPr>
              <w:iCs/>
              <w:color w:val="000000"/>
              <w:lang w:val="es-CL"/>
            </w:rPr>
            <w:t xml:space="preserve"> recibió el informe donde se destaca la importancia de apreciar la oportunidad para el intercambio de experiencias y mejores prácticas entre los Institutos Nacionales Nucleares y otras instituciones relevantes.</w:t>
          </w:r>
        </w:p>
        <w:p w:rsidR="00D85507" w:rsidRPr="002C1118" w:rsidRDefault="008E3701" w:rsidP="00883C6B">
          <w:pPr>
            <w:tabs>
              <w:tab w:val="left" w:pos="426"/>
            </w:tabs>
            <w:spacing w:after="120"/>
            <w:jc w:val="both"/>
            <w:rPr>
              <w:b/>
              <w:color w:val="000000"/>
              <w:lang w:val="es-CL"/>
            </w:rPr>
          </w:pPr>
          <w:r w:rsidRPr="002C1118">
            <w:rPr>
              <w:b/>
              <w:color w:val="000000"/>
              <w:lang w:val="es-CL"/>
            </w:rPr>
            <w:t xml:space="preserve">4.- </w:t>
          </w:r>
          <w:r w:rsidR="00883C6B">
            <w:rPr>
              <w:b/>
              <w:color w:val="000000"/>
              <w:lang w:val="es-CL"/>
            </w:rPr>
            <w:tab/>
          </w:r>
          <w:r w:rsidR="00D85507" w:rsidRPr="002C1118">
            <w:rPr>
              <w:b/>
              <w:color w:val="000000"/>
              <w:lang w:val="es-CL"/>
            </w:rPr>
            <w:t>RESULTADOS</w:t>
          </w:r>
        </w:p>
        <w:p w:rsidR="00D85507" w:rsidRPr="002C1118" w:rsidRDefault="00D85507" w:rsidP="00CF4394">
          <w:pPr>
            <w:pStyle w:val="Prrafodelista"/>
            <w:spacing w:after="240"/>
            <w:ind w:left="0" w:firstLine="426"/>
            <w:contextualSpacing w:val="0"/>
            <w:jc w:val="both"/>
            <w:rPr>
              <w:iCs/>
              <w:color w:val="000000"/>
              <w:lang w:val="es-CL"/>
            </w:rPr>
          </w:pPr>
          <w:r w:rsidRPr="002C1118">
            <w:rPr>
              <w:iCs/>
              <w:color w:val="000000"/>
              <w:lang w:val="es-CL"/>
            </w:rPr>
            <w:t>De este informe se concluye que los INN pueden volverse más autosuficientes al atraer ingresos de nuevas fuentes no sólo nucleares, especialmente teniendo en cuenta el entorno político y socioeconómico dinámico en la región.</w:t>
          </w:r>
        </w:p>
        <w:p w:rsidR="003674CC" w:rsidRPr="002C1118" w:rsidRDefault="008E3701" w:rsidP="00CF4394">
          <w:pPr>
            <w:spacing w:after="120"/>
            <w:ind w:left="426" w:hanging="426"/>
            <w:jc w:val="both"/>
            <w:rPr>
              <w:b/>
              <w:color w:val="000000"/>
              <w:lang w:val="es-CL"/>
            </w:rPr>
          </w:pPr>
          <w:r w:rsidRPr="002C1118">
            <w:rPr>
              <w:b/>
              <w:color w:val="000000"/>
              <w:lang w:val="es-CL"/>
            </w:rPr>
            <w:t xml:space="preserve">5.- </w:t>
          </w:r>
          <w:r w:rsidR="00883C6B">
            <w:rPr>
              <w:b/>
              <w:color w:val="000000"/>
              <w:lang w:val="es-CL"/>
            </w:rPr>
            <w:tab/>
          </w:r>
          <w:r w:rsidR="00D85507" w:rsidRPr="002C1118">
            <w:rPr>
              <w:b/>
              <w:color w:val="000000"/>
              <w:lang w:val="es-CL"/>
            </w:rPr>
            <w:t>DIFICULTADES Y PROBLEMAS PRESENTADOS DURANTE LA MARCHA DEL</w:t>
          </w:r>
          <w:r w:rsidR="00883C6B">
            <w:rPr>
              <w:b/>
              <w:color w:val="000000"/>
              <w:lang w:val="es-CL"/>
            </w:rPr>
            <w:t xml:space="preserve"> </w:t>
          </w:r>
          <w:r w:rsidRPr="002C1118">
            <w:rPr>
              <w:b/>
              <w:color w:val="000000"/>
              <w:lang w:val="es-CL"/>
            </w:rPr>
            <w:t xml:space="preserve">    </w:t>
          </w:r>
          <w:r w:rsidR="00D85507" w:rsidRPr="002C1118">
            <w:rPr>
              <w:b/>
              <w:color w:val="000000"/>
              <w:lang w:val="es-CL"/>
            </w:rPr>
            <w:t xml:space="preserve"> </w:t>
          </w:r>
          <w:r w:rsidR="00CF4394">
            <w:rPr>
              <w:b/>
              <w:color w:val="000000"/>
              <w:lang w:val="es-CL"/>
            </w:rPr>
            <w:t>PROYECTO</w:t>
          </w:r>
        </w:p>
        <w:p w:rsidR="00D85507" w:rsidRPr="002C1118" w:rsidRDefault="00D85507" w:rsidP="00CF4394">
          <w:pPr>
            <w:pStyle w:val="Prrafodelista"/>
            <w:spacing w:after="120"/>
            <w:ind w:left="0" w:firstLine="426"/>
            <w:contextualSpacing w:val="0"/>
            <w:jc w:val="both"/>
            <w:rPr>
              <w:iCs/>
              <w:color w:val="000000"/>
              <w:lang w:val="es-CL"/>
            </w:rPr>
          </w:pPr>
          <w:r w:rsidRPr="002C1118">
            <w:rPr>
              <w:iCs/>
              <w:color w:val="000000"/>
              <w:lang w:val="es-CL"/>
            </w:rPr>
            <w:t>Se menciona que el desarrollo y aplicación de las guías de casos de estudio asociada al resultado específico 3 (Estudio de casos desarrollado y prácticas de manejo mejorada) para casos a identificar</w:t>
          </w:r>
          <w:r w:rsidR="00BB53A1">
            <w:rPr>
              <w:iCs/>
              <w:color w:val="000000"/>
              <w:lang w:val="es-CL"/>
            </w:rPr>
            <w:t>,</w:t>
          </w:r>
          <w:r w:rsidRPr="002C1118">
            <w:rPr>
              <w:iCs/>
              <w:color w:val="000000"/>
              <w:lang w:val="es-CL"/>
            </w:rPr>
            <w:t xml:space="preserve"> será reprogramado para la segunda etapa de este proyecto 2020-2021, pensando en </w:t>
          </w:r>
          <w:r w:rsidRPr="002C1118">
            <w:rPr>
              <w:iCs/>
              <w:color w:val="000000"/>
              <w:lang w:val="es-CL"/>
            </w:rPr>
            <w:lastRenderedPageBreak/>
            <w:t>que se considerará una capacitación para utilizar guías de diagnóstico y autoevaluación, y de la planificación estratégica de las instituciones seleccionadas.</w:t>
          </w:r>
        </w:p>
        <w:p w:rsidR="00D85507" w:rsidRPr="002C1118" w:rsidRDefault="00D85507" w:rsidP="00CF4394">
          <w:pPr>
            <w:pStyle w:val="Prrafodelista"/>
            <w:spacing w:after="120"/>
            <w:ind w:left="0" w:firstLine="426"/>
            <w:jc w:val="both"/>
            <w:rPr>
              <w:iCs/>
              <w:color w:val="000000"/>
              <w:lang w:val="es-CL"/>
            </w:rPr>
          </w:pPr>
          <w:r w:rsidRPr="002C1118">
            <w:rPr>
              <w:iCs/>
              <w:color w:val="000000"/>
              <w:lang w:val="es-CL"/>
            </w:rPr>
            <w:t>Se establece que este proyecto debe programarse para dos etapas (2018-2019 y 2020-2021), porque los objetivos programados son muy importantes y difíciles de lograr en corto tiempo, ya que las instituciones participantes tienen diferentes niveles de desarrollo técnico, marco legal, infraestructura instalada, servicio, capacidades desarrolladas y tipos de acreditaciones.</w:t>
          </w:r>
        </w:p>
        <w:p w:rsidR="00D85507" w:rsidRPr="002C1118" w:rsidRDefault="00D85507" w:rsidP="008E3701">
          <w:pPr>
            <w:pStyle w:val="Prrafodelista"/>
            <w:spacing w:after="120"/>
            <w:ind w:left="284"/>
            <w:jc w:val="both"/>
            <w:rPr>
              <w:iCs/>
              <w:color w:val="000000"/>
              <w:lang w:val="es-CL"/>
            </w:rPr>
          </w:pPr>
        </w:p>
        <w:p w:rsidR="00D85507" w:rsidRPr="002C1118" w:rsidRDefault="00D85507" w:rsidP="00D85507">
          <w:pPr>
            <w:spacing w:after="200" w:line="276" w:lineRule="auto"/>
            <w:rPr>
              <w:b/>
              <w:bCs/>
              <w:lang w:val="es-CL"/>
            </w:rPr>
          </w:pPr>
        </w:p>
        <w:p w:rsidR="00D85507" w:rsidRPr="002C1118" w:rsidRDefault="00D85507" w:rsidP="00D85507">
          <w:pPr>
            <w:spacing w:after="200" w:line="276" w:lineRule="auto"/>
            <w:rPr>
              <w:b/>
              <w:bCs/>
              <w:lang w:val="es-CL"/>
            </w:rPr>
          </w:pPr>
        </w:p>
        <w:p w:rsidR="00D85507" w:rsidRPr="002C1118" w:rsidRDefault="00D85507" w:rsidP="00D85507">
          <w:pPr>
            <w:spacing w:after="200" w:line="276" w:lineRule="auto"/>
            <w:rPr>
              <w:b/>
              <w:bCs/>
              <w:lang w:val="es-CL"/>
            </w:rPr>
          </w:pPr>
        </w:p>
        <w:p w:rsidR="00D85507" w:rsidRPr="002C1118" w:rsidRDefault="00D85507" w:rsidP="00D85507">
          <w:pPr>
            <w:spacing w:after="200" w:line="276" w:lineRule="auto"/>
            <w:rPr>
              <w:b/>
              <w:bCs/>
              <w:lang w:val="es-CL"/>
            </w:rPr>
          </w:pPr>
        </w:p>
        <w:p w:rsidR="00D85507" w:rsidRPr="002C1118" w:rsidRDefault="00D85507" w:rsidP="00D85507">
          <w:pPr>
            <w:spacing w:after="200" w:line="276" w:lineRule="auto"/>
            <w:rPr>
              <w:b/>
              <w:bCs/>
              <w:lang w:val="es-CL"/>
            </w:rPr>
          </w:pPr>
        </w:p>
        <w:p w:rsidR="00CA6C9A" w:rsidRPr="002C1118" w:rsidRDefault="00CA6C9A" w:rsidP="00CA6C9A">
          <w:pPr>
            <w:jc w:val="right"/>
            <w:rPr>
              <w:lang w:val="es-CL"/>
            </w:rPr>
          </w:pPr>
        </w:p>
        <w:tbl>
          <w:tblPr>
            <w:tblpPr w:leftFromText="187" w:rightFromText="187" w:horzAnchor="margin" w:tblpXSpec="center" w:tblpYSpec="bottom"/>
            <w:tblW w:w="5000" w:type="pct"/>
            <w:tblLook w:val="04A0" w:firstRow="1" w:lastRow="0" w:firstColumn="1" w:lastColumn="0" w:noHBand="0" w:noVBand="1"/>
          </w:tblPr>
          <w:tblGrid>
            <w:gridCol w:w="9380"/>
          </w:tblGrid>
          <w:tr w:rsidR="00CA6C9A" w:rsidRPr="002C1118" w:rsidTr="00CA6C9A">
            <w:tc>
              <w:tcPr>
                <w:tcW w:w="5000" w:type="pct"/>
              </w:tcPr>
              <w:p w:rsidR="00CA6C9A" w:rsidRPr="002C1118" w:rsidRDefault="00CA6C9A" w:rsidP="00CA6C9A">
                <w:pPr>
                  <w:rPr>
                    <w:rFonts w:eastAsiaTheme="minorEastAsia"/>
                    <w:lang w:val="es-CL" w:eastAsia="ja-JP"/>
                  </w:rPr>
                </w:pPr>
              </w:p>
            </w:tc>
          </w:tr>
        </w:tbl>
        <w:p w:rsidR="009A4102" w:rsidRDefault="009A4102" w:rsidP="001B5AD5">
          <w:pPr>
            <w:spacing w:after="200" w:line="276" w:lineRule="auto"/>
            <w:rPr>
              <w:b/>
              <w:bCs/>
              <w:lang w:val="es-CL"/>
            </w:rPr>
          </w:pPr>
        </w:p>
        <w:p w:rsidR="001B5AD5" w:rsidRPr="002C1118" w:rsidRDefault="00246979" w:rsidP="001B5AD5">
          <w:pPr>
            <w:spacing w:after="200" w:line="276" w:lineRule="auto"/>
            <w:rPr>
              <w:b/>
              <w:bCs/>
              <w:lang w:val="es-CL"/>
            </w:rPr>
          </w:pPr>
        </w:p>
      </w:sdtContent>
    </w:sdt>
    <w:p w:rsidR="001B5AD5" w:rsidRPr="002C1118" w:rsidRDefault="001B5AD5" w:rsidP="001B5AD5">
      <w:pPr>
        <w:rPr>
          <w:lang w:val="es-CL"/>
        </w:rPr>
      </w:pPr>
    </w:p>
    <w:sdt>
      <w:sdtPr>
        <w:rPr>
          <w:lang w:val="es-CL"/>
        </w:rPr>
        <w:id w:val="-872534017"/>
        <w:docPartObj>
          <w:docPartGallery w:val="Cover Pages"/>
          <w:docPartUnique/>
        </w:docPartObj>
      </w:sdtPr>
      <w:sdtEndPr>
        <w:rPr>
          <w:b/>
          <w:bCs/>
        </w:rPr>
      </w:sdtEndPr>
      <w:sdtContent>
        <w:p w:rsidR="001B5AD5" w:rsidRPr="002C1118" w:rsidRDefault="001B5AD5" w:rsidP="001B5AD5">
          <w:pPr>
            <w:rPr>
              <w:lang w:val="es-CL"/>
            </w:rPr>
          </w:pPr>
        </w:p>
        <w:p w:rsidR="001B5AD5" w:rsidRPr="002C1118" w:rsidRDefault="001B5AD5" w:rsidP="001B5AD5">
          <w:pPr>
            <w:keepNext/>
            <w:widowControl w:val="0"/>
            <w:overflowPunct w:val="0"/>
            <w:autoSpaceDE w:val="0"/>
            <w:autoSpaceDN w:val="0"/>
            <w:adjustRightInd w:val="0"/>
            <w:spacing w:before="120" w:after="120"/>
            <w:jc w:val="center"/>
            <w:textAlignment w:val="baseline"/>
            <w:outlineLvl w:val="0"/>
            <w:rPr>
              <w:caps/>
              <w:kern w:val="28"/>
              <w:lang w:val="es-CL"/>
            </w:rPr>
          </w:pPr>
          <w:r w:rsidRPr="002C1118">
            <w:rPr>
              <w:b/>
              <w:noProof/>
              <w:kern w:val="28"/>
            </w:rPr>
            <w:drawing>
              <wp:inline distT="0" distB="0" distL="0" distR="0" wp14:anchorId="7F4753B2" wp14:editId="6E62D2BD">
                <wp:extent cx="914400" cy="7810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1B5AD5" w:rsidRPr="002C1118" w:rsidRDefault="001B5AD5" w:rsidP="001B5AD5">
          <w:pPr>
            <w:tabs>
              <w:tab w:val="left" w:pos="0"/>
            </w:tabs>
            <w:suppressAutoHyphens/>
            <w:spacing w:before="120" w:after="120"/>
            <w:jc w:val="center"/>
            <w:rPr>
              <w:b/>
              <w:lang w:val="es-CL"/>
            </w:rPr>
          </w:pPr>
          <w:r w:rsidRPr="002C1118">
            <w:rPr>
              <w:b/>
              <w:lang w:val="es-CL"/>
            </w:rPr>
            <w:t>ARCAL</w:t>
          </w:r>
        </w:p>
        <w:p w:rsidR="001B5AD5" w:rsidRPr="002C1118" w:rsidRDefault="001B5AD5" w:rsidP="001B5AD5">
          <w:pPr>
            <w:tabs>
              <w:tab w:val="left" w:pos="0"/>
            </w:tabs>
            <w:suppressAutoHyphens/>
            <w:spacing w:before="120" w:after="120"/>
            <w:jc w:val="both"/>
            <w:rPr>
              <w:b/>
              <w:lang w:val="es-CL"/>
            </w:rPr>
          </w:pPr>
        </w:p>
        <w:p w:rsidR="001B5AD5" w:rsidRPr="002C1118" w:rsidRDefault="001B5AD5" w:rsidP="001B5AD5">
          <w:pPr>
            <w:tabs>
              <w:tab w:val="left" w:pos="-284"/>
            </w:tabs>
            <w:suppressAutoHyphens/>
            <w:spacing w:before="120" w:after="120"/>
            <w:ind w:left="-284" w:firstLine="284"/>
            <w:jc w:val="center"/>
            <w:rPr>
              <w:b/>
              <w:lang w:val="es-CL"/>
            </w:rPr>
          </w:pPr>
          <w:r w:rsidRPr="002C1118">
            <w:rPr>
              <w:b/>
              <w:lang w:val="es-CL"/>
            </w:rPr>
            <w:t>ACUERDO REGIONAL DE COOPERACIÓN PARA LA PROMOCIÓN DE LA CIENCIA Y LA TECNOLOGÍA NUCLEARES EN AMÉRICA LATINA Y EL CARIBE</w:t>
          </w:r>
        </w:p>
        <w:p w:rsidR="001B5AD5" w:rsidRPr="002C1118" w:rsidRDefault="001B5AD5" w:rsidP="001B5AD5">
          <w:pPr>
            <w:tabs>
              <w:tab w:val="left" w:pos="0"/>
            </w:tabs>
            <w:suppressAutoHyphens/>
            <w:spacing w:before="120" w:after="120"/>
            <w:jc w:val="both"/>
            <w:rPr>
              <w:lang w:val="es-CL"/>
            </w:rPr>
          </w:pPr>
        </w:p>
        <w:p w:rsidR="001B5AD5" w:rsidRPr="002C1118" w:rsidRDefault="001B5AD5" w:rsidP="001B5AD5">
          <w:pPr>
            <w:tabs>
              <w:tab w:val="left" w:pos="0"/>
            </w:tabs>
            <w:suppressAutoHyphens/>
            <w:spacing w:before="120" w:after="120"/>
            <w:jc w:val="both"/>
            <w:rPr>
              <w:lang w:val="es-CL"/>
            </w:rPr>
          </w:pPr>
        </w:p>
        <w:tbl>
          <w:tblPr>
            <w:tblpPr w:leftFromText="141" w:rightFromText="141" w:vertAnchor="text" w:horzAnchor="page" w:tblpX="2101" w:tblpY="-9"/>
            <w:tblW w:w="0" w:type="auto"/>
            <w:tblLayout w:type="fixed"/>
            <w:tblCellMar>
              <w:left w:w="120" w:type="dxa"/>
              <w:right w:w="120" w:type="dxa"/>
            </w:tblCellMar>
            <w:tblLook w:val="0000" w:firstRow="0" w:lastRow="0" w:firstColumn="0" w:lastColumn="0" w:noHBand="0" w:noVBand="0"/>
          </w:tblPr>
          <w:tblGrid>
            <w:gridCol w:w="7774"/>
          </w:tblGrid>
          <w:tr w:rsidR="00D85507" w:rsidRPr="002C1118" w:rsidTr="00D85507">
            <w:tc>
              <w:tcPr>
                <w:tcW w:w="7774" w:type="dxa"/>
                <w:tcBorders>
                  <w:top w:val="double" w:sz="6" w:space="0" w:color="auto"/>
                  <w:left w:val="double" w:sz="6" w:space="0" w:color="auto"/>
                  <w:bottom w:val="double" w:sz="6" w:space="0" w:color="auto"/>
                  <w:right w:val="double" w:sz="6" w:space="0" w:color="auto"/>
                </w:tcBorders>
              </w:tcPr>
              <w:p w:rsidR="00D85507" w:rsidRPr="002C1118" w:rsidRDefault="00D85507" w:rsidP="00D85507">
                <w:pPr>
                  <w:tabs>
                    <w:tab w:val="left" w:pos="-720"/>
                  </w:tabs>
                  <w:suppressAutoHyphens/>
                  <w:spacing w:before="120" w:after="120"/>
                  <w:jc w:val="center"/>
                  <w:rPr>
                    <w:b/>
                    <w:lang w:val="es-CL"/>
                  </w:rPr>
                </w:pPr>
                <w:r w:rsidRPr="002C1118">
                  <w:rPr>
                    <w:b/>
                    <w:lang w:val="es-CL"/>
                  </w:rPr>
                  <w:br/>
                  <w:t>Proyecto RLA 1013</w:t>
                </w:r>
              </w:p>
              <w:p w:rsidR="00D85507" w:rsidRPr="002C1118" w:rsidRDefault="008B6879" w:rsidP="00D85507">
                <w:pPr>
                  <w:jc w:val="both"/>
                  <w:rPr>
                    <w:b/>
                    <w:iCs/>
                    <w:color w:val="000000"/>
                    <w:lang w:val="es-CL"/>
                  </w:rPr>
                </w:pPr>
                <w:r w:rsidRPr="002C1118">
                  <w:rPr>
                    <w:b/>
                    <w:shd w:val="clear" w:color="auto" w:fill="FFFFFF"/>
                    <w:lang w:val="es-CL"/>
                  </w:rPr>
                  <w:t>CREACIÓN DE CONOCIMIENTOS ESPECIALIZADOS EN EL USO DE LA</w:t>
                </w:r>
                <w:r w:rsidRPr="002C1118">
                  <w:rPr>
                    <w:b/>
                    <w:iCs/>
                    <w:color w:val="000000"/>
                    <w:lang w:val="es-CL"/>
                  </w:rPr>
                  <w:t xml:space="preserve"> TECNOLOGÍA</w:t>
                </w:r>
                <w:r w:rsidRPr="002C1118">
                  <w:rPr>
                    <w:b/>
                    <w:shd w:val="clear" w:color="auto" w:fill="FFFFFF"/>
                    <w:lang w:val="es-CL"/>
                  </w:rPr>
                  <w:t xml:space="preserve"> PARA MEJORAR EL RENDIMIENTO INDUSTRIAL, DESARROLLAR NUEVOS MATERIALES, PRODUCTOS Y REDUCIR LAS REPERCUSIONES AMBIENTALES DE LA INDUSTRIA”</w:t>
                </w:r>
              </w:p>
              <w:p w:rsidR="00D85507" w:rsidRPr="002C1118" w:rsidRDefault="00D85507" w:rsidP="00D85507">
                <w:pPr>
                  <w:tabs>
                    <w:tab w:val="left" w:pos="-720"/>
                  </w:tabs>
                  <w:suppressAutoHyphens/>
                  <w:spacing w:before="120" w:after="120"/>
                  <w:jc w:val="center"/>
                  <w:rPr>
                    <w:b/>
                    <w:lang w:val="es-CL"/>
                  </w:rPr>
                </w:pPr>
              </w:p>
              <w:p w:rsidR="00D85507" w:rsidRPr="002C1118" w:rsidRDefault="00D85507" w:rsidP="00D85507">
                <w:pPr>
                  <w:tabs>
                    <w:tab w:val="left" w:pos="-720"/>
                  </w:tabs>
                  <w:suppressAutoHyphens/>
                  <w:spacing w:before="120" w:after="120"/>
                  <w:jc w:val="center"/>
                  <w:rPr>
                    <w:b/>
                    <w:lang w:val="es-CL"/>
                  </w:rPr>
                </w:pPr>
                <w:r w:rsidRPr="002C1118">
                  <w:rPr>
                    <w:b/>
                    <w:lang w:val="es-CL"/>
                  </w:rPr>
                  <w:t>INFORME 2019</w:t>
                </w:r>
              </w:p>
              <w:p w:rsidR="00D85507" w:rsidRPr="002C1118" w:rsidRDefault="00D85507" w:rsidP="00D85507">
                <w:pPr>
                  <w:tabs>
                    <w:tab w:val="left" w:pos="-720"/>
                  </w:tabs>
                  <w:suppressAutoHyphens/>
                  <w:spacing w:before="120" w:after="120"/>
                  <w:jc w:val="center"/>
                  <w:rPr>
                    <w:b/>
                    <w:lang w:val="es-CL"/>
                  </w:rPr>
                </w:pPr>
                <w:r w:rsidRPr="002C1118">
                  <w:rPr>
                    <w:b/>
                    <w:lang w:val="es-CL"/>
                  </w:rPr>
                  <w:t>COORDINADOR DE PROYECTO:</w:t>
                </w:r>
              </w:p>
              <w:p w:rsidR="00D85507" w:rsidRPr="002C1118" w:rsidRDefault="00D85507" w:rsidP="00D85507">
                <w:pPr>
                  <w:tabs>
                    <w:tab w:val="left" w:pos="-720"/>
                  </w:tabs>
                  <w:suppressAutoHyphens/>
                  <w:spacing w:before="120" w:after="120"/>
                  <w:jc w:val="center"/>
                  <w:rPr>
                    <w:b/>
                    <w:lang w:val="es-CL"/>
                  </w:rPr>
                </w:pPr>
                <w:r w:rsidRPr="002C1118">
                  <w:rPr>
                    <w:color w:val="000000"/>
                    <w:shd w:val="clear" w:color="auto" w:fill="FFFFFF"/>
                    <w:lang w:val="es-CL"/>
                  </w:rPr>
                  <w:t>Daniel Villegas.</w:t>
                </w:r>
                <w:r w:rsidRPr="002C1118">
                  <w:rPr>
                    <w:b/>
                    <w:lang w:val="es-CL"/>
                  </w:rPr>
                  <w:br/>
                </w:r>
              </w:p>
            </w:tc>
          </w:tr>
        </w:tbl>
        <w:p w:rsidR="001B5AD5" w:rsidRPr="002C1118" w:rsidRDefault="001B5AD5" w:rsidP="001B5AD5">
          <w:pPr>
            <w:tabs>
              <w:tab w:val="left" w:pos="0"/>
            </w:tabs>
            <w:suppressAutoHyphens/>
            <w:spacing w:before="120" w:after="120"/>
            <w:jc w:val="both"/>
            <w:rPr>
              <w:lang w:val="es-CL"/>
            </w:rPr>
          </w:pPr>
        </w:p>
        <w:p w:rsidR="001B5AD5" w:rsidRPr="002C1118" w:rsidRDefault="001B5AD5" w:rsidP="001B5AD5">
          <w:pPr>
            <w:tabs>
              <w:tab w:val="left" w:pos="0"/>
            </w:tabs>
            <w:suppressAutoHyphens/>
            <w:spacing w:before="120" w:after="120"/>
            <w:jc w:val="both"/>
            <w:rPr>
              <w:lang w:val="es-CL"/>
            </w:rPr>
          </w:pPr>
        </w:p>
        <w:p w:rsidR="001B5AD5" w:rsidRPr="002C1118" w:rsidRDefault="001B5AD5" w:rsidP="001B5AD5">
          <w:pPr>
            <w:tabs>
              <w:tab w:val="left" w:pos="-720"/>
              <w:tab w:val="center" w:pos="4512"/>
            </w:tabs>
            <w:spacing w:before="120" w:after="120"/>
            <w:jc w:val="center"/>
            <w:rPr>
              <w:lang w:val="es-CL"/>
            </w:rPr>
          </w:pPr>
        </w:p>
        <w:p w:rsidR="001B5AD5" w:rsidRPr="002C1118" w:rsidRDefault="001B5AD5" w:rsidP="001B5AD5">
          <w:pPr>
            <w:jc w:val="right"/>
            <w:rPr>
              <w:lang w:val="es-CL"/>
            </w:rPr>
          </w:pPr>
        </w:p>
        <w:tbl>
          <w:tblPr>
            <w:tblpPr w:leftFromText="187" w:rightFromText="187" w:horzAnchor="margin" w:tblpXSpec="center" w:tblpYSpec="bottom"/>
            <w:tblW w:w="5000" w:type="pct"/>
            <w:tblLook w:val="04A0" w:firstRow="1" w:lastRow="0" w:firstColumn="1" w:lastColumn="0" w:noHBand="0" w:noVBand="1"/>
          </w:tblPr>
          <w:tblGrid>
            <w:gridCol w:w="9380"/>
          </w:tblGrid>
          <w:tr w:rsidR="001B5AD5" w:rsidRPr="002C1118" w:rsidTr="001B5AD5">
            <w:tc>
              <w:tcPr>
                <w:tcW w:w="5000" w:type="pct"/>
              </w:tcPr>
              <w:p w:rsidR="001B5AD5" w:rsidRPr="002C1118" w:rsidRDefault="001B5AD5" w:rsidP="001B5AD5">
                <w:pPr>
                  <w:rPr>
                    <w:rFonts w:eastAsiaTheme="minorEastAsia"/>
                    <w:lang w:val="es-CL" w:eastAsia="ja-JP"/>
                  </w:rPr>
                </w:pPr>
              </w:p>
            </w:tc>
          </w:tr>
        </w:tbl>
        <w:p w:rsidR="00B504EE" w:rsidRDefault="00246979" w:rsidP="00B504EE">
          <w:pPr>
            <w:spacing w:after="200" w:line="276" w:lineRule="auto"/>
            <w:rPr>
              <w:b/>
              <w:bCs/>
              <w:lang w:val="es-CL"/>
            </w:rPr>
          </w:pPr>
        </w:p>
      </w:sdtContent>
    </w:sdt>
    <w:p w:rsidR="001B5AD5" w:rsidRPr="002C1118" w:rsidRDefault="001B5AD5" w:rsidP="00647044">
      <w:pPr>
        <w:tabs>
          <w:tab w:val="left" w:pos="567"/>
        </w:tabs>
        <w:rPr>
          <w:b/>
          <w:color w:val="000000"/>
          <w:lang w:val="es-CL"/>
        </w:rPr>
      </w:pPr>
      <w:r w:rsidRPr="002C1118">
        <w:rPr>
          <w:b/>
          <w:color w:val="000000"/>
          <w:lang w:val="es-CL"/>
        </w:rPr>
        <w:t xml:space="preserve">1.- </w:t>
      </w:r>
      <w:r w:rsidRPr="002C1118">
        <w:rPr>
          <w:b/>
          <w:color w:val="000000"/>
          <w:lang w:val="es-CL"/>
        </w:rPr>
        <w:tab/>
        <w:t>RESUMEN EJECUTIVO</w:t>
      </w:r>
    </w:p>
    <w:p w:rsidR="001B5AD5" w:rsidRPr="002C1118" w:rsidRDefault="001B5AD5" w:rsidP="003674CC">
      <w:pPr>
        <w:rPr>
          <w:color w:val="000000"/>
          <w:lang w:val="es-CL"/>
        </w:rPr>
      </w:pPr>
      <w:r w:rsidRPr="002C1118">
        <w:rPr>
          <w:color w:val="000000"/>
          <w:lang w:val="es-CL"/>
        </w:rPr>
        <w:tab/>
      </w:r>
    </w:p>
    <w:p w:rsidR="001B5AD5" w:rsidRPr="002C1118" w:rsidRDefault="001B5AD5" w:rsidP="00B440DA">
      <w:pPr>
        <w:tabs>
          <w:tab w:val="num" w:pos="720"/>
        </w:tabs>
        <w:jc w:val="both"/>
        <w:rPr>
          <w:color w:val="000000"/>
          <w:lang w:val="es-CL"/>
        </w:rPr>
      </w:pPr>
      <w:r w:rsidRPr="002C1118">
        <w:rPr>
          <w:color w:val="000000"/>
          <w:lang w:val="es-CL"/>
        </w:rPr>
        <w:t>Durante el año 2019 se llevaron a cabo en el marco del proyecto los siguien</w:t>
      </w:r>
      <w:r w:rsidR="00525A06" w:rsidRPr="002C1118">
        <w:rPr>
          <w:color w:val="000000"/>
          <w:lang w:val="es-CL"/>
        </w:rPr>
        <w:t>tes cursos:</w:t>
      </w:r>
    </w:p>
    <w:p w:rsidR="001B5AD5" w:rsidRPr="002C1118" w:rsidRDefault="001B5AD5" w:rsidP="001B5AD5">
      <w:pPr>
        <w:tabs>
          <w:tab w:val="num" w:pos="720"/>
        </w:tabs>
        <w:rPr>
          <w:color w:val="000000"/>
          <w:lang w:val="es-CL"/>
        </w:rPr>
      </w:pPr>
    </w:p>
    <w:tbl>
      <w:tblPr>
        <w:tblStyle w:val="Tablaconcuadrcula"/>
        <w:tblW w:w="0" w:type="auto"/>
        <w:tblLook w:val="04A0" w:firstRow="1" w:lastRow="0" w:firstColumn="1" w:lastColumn="0" w:noHBand="0" w:noVBand="1"/>
      </w:tblPr>
      <w:tblGrid>
        <w:gridCol w:w="2547"/>
        <w:gridCol w:w="1961"/>
        <w:gridCol w:w="2254"/>
        <w:gridCol w:w="2254"/>
      </w:tblGrid>
      <w:tr w:rsidR="001B5AD5" w:rsidRPr="00B504EE" w:rsidTr="00647044">
        <w:tc>
          <w:tcPr>
            <w:tcW w:w="2547" w:type="dxa"/>
            <w:shd w:val="clear" w:color="auto" w:fill="DAEEF3" w:themeFill="accent5" w:themeFillTint="33"/>
            <w:vAlign w:val="center"/>
          </w:tcPr>
          <w:p w:rsidR="001B5AD5" w:rsidRPr="00B504EE" w:rsidRDefault="001B5AD5" w:rsidP="00647044">
            <w:pPr>
              <w:tabs>
                <w:tab w:val="num" w:pos="720"/>
              </w:tabs>
              <w:jc w:val="center"/>
              <w:rPr>
                <w:b/>
                <w:color w:val="000000"/>
                <w:lang w:val="es-CL"/>
              </w:rPr>
            </w:pPr>
            <w:r w:rsidRPr="00B504EE">
              <w:rPr>
                <w:b/>
                <w:color w:val="000000"/>
                <w:lang w:val="es-CL"/>
              </w:rPr>
              <w:t>Nombre</w:t>
            </w:r>
          </w:p>
        </w:tc>
        <w:tc>
          <w:tcPr>
            <w:tcW w:w="1961" w:type="dxa"/>
            <w:shd w:val="clear" w:color="auto" w:fill="DAEEF3" w:themeFill="accent5" w:themeFillTint="33"/>
            <w:vAlign w:val="center"/>
          </w:tcPr>
          <w:p w:rsidR="001B5AD5" w:rsidRPr="00B504EE" w:rsidRDefault="001B5AD5" w:rsidP="00647044">
            <w:pPr>
              <w:tabs>
                <w:tab w:val="num" w:pos="720"/>
              </w:tabs>
              <w:jc w:val="center"/>
              <w:rPr>
                <w:b/>
                <w:color w:val="000000"/>
                <w:lang w:val="es-CL"/>
              </w:rPr>
            </w:pPr>
            <w:r w:rsidRPr="00B504EE">
              <w:rPr>
                <w:b/>
                <w:color w:val="000000"/>
                <w:lang w:val="es-CL"/>
              </w:rPr>
              <w:t>Fecha</w:t>
            </w:r>
          </w:p>
        </w:tc>
        <w:tc>
          <w:tcPr>
            <w:tcW w:w="2254" w:type="dxa"/>
            <w:shd w:val="clear" w:color="auto" w:fill="DAEEF3" w:themeFill="accent5" w:themeFillTint="33"/>
            <w:vAlign w:val="center"/>
          </w:tcPr>
          <w:p w:rsidR="001B5AD5" w:rsidRPr="00B504EE" w:rsidRDefault="001B5AD5" w:rsidP="00647044">
            <w:pPr>
              <w:tabs>
                <w:tab w:val="num" w:pos="720"/>
              </w:tabs>
              <w:jc w:val="center"/>
              <w:rPr>
                <w:b/>
                <w:color w:val="000000"/>
                <w:lang w:val="es-CL"/>
              </w:rPr>
            </w:pPr>
            <w:r w:rsidRPr="00B504EE">
              <w:rPr>
                <w:b/>
                <w:color w:val="000000"/>
                <w:lang w:val="es-CL"/>
              </w:rPr>
              <w:t>Lugar</w:t>
            </w:r>
          </w:p>
        </w:tc>
        <w:tc>
          <w:tcPr>
            <w:tcW w:w="2254" w:type="dxa"/>
            <w:shd w:val="clear" w:color="auto" w:fill="DAEEF3" w:themeFill="accent5" w:themeFillTint="33"/>
          </w:tcPr>
          <w:p w:rsidR="001B5AD5" w:rsidRPr="00B504EE" w:rsidRDefault="001B5AD5" w:rsidP="00647044">
            <w:pPr>
              <w:tabs>
                <w:tab w:val="num" w:pos="720"/>
              </w:tabs>
              <w:jc w:val="center"/>
              <w:rPr>
                <w:b/>
                <w:color w:val="000000"/>
                <w:lang w:val="es-CL"/>
              </w:rPr>
            </w:pPr>
            <w:r w:rsidRPr="00B504EE">
              <w:rPr>
                <w:b/>
                <w:color w:val="000000"/>
                <w:lang w:val="es-CL"/>
              </w:rPr>
              <w:t>Participantes del País</w:t>
            </w:r>
          </w:p>
        </w:tc>
      </w:tr>
      <w:tr w:rsidR="001B5AD5" w:rsidRPr="002C1118" w:rsidTr="00647044">
        <w:tc>
          <w:tcPr>
            <w:tcW w:w="2547" w:type="dxa"/>
          </w:tcPr>
          <w:p w:rsidR="001B5AD5" w:rsidRPr="002C1118" w:rsidRDefault="001B5AD5" w:rsidP="00647044">
            <w:pPr>
              <w:tabs>
                <w:tab w:val="num" w:pos="720"/>
              </w:tabs>
              <w:jc w:val="both"/>
              <w:rPr>
                <w:color w:val="000000"/>
                <w:lang w:val="es-CL"/>
              </w:rPr>
            </w:pPr>
            <w:r w:rsidRPr="002C1118">
              <w:rPr>
                <w:color w:val="000000"/>
                <w:lang w:val="es-CL"/>
              </w:rPr>
              <w:t xml:space="preserve">EVT1806838. </w:t>
            </w:r>
            <w:r w:rsidR="00525A06" w:rsidRPr="002C1118">
              <w:rPr>
                <w:color w:val="000000"/>
                <w:lang w:val="es-CL"/>
              </w:rPr>
              <w:t>Acelerando hacia el futuro: tecnologías de haz de electrones y rayos X</w:t>
            </w:r>
            <w:r w:rsidR="00647044">
              <w:rPr>
                <w:color w:val="000000"/>
                <w:lang w:val="es-CL"/>
              </w:rPr>
              <w:t>.</w:t>
            </w:r>
            <w:r w:rsidR="00525A06" w:rsidRPr="002C1118">
              <w:rPr>
                <w:color w:val="000000"/>
                <w:lang w:val="es-CL"/>
              </w:rPr>
              <w:t xml:space="preserve"> </w:t>
            </w:r>
          </w:p>
        </w:tc>
        <w:tc>
          <w:tcPr>
            <w:tcW w:w="1961" w:type="dxa"/>
          </w:tcPr>
          <w:p w:rsidR="001B5AD5" w:rsidRPr="002C1118" w:rsidRDefault="001B5AD5" w:rsidP="001B5AD5">
            <w:pPr>
              <w:tabs>
                <w:tab w:val="num" w:pos="720"/>
              </w:tabs>
              <w:rPr>
                <w:color w:val="000000"/>
                <w:lang w:val="es-CL"/>
              </w:rPr>
            </w:pPr>
            <w:r w:rsidRPr="002C1118">
              <w:rPr>
                <w:color w:val="000000"/>
                <w:lang w:val="es-CL"/>
              </w:rPr>
              <w:t>25 al 27 de feb. 2019</w:t>
            </w:r>
          </w:p>
        </w:tc>
        <w:tc>
          <w:tcPr>
            <w:tcW w:w="2254" w:type="dxa"/>
          </w:tcPr>
          <w:p w:rsidR="001B5AD5" w:rsidRPr="002C1118" w:rsidRDefault="001B5AD5" w:rsidP="001B5AD5">
            <w:pPr>
              <w:tabs>
                <w:tab w:val="num" w:pos="720"/>
              </w:tabs>
              <w:rPr>
                <w:color w:val="000000"/>
                <w:lang w:val="es-CL"/>
              </w:rPr>
            </w:pPr>
            <w:r w:rsidRPr="002C1118">
              <w:rPr>
                <w:color w:val="000000"/>
                <w:lang w:val="es-CL"/>
              </w:rPr>
              <w:t>B. Aires. ARG.</w:t>
            </w:r>
          </w:p>
        </w:tc>
        <w:tc>
          <w:tcPr>
            <w:tcW w:w="2254" w:type="dxa"/>
          </w:tcPr>
          <w:p w:rsidR="001B5AD5" w:rsidRPr="002C1118" w:rsidRDefault="001B5AD5" w:rsidP="001B5AD5">
            <w:pPr>
              <w:tabs>
                <w:tab w:val="num" w:pos="720"/>
              </w:tabs>
              <w:rPr>
                <w:color w:val="000000"/>
                <w:lang w:val="es-CL"/>
              </w:rPr>
            </w:pPr>
            <w:r w:rsidRPr="002C1118">
              <w:rPr>
                <w:color w:val="000000"/>
                <w:lang w:val="es-CL"/>
              </w:rPr>
              <w:t>Sin asistencia de participantes de Chile</w:t>
            </w:r>
          </w:p>
        </w:tc>
      </w:tr>
      <w:tr w:rsidR="001B5AD5" w:rsidRPr="002C1118" w:rsidTr="00647044">
        <w:tc>
          <w:tcPr>
            <w:tcW w:w="2547" w:type="dxa"/>
          </w:tcPr>
          <w:p w:rsidR="001B5AD5" w:rsidRPr="002C1118" w:rsidRDefault="001B5AD5" w:rsidP="00647044">
            <w:pPr>
              <w:tabs>
                <w:tab w:val="num" w:pos="720"/>
              </w:tabs>
              <w:jc w:val="both"/>
              <w:rPr>
                <w:color w:val="000000"/>
                <w:lang w:val="es-CL"/>
              </w:rPr>
            </w:pPr>
            <w:r w:rsidRPr="002C1118">
              <w:rPr>
                <w:color w:val="000000"/>
                <w:lang w:val="es-CL"/>
              </w:rPr>
              <w:t xml:space="preserve">EVT1807590. </w:t>
            </w:r>
            <w:r w:rsidR="00525A06" w:rsidRPr="002C1118">
              <w:rPr>
                <w:color w:val="000000"/>
                <w:lang w:val="es-CL"/>
              </w:rPr>
              <w:t>EVT1807590. Desarrollo de material funcional mediante tecnología de radiación para aplicaciones agrícolas, sanitarias y medioambientales.</w:t>
            </w:r>
          </w:p>
        </w:tc>
        <w:tc>
          <w:tcPr>
            <w:tcW w:w="1961" w:type="dxa"/>
          </w:tcPr>
          <w:p w:rsidR="001B5AD5" w:rsidRPr="002C1118" w:rsidRDefault="001B5AD5" w:rsidP="001B5AD5">
            <w:pPr>
              <w:tabs>
                <w:tab w:val="num" w:pos="720"/>
              </w:tabs>
              <w:rPr>
                <w:color w:val="000000"/>
                <w:lang w:val="es-CL"/>
              </w:rPr>
            </w:pPr>
            <w:r w:rsidRPr="002C1118">
              <w:rPr>
                <w:color w:val="000000"/>
                <w:lang w:val="es-CL"/>
              </w:rPr>
              <w:t>22 al 26 de abril. 2019</w:t>
            </w:r>
          </w:p>
        </w:tc>
        <w:tc>
          <w:tcPr>
            <w:tcW w:w="2254" w:type="dxa"/>
          </w:tcPr>
          <w:p w:rsidR="001B5AD5" w:rsidRPr="002C1118" w:rsidRDefault="001B5AD5" w:rsidP="001B5AD5">
            <w:pPr>
              <w:tabs>
                <w:tab w:val="num" w:pos="720"/>
              </w:tabs>
              <w:rPr>
                <w:color w:val="000000"/>
                <w:lang w:val="es-CL"/>
              </w:rPr>
            </w:pPr>
            <w:r w:rsidRPr="002C1118">
              <w:rPr>
                <w:color w:val="000000"/>
                <w:lang w:val="es-CL"/>
              </w:rPr>
              <w:t>Sao  Paulo, BR.</w:t>
            </w:r>
          </w:p>
        </w:tc>
        <w:tc>
          <w:tcPr>
            <w:tcW w:w="2254" w:type="dxa"/>
          </w:tcPr>
          <w:p w:rsidR="001B5AD5" w:rsidRPr="002C1118" w:rsidRDefault="001B5AD5" w:rsidP="001B5AD5">
            <w:pPr>
              <w:tabs>
                <w:tab w:val="num" w:pos="720"/>
              </w:tabs>
              <w:rPr>
                <w:color w:val="000000"/>
                <w:lang w:val="es-CL"/>
              </w:rPr>
            </w:pPr>
            <w:r w:rsidRPr="002C1118">
              <w:rPr>
                <w:color w:val="000000"/>
                <w:lang w:val="es-CL"/>
              </w:rPr>
              <w:t xml:space="preserve">Ethel </w:t>
            </w:r>
            <w:r w:rsidR="00D85507" w:rsidRPr="002C1118">
              <w:rPr>
                <w:color w:val="000000"/>
                <w:lang w:val="es-CL"/>
              </w:rPr>
              <w:t>Velásquez</w:t>
            </w:r>
            <w:r w:rsidRPr="002C1118">
              <w:rPr>
                <w:color w:val="000000"/>
                <w:lang w:val="es-CL"/>
              </w:rPr>
              <w:t>. CCHEN</w:t>
            </w:r>
          </w:p>
        </w:tc>
      </w:tr>
      <w:tr w:rsidR="001B5AD5" w:rsidRPr="002C1118" w:rsidTr="00647044">
        <w:tc>
          <w:tcPr>
            <w:tcW w:w="2547" w:type="dxa"/>
          </w:tcPr>
          <w:p w:rsidR="001B5AD5" w:rsidRPr="002C1118" w:rsidRDefault="001B5AD5" w:rsidP="00647044">
            <w:pPr>
              <w:tabs>
                <w:tab w:val="num" w:pos="720"/>
              </w:tabs>
              <w:jc w:val="both"/>
              <w:rPr>
                <w:color w:val="000000"/>
                <w:lang w:val="es-CL"/>
              </w:rPr>
            </w:pPr>
            <w:r w:rsidRPr="002C1118">
              <w:rPr>
                <w:color w:val="000000"/>
                <w:lang w:val="es-CL"/>
              </w:rPr>
              <w:t xml:space="preserve">EVT1807531. </w:t>
            </w:r>
            <w:r w:rsidR="00525A06" w:rsidRPr="002C1118">
              <w:rPr>
                <w:color w:val="000000"/>
                <w:lang w:val="es-CL"/>
              </w:rPr>
              <w:t xml:space="preserve">Reunión regional para revisar el resultado de la intercomparación de dosimetría y discutir el control de calidad en irradiadores industriales </w:t>
            </w:r>
          </w:p>
        </w:tc>
        <w:tc>
          <w:tcPr>
            <w:tcW w:w="1961" w:type="dxa"/>
          </w:tcPr>
          <w:p w:rsidR="001B5AD5" w:rsidRPr="002C1118" w:rsidRDefault="001B5AD5" w:rsidP="001B5AD5">
            <w:pPr>
              <w:tabs>
                <w:tab w:val="num" w:pos="720"/>
              </w:tabs>
              <w:rPr>
                <w:color w:val="000000"/>
                <w:lang w:val="es-CL"/>
              </w:rPr>
            </w:pPr>
            <w:r w:rsidRPr="002C1118">
              <w:rPr>
                <w:color w:val="000000"/>
                <w:lang w:val="es-CL"/>
              </w:rPr>
              <w:t>2 al 5 de julio. 2019</w:t>
            </w:r>
          </w:p>
        </w:tc>
        <w:tc>
          <w:tcPr>
            <w:tcW w:w="2254" w:type="dxa"/>
          </w:tcPr>
          <w:p w:rsidR="001B5AD5" w:rsidRPr="002C1118" w:rsidRDefault="001B5AD5" w:rsidP="001B5AD5">
            <w:pPr>
              <w:tabs>
                <w:tab w:val="num" w:pos="720"/>
              </w:tabs>
              <w:rPr>
                <w:color w:val="000000"/>
                <w:lang w:val="es-CL"/>
              </w:rPr>
            </w:pPr>
            <w:r w:rsidRPr="002C1118">
              <w:rPr>
                <w:color w:val="000000"/>
                <w:lang w:val="es-CL"/>
              </w:rPr>
              <w:t>B. Aires. ARG.</w:t>
            </w:r>
          </w:p>
        </w:tc>
        <w:tc>
          <w:tcPr>
            <w:tcW w:w="2254" w:type="dxa"/>
          </w:tcPr>
          <w:p w:rsidR="001B5AD5" w:rsidRPr="002C1118" w:rsidRDefault="001B5AD5" w:rsidP="001B5AD5">
            <w:pPr>
              <w:tabs>
                <w:tab w:val="num" w:pos="720"/>
              </w:tabs>
              <w:rPr>
                <w:color w:val="000000"/>
                <w:lang w:val="es-CL"/>
              </w:rPr>
            </w:pPr>
            <w:r w:rsidRPr="002C1118">
              <w:rPr>
                <w:color w:val="000000"/>
                <w:lang w:val="es-CL"/>
              </w:rPr>
              <w:t>Sin participación de asistentes de Chile</w:t>
            </w:r>
          </w:p>
        </w:tc>
      </w:tr>
      <w:tr w:rsidR="001B5AD5" w:rsidRPr="002C1118" w:rsidTr="00647044">
        <w:tc>
          <w:tcPr>
            <w:tcW w:w="2547" w:type="dxa"/>
          </w:tcPr>
          <w:p w:rsidR="001B5AD5" w:rsidRPr="002C1118" w:rsidRDefault="001B5AD5" w:rsidP="00647044">
            <w:pPr>
              <w:tabs>
                <w:tab w:val="num" w:pos="720"/>
              </w:tabs>
              <w:jc w:val="both"/>
              <w:rPr>
                <w:color w:val="000000"/>
                <w:lang w:val="es-CL"/>
              </w:rPr>
            </w:pPr>
            <w:r w:rsidRPr="002C1118">
              <w:rPr>
                <w:color w:val="000000"/>
                <w:lang w:val="es-CL"/>
              </w:rPr>
              <w:t xml:space="preserve">EVT1901300. </w:t>
            </w:r>
            <w:r w:rsidR="00525A06" w:rsidRPr="002C1118">
              <w:rPr>
                <w:color w:val="000000"/>
                <w:lang w:val="es-CL"/>
              </w:rPr>
              <w:t xml:space="preserve">Taller sobre tecnologías emergentes avanzadas para aplicaciones industriales. </w:t>
            </w:r>
          </w:p>
        </w:tc>
        <w:tc>
          <w:tcPr>
            <w:tcW w:w="1961" w:type="dxa"/>
          </w:tcPr>
          <w:p w:rsidR="001B5AD5" w:rsidRPr="002C1118" w:rsidRDefault="001B5AD5" w:rsidP="001B5AD5">
            <w:pPr>
              <w:tabs>
                <w:tab w:val="num" w:pos="720"/>
              </w:tabs>
              <w:rPr>
                <w:color w:val="000000"/>
                <w:lang w:val="es-CL"/>
              </w:rPr>
            </w:pPr>
            <w:r w:rsidRPr="002C1118">
              <w:rPr>
                <w:color w:val="000000"/>
                <w:lang w:val="es-CL"/>
              </w:rPr>
              <w:t>15 al 19 de julio. 2019</w:t>
            </w:r>
          </w:p>
        </w:tc>
        <w:tc>
          <w:tcPr>
            <w:tcW w:w="2254" w:type="dxa"/>
          </w:tcPr>
          <w:p w:rsidR="001B5AD5" w:rsidRPr="002C1118" w:rsidRDefault="001B5AD5" w:rsidP="001B5AD5">
            <w:pPr>
              <w:tabs>
                <w:tab w:val="num" w:pos="720"/>
              </w:tabs>
              <w:rPr>
                <w:color w:val="000000"/>
                <w:lang w:val="es-CL"/>
              </w:rPr>
            </w:pPr>
            <w:r w:rsidRPr="002C1118">
              <w:rPr>
                <w:color w:val="000000"/>
                <w:lang w:val="es-CL"/>
              </w:rPr>
              <w:t>Toluca. MX.</w:t>
            </w:r>
          </w:p>
        </w:tc>
        <w:tc>
          <w:tcPr>
            <w:tcW w:w="2254" w:type="dxa"/>
          </w:tcPr>
          <w:p w:rsidR="001B5AD5" w:rsidRPr="002C1118" w:rsidRDefault="001B5AD5" w:rsidP="001B5AD5">
            <w:pPr>
              <w:tabs>
                <w:tab w:val="num" w:pos="720"/>
              </w:tabs>
              <w:rPr>
                <w:color w:val="000000"/>
                <w:lang w:val="es-CL"/>
              </w:rPr>
            </w:pPr>
            <w:r w:rsidRPr="002C1118">
              <w:rPr>
                <w:color w:val="000000"/>
                <w:lang w:val="es-CL"/>
              </w:rPr>
              <w:t>Sin participación de asistentes de Chile</w:t>
            </w:r>
          </w:p>
        </w:tc>
      </w:tr>
      <w:tr w:rsidR="001B5AD5" w:rsidRPr="002C1118" w:rsidTr="00647044">
        <w:tc>
          <w:tcPr>
            <w:tcW w:w="2547" w:type="dxa"/>
          </w:tcPr>
          <w:p w:rsidR="001B5AD5" w:rsidRPr="002C1118" w:rsidRDefault="001B5AD5" w:rsidP="00647044">
            <w:pPr>
              <w:tabs>
                <w:tab w:val="num" w:pos="720"/>
              </w:tabs>
              <w:jc w:val="both"/>
              <w:rPr>
                <w:color w:val="000000"/>
                <w:lang w:val="es-CL"/>
              </w:rPr>
            </w:pPr>
            <w:r w:rsidRPr="002C1118">
              <w:rPr>
                <w:color w:val="000000"/>
                <w:lang w:val="es-CL"/>
              </w:rPr>
              <w:t xml:space="preserve">EVT1903880. </w:t>
            </w:r>
            <w:r w:rsidR="00525A06" w:rsidRPr="002C1118">
              <w:rPr>
                <w:color w:val="000000"/>
                <w:lang w:val="es-CL"/>
              </w:rPr>
              <w:t>Cursos de capacitación sobre aplicaciones de escaneo gamma</w:t>
            </w:r>
          </w:p>
        </w:tc>
        <w:tc>
          <w:tcPr>
            <w:tcW w:w="1961" w:type="dxa"/>
          </w:tcPr>
          <w:p w:rsidR="001B5AD5" w:rsidRPr="002C1118" w:rsidRDefault="001B5AD5" w:rsidP="001B5AD5">
            <w:pPr>
              <w:tabs>
                <w:tab w:val="num" w:pos="720"/>
              </w:tabs>
              <w:rPr>
                <w:color w:val="000000"/>
                <w:lang w:val="es-CL"/>
              </w:rPr>
            </w:pPr>
            <w:r w:rsidRPr="002C1118">
              <w:rPr>
                <w:color w:val="000000"/>
                <w:lang w:val="es-CL"/>
              </w:rPr>
              <w:t>16 al 20 de sept. 2019</w:t>
            </w:r>
          </w:p>
        </w:tc>
        <w:tc>
          <w:tcPr>
            <w:tcW w:w="2254" w:type="dxa"/>
          </w:tcPr>
          <w:p w:rsidR="001B5AD5" w:rsidRPr="002C1118" w:rsidRDefault="001B5AD5" w:rsidP="001B5AD5">
            <w:pPr>
              <w:tabs>
                <w:tab w:val="num" w:pos="720"/>
              </w:tabs>
              <w:rPr>
                <w:color w:val="000000"/>
                <w:lang w:val="es-CL"/>
              </w:rPr>
            </w:pPr>
            <w:r w:rsidRPr="002C1118">
              <w:rPr>
                <w:color w:val="000000"/>
                <w:lang w:val="es-CL"/>
              </w:rPr>
              <w:t>Habana. CU.</w:t>
            </w:r>
          </w:p>
        </w:tc>
        <w:tc>
          <w:tcPr>
            <w:tcW w:w="2254" w:type="dxa"/>
          </w:tcPr>
          <w:p w:rsidR="001B5AD5" w:rsidRPr="002C1118" w:rsidRDefault="001B5AD5" w:rsidP="001B5AD5">
            <w:pPr>
              <w:tabs>
                <w:tab w:val="num" w:pos="720"/>
              </w:tabs>
              <w:rPr>
                <w:color w:val="000000"/>
                <w:lang w:val="es-CL"/>
              </w:rPr>
            </w:pPr>
            <w:r w:rsidRPr="002C1118">
              <w:rPr>
                <w:color w:val="000000"/>
                <w:lang w:val="es-CL"/>
              </w:rPr>
              <w:t>Sin participación de asistentes de Chile</w:t>
            </w:r>
          </w:p>
        </w:tc>
      </w:tr>
      <w:tr w:rsidR="001B5AD5" w:rsidRPr="002C1118" w:rsidTr="00647044">
        <w:tc>
          <w:tcPr>
            <w:tcW w:w="2547" w:type="dxa"/>
          </w:tcPr>
          <w:p w:rsidR="001B5AD5" w:rsidRPr="002C1118" w:rsidRDefault="001B5AD5" w:rsidP="00647044">
            <w:pPr>
              <w:tabs>
                <w:tab w:val="num" w:pos="720"/>
              </w:tabs>
              <w:jc w:val="both"/>
              <w:rPr>
                <w:color w:val="000000"/>
                <w:lang w:val="es-CL"/>
              </w:rPr>
            </w:pPr>
            <w:r w:rsidRPr="002C1118">
              <w:rPr>
                <w:color w:val="000000"/>
                <w:lang w:val="es-CL"/>
              </w:rPr>
              <w:t xml:space="preserve">EVT1902135. </w:t>
            </w:r>
            <w:r w:rsidR="002E6558" w:rsidRPr="002C1118">
              <w:rPr>
                <w:color w:val="000000"/>
                <w:lang w:val="es-CL"/>
              </w:rPr>
              <w:t>Reunión final de coordinación</w:t>
            </w:r>
          </w:p>
        </w:tc>
        <w:tc>
          <w:tcPr>
            <w:tcW w:w="1961" w:type="dxa"/>
          </w:tcPr>
          <w:p w:rsidR="001B5AD5" w:rsidRPr="002C1118" w:rsidRDefault="001B5AD5" w:rsidP="001B5AD5">
            <w:pPr>
              <w:tabs>
                <w:tab w:val="num" w:pos="720"/>
              </w:tabs>
              <w:rPr>
                <w:color w:val="000000"/>
                <w:lang w:val="es-CL"/>
              </w:rPr>
            </w:pPr>
            <w:r w:rsidRPr="002C1118">
              <w:rPr>
                <w:color w:val="000000"/>
                <w:lang w:val="es-CL"/>
              </w:rPr>
              <w:t>02 al 04 de dic. 2019</w:t>
            </w:r>
          </w:p>
        </w:tc>
        <w:tc>
          <w:tcPr>
            <w:tcW w:w="2254" w:type="dxa"/>
          </w:tcPr>
          <w:p w:rsidR="001B5AD5" w:rsidRPr="002C1118" w:rsidRDefault="001B5AD5" w:rsidP="001B5AD5">
            <w:pPr>
              <w:tabs>
                <w:tab w:val="num" w:pos="720"/>
              </w:tabs>
              <w:rPr>
                <w:color w:val="000000"/>
                <w:lang w:val="es-CL"/>
              </w:rPr>
            </w:pPr>
            <w:r w:rsidRPr="002C1118">
              <w:rPr>
                <w:color w:val="000000"/>
                <w:lang w:val="es-CL"/>
              </w:rPr>
              <w:t>Viena. AUS.</w:t>
            </w:r>
          </w:p>
        </w:tc>
        <w:tc>
          <w:tcPr>
            <w:tcW w:w="2254" w:type="dxa"/>
          </w:tcPr>
          <w:p w:rsidR="001B5AD5" w:rsidRPr="002C1118" w:rsidRDefault="001B5AD5" w:rsidP="001B5AD5">
            <w:pPr>
              <w:tabs>
                <w:tab w:val="num" w:pos="720"/>
              </w:tabs>
              <w:rPr>
                <w:color w:val="000000"/>
                <w:lang w:val="es-CL"/>
              </w:rPr>
            </w:pPr>
            <w:r w:rsidRPr="002C1118">
              <w:rPr>
                <w:color w:val="000000"/>
                <w:lang w:val="es-CL"/>
              </w:rPr>
              <w:t>Sin participación de asistentes de Chile</w:t>
            </w:r>
          </w:p>
        </w:tc>
      </w:tr>
    </w:tbl>
    <w:p w:rsidR="001B5AD5" w:rsidRPr="002C1118" w:rsidRDefault="001B5AD5" w:rsidP="001B5AD5">
      <w:pPr>
        <w:tabs>
          <w:tab w:val="num" w:pos="720"/>
        </w:tabs>
        <w:rPr>
          <w:color w:val="000000"/>
          <w:lang w:val="es-CL"/>
        </w:rPr>
      </w:pPr>
    </w:p>
    <w:p w:rsidR="001B5AD5" w:rsidRPr="002C1118" w:rsidRDefault="001B5AD5" w:rsidP="00647044">
      <w:pPr>
        <w:spacing w:after="120"/>
        <w:ind w:firstLine="426"/>
        <w:jc w:val="both"/>
        <w:rPr>
          <w:color w:val="000000"/>
          <w:lang w:val="es-CL"/>
        </w:rPr>
      </w:pPr>
      <w:r w:rsidRPr="002C1118">
        <w:rPr>
          <w:color w:val="000000"/>
          <w:lang w:val="es-CL"/>
        </w:rPr>
        <w:t>Tal como queda de manifiesto en el cuadro anterior, de todas las instancias realizadas durante el año en curso el país solo asistió a un evento realizado en Brasil en e</w:t>
      </w:r>
      <w:r w:rsidR="00BB53A1">
        <w:rPr>
          <w:color w:val="000000"/>
          <w:lang w:val="es-CL"/>
        </w:rPr>
        <w:t>l mes de abril. Dicha instancia contó</w:t>
      </w:r>
      <w:r w:rsidRPr="002C1118">
        <w:rPr>
          <w:color w:val="000000"/>
          <w:lang w:val="es-CL"/>
        </w:rPr>
        <w:t xml:space="preserve"> con la participación del experto Massao Tamada y representantes de 11 países que expusieron sobre los fundamentos de la interacción de la radiación ionizante con polímeros para el desarrollo de materiales funcionales para su uso en agricultura, salud y medioambiente. El programa incluyó conferencias de expertos de IPEN y algunos invitados externos, con especial énfasis en los trabajos de investigación que han dado origen a materiales funcionales con </w:t>
      </w:r>
      <w:r w:rsidRPr="002C1118">
        <w:rPr>
          <w:color w:val="000000"/>
          <w:lang w:val="es-CL"/>
        </w:rPr>
        <w:lastRenderedPageBreak/>
        <w:t>aplicaciones en los distintos ámbitos de interés y que actualmente están en una fase avanzada de desarrollo</w:t>
      </w:r>
      <w:r w:rsidR="00647044">
        <w:rPr>
          <w:color w:val="000000"/>
          <w:lang w:val="es-CL"/>
        </w:rPr>
        <w:t>.</w:t>
      </w:r>
    </w:p>
    <w:p w:rsidR="001B5AD5" w:rsidRPr="002C1118" w:rsidRDefault="001B5AD5" w:rsidP="00647044">
      <w:pPr>
        <w:spacing w:after="120"/>
        <w:ind w:firstLine="426"/>
        <w:jc w:val="both"/>
        <w:rPr>
          <w:color w:val="222222"/>
          <w:shd w:val="clear" w:color="auto" w:fill="FFFFFF"/>
          <w:lang w:val="es-CL"/>
        </w:rPr>
      </w:pPr>
      <w:r w:rsidRPr="002C1118">
        <w:rPr>
          <w:color w:val="000000"/>
          <w:lang w:val="es-CL"/>
        </w:rPr>
        <w:t>Respecto a la no invitación para participar en Reunión de Coordinación Final del proyecto que se realizó en Viena en mes de diciembre, se procedió a consultar a la PMO del proyecto Sr. Karla Molina-</w:t>
      </w:r>
      <w:r w:rsidR="004D4FB5" w:rsidRPr="002C1118">
        <w:rPr>
          <w:color w:val="000000"/>
          <w:lang w:val="es-CL"/>
        </w:rPr>
        <w:t>Díaz</w:t>
      </w:r>
      <w:r w:rsidRPr="002C1118">
        <w:rPr>
          <w:color w:val="000000"/>
          <w:lang w:val="es-CL"/>
        </w:rPr>
        <w:t xml:space="preserve"> las razones de dicha decisión. La respuesta textual a dicha consulta fue que “</w:t>
      </w:r>
      <w:r w:rsidRPr="002C1118">
        <w:rPr>
          <w:i/>
          <w:iCs/>
          <w:color w:val="222222"/>
          <w:shd w:val="clear" w:color="auto" w:fill="FFFFFF"/>
          <w:lang w:val="es-CL"/>
        </w:rPr>
        <w:t>la invitación y selección se realizó conforme criterio de los TO,s y ellos con base en el desempeño de las Contrapartes, que han sido </w:t>
      </w:r>
      <w:r w:rsidRPr="002C1118">
        <w:rPr>
          <w:i/>
          <w:iCs/>
          <w:color w:val="222222"/>
          <w:u w:val="single"/>
          <w:shd w:val="clear" w:color="auto" w:fill="FFFFFF"/>
          <w:lang w:val="es-CL"/>
        </w:rPr>
        <w:t>activas</w:t>
      </w:r>
      <w:r w:rsidRPr="002C1118">
        <w:rPr>
          <w:i/>
          <w:iCs/>
          <w:color w:val="222222"/>
          <w:shd w:val="clear" w:color="auto" w:fill="FFFFFF"/>
          <w:lang w:val="es-CL"/>
        </w:rPr>
        <w:t> en el transcurso del proyecto. Al ser esta una reunión final, a modo de clausura del proyecto, participan quienes han demostrado su participación activa y han obtenido resultados que puedan compartir conforme a los objetivos planteados lo que justifica el uso de los recursos</w:t>
      </w:r>
      <w:r w:rsidRPr="002C1118">
        <w:rPr>
          <w:color w:val="222222"/>
          <w:shd w:val="clear" w:color="auto" w:fill="FFFFFF"/>
          <w:lang w:val="es-CL"/>
        </w:rPr>
        <w:t>”.</w:t>
      </w:r>
    </w:p>
    <w:p w:rsidR="001B5AD5" w:rsidRPr="002C1118" w:rsidRDefault="001B5AD5" w:rsidP="00647044">
      <w:pPr>
        <w:spacing w:after="240"/>
        <w:ind w:firstLine="357"/>
        <w:jc w:val="both"/>
        <w:rPr>
          <w:color w:val="000000"/>
          <w:lang w:val="es-CL"/>
        </w:rPr>
      </w:pPr>
      <w:r w:rsidRPr="002C1118">
        <w:rPr>
          <w:color w:val="000000"/>
          <w:lang w:val="es-CL"/>
        </w:rPr>
        <w:t>La CP actual de este proyecto (</w:t>
      </w:r>
      <w:r w:rsidR="00CC4843" w:rsidRPr="002C1118">
        <w:rPr>
          <w:color w:val="000000"/>
          <w:lang w:val="es-CL"/>
        </w:rPr>
        <w:t>quien redacta este informe),</w:t>
      </w:r>
      <w:r w:rsidRPr="002C1118">
        <w:rPr>
          <w:color w:val="000000"/>
          <w:lang w:val="es-CL"/>
        </w:rPr>
        <w:t xml:space="preserve"> asumió dicha función a partir de septiembre del año 2019 en reemplazo </w:t>
      </w:r>
      <w:r w:rsidR="003674CC" w:rsidRPr="002C1118">
        <w:rPr>
          <w:color w:val="000000"/>
          <w:lang w:val="es-CL"/>
        </w:rPr>
        <w:t>de CP anterior</w:t>
      </w:r>
      <w:r w:rsidRPr="002C1118">
        <w:rPr>
          <w:color w:val="000000"/>
          <w:lang w:val="es-CL"/>
        </w:rPr>
        <w:t>. Durante los 4 meses en que la CP estuvo a cargo del proyecto no se ejecutó ninguna reunión/actividad</w:t>
      </w:r>
      <w:r w:rsidR="00BB53A1">
        <w:rPr>
          <w:color w:val="000000"/>
          <w:lang w:val="es-CL"/>
        </w:rPr>
        <w:t>,</w:t>
      </w:r>
      <w:r w:rsidRPr="002C1118">
        <w:rPr>
          <w:color w:val="000000"/>
          <w:lang w:val="es-CL"/>
        </w:rPr>
        <w:t xml:space="preserve"> salvo la ya mencionada reunión final.</w:t>
      </w:r>
    </w:p>
    <w:p w:rsidR="008B6879" w:rsidRPr="002C1118" w:rsidRDefault="008B6879" w:rsidP="008B6879">
      <w:pPr>
        <w:tabs>
          <w:tab w:val="num" w:pos="720"/>
        </w:tabs>
        <w:jc w:val="both"/>
        <w:rPr>
          <w:b/>
          <w:color w:val="000000"/>
          <w:lang w:val="es-CL"/>
        </w:rPr>
      </w:pPr>
      <w:r w:rsidRPr="002C1118">
        <w:rPr>
          <w:b/>
          <w:color w:val="000000"/>
          <w:lang w:val="es-CL"/>
        </w:rPr>
        <w:t xml:space="preserve">2.- RECURSOS APORTADOS POR EL PAÍS AL PROYECTO (INCLUYE    LA  </w:t>
      </w:r>
    </w:p>
    <w:p w:rsidR="008B6879" w:rsidRPr="002C1118" w:rsidRDefault="008B6879" w:rsidP="008B6879">
      <w:pPr>
        <w:tabs>
          <w:tab w:val="num" w:pos="720"/>
        </w:tabs>
        <w:jc w:val="both"/>
        <w:rPr>
          <w:b/>
          <w:color w:val="000000"/>
          <w:lang w:val="es-CL"/>
        </w:rPr>
      </w:pPr>
      <w:r w:rsidRPr="002C1118">
        <w:rPr>
          <w:b/>
          <w:color w:val="000000"/>
          <w:lang w:val="es-CL"/>
        </w:rPr>
        <w:t xml:space="preserve">     ESTIMACIÓN DETALLADA SEGÚN TABLA DE INDICADORES FINANCIEROS </w:t>
      </w:r>
    </w:p>
    <w:p w:rsidR="001B5AD5" w:rsidRPr="002C1118" w:rsidRDefault="008B6879" w:rsidP="008B6879">
      <w:pPr>
        <w:tabs>
          <w:tab w:val="num" w:pos="720"/>
        </w:tabs>
        <w:jc w:val="both"/>
        <w:rPr>
          <w:b/>
          <w:color w:val="000000"/>
          <w:lang w:val="es-CL"/>
        </w:rPr>
      </w:pPr>
      <w:r w:rsidRPr="002C1118">
        <w:rPr>
          <w:b/>
          <w:color w:val="000000"/>
          <w:lang w:val="es-CL"/>
        </w:rPr>
        <w:t xml:space="preserve">      EN ESPECIE)</w:t>
      </w:r>
    </w:p>
    <w:p w:rsidR="008B6879" w:rsidRPr="002C1118" w:rsidRDefault="008B6879" w:rsidP="008B6879">
      <w:pPr>
        <w:tabs>
          <w:tab w:val="num" w:pos="720"/>
        </w:tabs>
        <w:jc w:val="both"/>
        <w:rPr>
          <w:b/>
          <w:color w:val="000000"/>
          <w:lang w:val="es-CL"/>
        </w:rPr>
      </w:pPr>
    </w:p>
    <w:p w:rsidR="001B5AD5" w:rsidRPr="002C1118" w:rsidRDefault="001B5AD5" w:rsidP="00CC4843">
      <w:pPr>
        <w:jc w:val="both"/>
        <w:rPr>
          <w:lang w:val="es-CL"/>
        </w:rPr>
      </w:pPr>
      <w:r w:rsidRPr="002C1118">
        <w:rPr>
          <w:lang w:val="es-CL"/>
        </w:rPr>
        <w:t>VALORACIÓN DEL APORTE DEL PROYECT</w:t>
      </w:r>
      <w:r w:rsidR="008B6879" w:rsidRPr="002C1118">
        <w:rPr>
          <w:lang w:val="es-CL"/>
        </w:rPr>
        <w:t>O RLA</w:t>
      </w:r>
      <w:r w:rsidRPr="002C1118">
        <w:rPr>
          <w:lang w:val="es-CL"/>
        </w:rPr>
        <w:t>1013 AL PROGRAMA ARCAL</w:t>
      </w:r>
    </w:p>
    <w:p w:rsidR="001B5AD5" w:rsidRPr="002C1118" w:rsidRDefault="001B5AD5" w:rsidP="001B5AD5">
      <w:pPr>
        <w:tabs>
          <w:tab w:val="left" w:pos="-720"/>
        </w:tabs>
        <w:suppressAutoHyphens/>
        <w:rPr>
          <w:b/>
          <w:highlight w:val="green"/>
          <w:lang w:val="es-CL"/>
        </w:rPr>
      </w:pPr>
    </w:p>
    <w:tbl>
      <w:tblPr>
        <w:tblW w:w="91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678"/>
        <w:gridCol w:w="2593"/>
        <w:gridCol w:w="1834"/>
      </w:tblGrid>
      <w:tr w:rsidR="001B5AD5" w:rsidRPr="002C1118" w:rsidTr="00901862">
        <w:trPr>
          <w:trHeight w:val="280"/>
        </w:trPr>
        <w:tc>
          <w:tcPr>
            <w:tcW w:w="467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B5AD5" w:rsidRPr="00647044" w:rsidRDefault="009444F2" w:rsidP="001B5AD5">
            <w:pPr>
              <w:tabs>
                <w:tab w:val="left" w:pos="0"/>
                <w:tab w:val="left" w:pos="720"/>
              </w:tabs>
              <w:spacing w:after="120"/>
              <w:ind w:left="33"/>
              <w:jc w:val="center"/>
              <w:rPr>
                <w:b/>
                <w:lang w:val="es-CL"/>
              </w:rPr>
            </w:pPr>
            <w:r w:rsidRPr="00647044">
              <w:rPr>
                <w:b/>
                <w:lang w:val="es-CL"/>
              </w:rPr>
              <w:t>Ítem</w:t>
            </w:r>
          </w:p>
        </w:tc>
        <w:tc>
          <w:tcPr>
            <w:tcW w:w="25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B5AD5" w:rsidRPr="00647044" w:rsidRDefault="009444F2" w:rsidP="00901862">
            <w:pPr>
              <w:tabs>
                <w:tab w:val="left" w:pos="0"/>
              </w:tabs>
              <w:spacing w:after="120"/>
              <w:ind w:left="72"/>
              <w:jc w:val="center"/>
              <w:rPr>
                <w:b/>
                <w:lang w:val="es-CL"/>
              </w:rPr>
            </w:pPr>
            <w:r>
              <w:rPr>
                <w:b/>
                <w:lang w:val="es-CL"/>
              </w:rPr>
              <w:t>Valor d</w:t>
            </w:r>
            <w:r w:rsidRPr="00647044">
              <w:rPr>
                <w:b/>
                <w:lang w:val="es-CL"/>
              </w:rPr>
              <w:t>e Referencia</w:t>
            </w:r>
          </w:p>
        </w:tc>
        <w:tc>
          <w:tcPr>
            <w:tcW w:w="18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B5AD5" w:rsidRPr="00647044" w:rsidRDefault="009444F2" w:rsidP="009444F2">
            <w:pPr>
              <w:tabs>
                <w:tab w:val="left" w:pos="0"/>
              </w:tabs>
              <w:spacing w:after="120"/>
              <w:ind w:left="72"/>
              <w:jc w:val="center"/>
              <w:rPr>
                <w:b/>
                <w:lang w:val="es-CL"/>
              </w:rPr>
            </w:pPr>
            <w:r w:rsidRPr="00647044">
              <w:rPr>
                <w:b/>
                <w:lang w:val="es-CL"/>
              </w:rPr>
              <w:t xml:space="preserve">Cantidad </w:t>
            </w:r>
            <w:r>
              <w:rPr>
                <w:b/>
                <w:lang w:val="es-CL"/>
              </w:rPr>
              <w:t>e</w:t>
            </w:r>
            <w:r w:rsidRPr="00647044">
              <w:rPr>
                <w:b/>
                <w:lang w:val="es-CL"/>
              </w:rPr>
              <w:t>n Euros</w:t>
            </w:r>
          </w:p>
        </w:tc>
      </w:tr>
      <w:tr w:rsidR="001B5AD5" w:rsidRPr="002C1118" w:rsidTr="004D7C74">
        <w:trPr>
          <w:trHeight w:val="557"/>
        </w:trPr>
        <w:tc>
          <w:tcPr>
            <w:tcW w:w="4678" w:type="dxa"/>
            <w:tcBorders>
              <w:top w:val="single" w:sz="4" w:space="0" w:color="auto"/>
              <w:left w:val="single" w:sz="4" w:space="0" w:color="auto"/>
              <w:bottom w:val="single" w:sz="4" w:space="0" w:color="auto"/>
              <w:right w:val="single" w:sz="4" w:space="0" w:color="auto"/>
            </w:tcBorders>
            <w:hideMark/>
          </w:tcPr>
          <w:p w:rsidR="001B5AD5" w:rsidRPr="002C1118" w:rsidRDefault="001B5AD5" w:rsidP="008B6879">
            <w:pPr>
              <w:tabs>
                <w:tab w:val="left" w:pos="317"/>
                <w:tab w:val="left" w:pos="459"/>
              </w:tabs>
              <w:spacing w:after="120"/>
              <w:rPr>
                <w:lang w:val="es-CL"/>
              </w:rPr>
            </w:pPr>
            <w:r w:rsidRPr="002C1118">
              <w:rPr>
                <w:lang w:val="es-CL"/>
              </w:rPr>
              <w:t xml:space="preserve">Tiempo trabajado como Coordinador de Proyecto </w:t>
            </w:r>
          </w:p>
        </w:tc>
        <w:tc>
          <w:tcPr>
            <w:tcW w:w="2593" w:type="dxa"/>
            <w:tcBorders>
              <w:top w:val="single" w:sz="4" w:space="0" w:color="auto"/>
              <w:left w:val="single" w:sz="4" w:space="0" w:color="auto"/>
              <w:bottom w:val="single" w:sz="4" w:space="0" w:color="auto"/>
              <w:right w:val="single" w:sz="4" w:space="0" w:color="auto"/>
            </w:tcBorders>
            <w:hideMark/>
          </w:tcPr>
          <w:p w:rsidR="001B5AD5" w:rsidRPr="002C1118" w:rsidRDefault="001B5AD5" w:rsidP="001B5AD5">
            <w:pPr>
              <w:tabs>
                <w:tab w:val="left" w:pos="0"/>
              </w:tabs>
              <w:spacing w:after="120"/>
              <w:ind w:left="72"/>
              <w:rPr>
                <w:lang w:val="es-CL"/>
              </w:rPr>
            </w:pPr>
            <w:r w:rsidRPr="002C1118">
              <w:rPr>
                <w:lang w:val="es-CL"/>
              </w:rPr>
              <w:t xml:space="preserve">Máximo EUR 500 por mes </w:t>
            </w:r>
          </w:p>
        </w:tc>
        <w:tc>
          <w:tcPr>
            <w:tcW w:w="1834" w:type="dxa"/>
            <w:tcBorders>
              <w:top w:val="single" w:sz="4" w:space="0" w:color="auto"/>
              <w:left w:val="single" w:sz="4" w:space="0" w:color="auto"/>
              <w:bottom w:val="single" w:sz="4" w:space="0" w:color="auto"/>
              <w:right w:val="single" w:sz="4" w:space="0" w:color="auto"/>
            </w:tcBorders>
          </w:tcPr>
          <w:p w:rsidR="001B5AD5" w:rsidRPr="002C1118" w:rsidRDefault="001B5AD5" w:rsidP="004D7C74">
            <w:pPr>
              <w:tabs>
                <w:tab w:val="left" w:pos="0"/>
              </w:tabs>
              <w:spacing w:after="120"/>
              <w:ind w:left="72"/>
              <w:jc w:val="center"/>
              <w:rPr>
                <w:lang w:val="es-CL"/>
              </w:rPr>
            </w:pPr>
            <w:r w:rsidRPr="002C1118">
              <w:rPr>
                <w:lang w:val="es-CL"/>
              </w:rPr>
              <w:t>100</w:t>
            </w:r>
          </w:p>
        </w:tc>
      </w:tr>
      <w:tr w:rsidR="001B5AD5" w:rsidRPr="002C1118" w:rsidTr="004D7C74">
        <w:trPr>
          <w:trHeight w:val="530"/>
        </w:trPr>
        <w:tc>
          <w:tcPr>
            <w:tcW w:w="4678" w:type="dxa"/>
            <w:tcBorders>
              <w:top w:val="single" w:sz="4" w:space="0" w:color="auto"/>
              <w:left w:val="single" w:sz="4" w:space="0" w:color="auto"/>
              <w:bottom w:val="single" w:sz="4" w:space="0" w:color="auto"/>
              <w:right w:val="single" w:sz="4" w:space="0" w:color="auto"/>
            </w:tcBorders>
          </w:tcPr>
          <w:p w:rsidR="001B5AD5" w:rsidRPr="002C1118" w:rsidRDefault="001B5AD5" w:rsidP="008B6879">
            <w:pPr>
              <w:tabs>
                <w:tab w:val="left" w:pos="1095"/>
              </w:tabs>
              <w:spacing w:after="120"/>
              <w:rPr>
                <w:lang w:val="es-CL"/>
              </w:rPr>
            </w:pPr>
            <w:r w:rsidRPr="002C1118">
              <w:rPr>
                <w:lang w:val="es-CL"/>
              </w:rPr>
              <w:t>Gastos del país para el proyecto (infraestructura, equipo, etc.)</w:t>
            </w:r>
          </w:p>
        </w:tc>
        <w:tc>
          <w:tcPr>
            <w:tcW w:w="2593" w:type="dxa"/>
            <w:tcBorders>
              <w:top w:val="single" w:sz="4" w:space="0" w:color="auto"/>
              <w:left w:val="single" w:sz="4" w:space="0" w:color="auto"/>
              <w:bottom w:val="single" w:sz="4" w:space="0" w:color="auto"/>
              <w:right w:val="single" w:sz="4" w:space="0" w:color="auto"/>
            </w:tcBorders>
          </w:tcPr>
          <w:p w:rsidR="001B5AD5" w:rsidRPr="002C1118" w:rsidRDefault="001B5AD5" w:rsidP="001B5AD5">
            <w:pPr>
              <w:spacing w:after="120"/>
              <w:rPr>
                <w:lang w:val="es-CL"/>
              </w:rPr>
            </w:pPr>
            <w:r w:rsidRPr="002C1118">
              <w:rPr>
                <w:lang w:val="es-CL"/>
              </w:rPr>
              <w:t>Máximo EUR 10.000</w:t>
            </w:r>
          </w:p>
        </w:tc>
        <w:tc>
          <w:tcPr>
            <w:tcW w:w="1834" w:type="dxa"/>
            <w:tcBorders>
              <w:top w:val="single" w:sz="4" w:space="0" w:color="auto"/>
              <w:left w:val="single" w:sz="4" w:space="0" w:color="auto"/>
              <w:bottom w:val="single" w:sz="4" w:space="0" w:color="auto"/>
              <w:right w:val="single" w:sz="4" w:space="0" w:color="auto"/>
            </w:tcBorders>
          </w:tcPr>
          <w:p w:rsidR="001B5AD5" w:rsidRPr="002C1118" w:rsidRDefault="001B5AD5" w:rsidP="001B5AD5">
            <w:pPr>
              <w:spacing w:after="120"/>
              <w:rPr>
                <w:lang w:val="es-CL"/>
              </w:rPr>
            </w:pPr>
          </w:p>
        </w:tc>
      </w:tr>
      <w:tr w:rsidR="001B5AD5" w:rsidRPr="002C1118" w:rsidTr="00901862">
        <w:trPr>
          <w:trHeight w:val="557"/>
        </w:trPr>
        <w:tc>
          <w:tcPr>
            <w:tcW w:w="7271" w:type="dxa"/>
            <w:gridSpan w:val="2"/>
            <w:tcBorders>
              <w:top w:val="single" w:sz="4" w:space="0" w:color="auto"/>
              <w:left w:val="single" w:sz="4" w:space="0" w:color="auto"/>
              <w:bottom w:val="single" w:sz="4" w:space="0" w:color="auto"/>
              <w:right w:val="single" w:sz="4" w:space="0" w:color="auto"/>
            </w:tcBorders>
            <w:vAlign w:val="center"/>
            <w:hideMark/>
          </w:tcPr>
          <w:p w:rsidR="001B5AD5" w:rsidRPr="002C1118" w:rsidRDefault="001B5AD5" w:rsidP="00901862">
            <w:pPr>
              <w:tabs>
                <w:tab w:val="left" w:pos="0"/>
              </w:tabs>
              <w:spacing w:after="120"/>
              <w:ind w:left="72"/>
              <w:jc w:val="center"/>
              <w:rPr>
                <w:b/>
                <w:highlight w:val="green"/>
                <w:lang w:val="es-CL"/>
              </w:rPr>
            </w:pPr>
            <w:r w:rsidRPr="002C1118">
              <w:rPr>
                <w:b/>
                <w:lang w:val="es-CL"/>
              </w:rPr>
              <w:t>TOTAL</w:t>
            </w:r>
          </w:p>
        </w:tc>
        <w:tc>
          <w:tcPr>
            <w:tcW w:w="1834" w:type="dxa"/>
            <w:tcBorders>
              <w:top w:val="single" w:sz="4" w:space="0" w:color="auto"/>
              <w:left w:val="single" w:sz="4" w:space="0" w:color="auto"/>
              <w:bottom w:val="single" w:sz="4" w:space="0" w:color="auto"/>
              <w:right w:val="single" w:sz="4" w:space="0" w:color="auto"/>
            </w:tcBorders>
            <w:vAlign w:val="center"/>
          </w:tcPr>
          <w:p w:rsidR="001B5AD5" w:rsidRPr="002C1118" w:rsidRDefault="001B5AD5" w:rsidP="001B5AD5">
            <w:pPr>
              <w:tabs>
                <w:tab w:val="left" w:pos="0"/>
              </w:tabs>
              <w:spacing w:after="120"/>
              <w:ind w:left="72"/>
              <w:jc w:val="center"/>
              <w:rPr>
                <w:b/>
                <w:highlight w:val="green"/>
                <w:lang w:val="es-CL"/>
              </w:rPr>
            </w:pPr>
            <w:r w:rsidRPr="002C1118">
              <w:rPr>
                <w:b/>
                <w:lang w:val="es-CL"/>
              </w:rPr>
              <w:t>100</w:t>
            </w:r>
          </w:p>
        </w:tc>
      </w:tr>
    </w:tbl>
    <w:p w:rsidR="008B6879" w:rsidRPr="002C1118" w:rsidRDefault="008B6879" w:rsidP="001B5AD5">
      <w:pPr>
        <w:rPr>
          <w:b/>
          <w:color w:val="000000"/>
          <w:highlight w:val="yellow"/>
          <w:lang w:val="es-CL"/>
        </w:rPr>
      </w:pPr>
    </w:p>
    <w:p w:rsidR="008B6879" w:rsidRPr="002C1118" w:rsidRDefault="008B6879" w:rsidP="001B5AD5">
      <w:pPr>
        <w:rPr>
          <w:b/>
          <w:color w:val="000000"/>
          <w:highlight w:val="yellow"/>
          <w:lang w:val="es-CL"/>
        </w:rPr>
      </w:pPr>
    </w:p>
    <w:p w:rsidR="00647044" w:rsidRPr="002C1118" w:rsidRDefault="008B6879" w:rsidP="009444F2">
      <w:pPr>
        <w:spacing w:after="120"/>
        <w:ind w:left="426" w:hanging="426"/>
        <w:jc w:val="both"/>
        <w:rPr>
          <w:b/>
          <w:color w:val="000000"/>
          <w:lang w:val="es-CL"/>
        </w:rPr>
      </w:pPr>
      <w:r w:rsidRPr="002C1118">
        <w:rPr>
          <w:b/>
          <w:color w:val="000000"/>
          <w:lang w:val="es-CL"/>
        </w:rPr>
        <w:t>3</w:t>
      </w:r>
      <w:r w:rsidR="001B5AD5" w:rsidRPr="002C1118">
        <w:rPr>
          <w:b/>
          <w:color w:val="000000"/>
          <w:lang w:val="es-CL"/>
        </w:rPr>
        <w:t xml:space="preserve">.- </w:t>
      </w:r>
      <w:r w:rsidR="009444F2">
        <w:rPr>
          <w:b/>
          <w:color w:val="000000"/>
          <w:lang w:val="es-CL"/>
        </w:rPr>
        <w:tab/>
      </w:r>
      <w:r w:rsidR="001B5AD5" w:rsidRPr="002C1118">
        <w:rPr>
          <w:b/>
          <w:color w:val="000000"/>
          <w:lang w:val="es-CL"/>
        </w:rPr>
        <w:t>IMPACTO DE LAS ACTIVIDADES DE PROYECTO EN EL PAÍS</w:t>
      </w:r>
    </w:p>
    <w:p w:rsidR="001B5AD5" w:rsidRPr="002C1118" w:rsidRDefault="009444F2" w:rsidP="009444F2">
      <w:pPr>
        <w:tabs>
          <w:tab w:val="num" w:pos="0"/>
          <w:tab w:val="left" w:pos="426"/>
        </w:tabs>
        <w:spacing w:after="120"/>
        <w:jc w:val="both"/>
        <w:rPr>
          <w:color w:val="000000"/>
          <w:lang w:val="es-CL"/>
        </w:rPr>
      </w:pPr>
      <w:r>
        <w:rPr>
          <w:color w:val="000000"/>
          <w:lang w:val="es-CL"/>
        </w:rPr>
        <w:tab/>
      </w:r>
      <w:r w:rsidR="001B5AD5" w:rsidRPr="002C1118">
        <w:rPr>
          <w:color w:val="000000"/>
          <w:lang w:val="es-CL"/>
        </w:rPr>
        <w:t>A nivel cualitativo cabe destacar la participación de Chile en evento ejecutado en Brasil durante mes de abril</w:t>
      </w:r>
      <w:r w:rsidR="005066D0">
        <w:rPr>
          <w:color w:val="000000"/>
          <w:lang w:val="es-CL"/>
        </w:rPr>
        <w:t>,</w:t>
      </w:r>
      <w:r w:rsidR="001B5AD5" w:rsidRPr="002C1118">
        <w:rPr>
          <w:color w:val="000000"/>
          <w:lang w:val="es-CL"/>
        </w:rPr>
        <w:t xml:space="preserve"> cuyo objetivo era la difusión y entrenamiento en el uso de la radiación para síntesis, modificación y caracterización de materiales funcionales con aplicaciones en el área de la agricultura, la salud y el medio ambiente. Dicha insta</w:t>
      </w:r>
      <w:r w:rsidR="005066D0">
        <w:rPr>
          <w:color w:val="000000"/>
          <w:lang w:val="es-CL"/>
        </w:rPr>
        <w:t>ncia contó</w:t>
      </w:r>
      <w:r w:rsidR="001B5AD5" w:rsidRPr="002C1118">
        <w:rPr>
          <w:color w:val="000000"/>
          <w:lang w:val="es-CL"/>
        </w:rPr>
        <w:t xml:space="preserve"> con la participación de expositores/expertos de diversos países lo cual permitió vislumbrar el potencial y alcance de las investigaciones desarrolladas en el área de las tecnologías nucleares y más específicamente con las técnicas de irradiación. </w:t>
      </w:r>
      <w:r w:rsidR="00CC4843" w:rsidRPr="002C1118">
        <w:rPr>
          <w:color w:val="000000"/>
          <w:lang w:val="es-CL"/>
        </w:rPr>
        <w:t>También</w:t>
      </w:r>
      <w:r w:rsidR="001B5AD5" w:rsidRPr="002C1118">
        <w:rPr>
          <w:color w:val="000000"/>
          <w:lang w:val="es-CL"/>
        </w:rPr>
        <w:t xml:space="preserve"> fue una excelente instancia para la interacción con investigadores y profesionales en proyectos de aplicaciones nucleares, lo que facilitará la comunicación, la formación de redes de colaboración y la preparación de futuros proyectos de cooperación científica y técnica. Se logró identificar problemáticas e intereses comunes para gran parte de los países participantes, que podrían dar origen a nuevos proyectos en la región</w:t>
      </w:r>
    </w:p>
    <w:p w:rsidR="001B5AD5" w:rsidRPr="002C1118" w:rsidRDefault="001B5AD5" w:rsidP="009444F2">
      <w:pPr>
        <w:spacing w:after="120"/>
        <w:ind w:firstLine="426"/>
        <w:jc w:val="both"/>
        <w:rPr>
          <w:color w:val="000000"/>
          <w:lang w:val="es-CL"/>
        </w:rPr>
      </w:pPr>
      <w:r w:rsidRPr="002C1118">
        <w:rPr>
          <w:color w:val="000000"/>
          <w:lang w:val="es-CL"/>
        </w:rPr>
        <w:t>A nivel cuantitativo se hace complejo entregar un balance de resultados debido a las razones que se exponen a continuación.</w:t>
      </w:r>
    </w:p>
    <w:p w:rsidR="001B5AD5" w:rsidRPr="002C1118" w:rsidRDefault="001B5AD5" w:rsidP="00133382">
      <w:pPr>
        <w:pStyle w:val="Prrafodelista"/>
        <w:numPr>
          <w:ilvl w:val="0"/>
          <w:numId w:val="3"/>
        </w:numPr>
        <w:tabs>
          <w:tab w:val="num" w:pos="0"/>
        </w:tabs>
        <w:ind w:left="714" w:hanging="357"/>
        <w:contextualSpacing w:val="0"/>
        <w:jc w:val="both"/>
        <w:rPr>
          <w:color w:val="000000"/>
          <w:lang w:val="es-CL"/>
        </w:rPr>
      </w:pPr>
      <w:r w:rsidRPr="002C1118">
        <w:rPr>
          <w:color w:val="000000"/>
          <w:lang w:val="es-CL"/>
        </w:rPr>
        <w:lastRenderedPageBreak/>
        <w:t>Baja participación del país en las actividades ejecutadas durante el año (y en general a lo largo de la ejecución del proyecto).</w:t>
      </w:r>
    </w:p>
    <w:p w:rsidR="001B5AD5" w:rsidRPr="002C1118" w:rsidRDefault="001B5AD5" w:rsidP="00133382">
      <w:pPr>
        <w:pStyle w:val="Prrafodelista"/>
        <w:numPr>
          <w:ilvl w:val="0"/>
          <w:numId w:val="3"/>
        </w:numPr>
        <w:tabs>
          <w:tab w:val="num" w:pos="0"/>
        </w:tabs>
        <w:spacing w:after="240"/>
        <w:ind w:left="714" w:hanging="357"/>
        <w:contextualSpacing w:val="0"/>
        <w:jc w:val="both"/>
        <w:rPr>
          <w:color w:val="000000"/>
          <w:lang w:val="es-CL"/>
        </w:rPr>
      </w:pPr>
      <w:r w:rsidRPr="002C1118">
        <w:rPr>
          <w:color w:val="000000"/>
          <w:lang w:val="es-CL"/>
        </w:rPr>
        <w:t>Nula gestión de traspaso de la información entre los 3 CP que estuvieron a cargo del proyecto durante su ejecución. A la fecha la actual CP no cuenta con cuales fueron los objetivos generales/específicos del país al momento de comenzar proyecto RLA 1013 así como tampoco con los indicadores que permitieran evaluar grado de avance de dichos objetivos. Cabe señalar que dicha información no se encuentra tampoco en plataforma PCMF.</w:t>
      </w:r>
    </w:p>
    <w:p w:rsidR="001B5AD5" w:rsidRPr="002C1118" w:rsidRDefault="008B6879" w:rsidP="009444F2">
      <w:pPr>
        <w:tabs>
          <w:tab w:val="num" w:pos="0"/>
          <w:tab w:val="left" w:pos="426"/>
        </w:tabs>
        <w:spacing w:after="120"/>
        <w:jc w:val="both"/>
        <w:rPr>
          <w:color w:val="000000"/>
          <w:lang w:val="es-CL"/>
        </w:rPr>
      </w:pPr>
      <w:r w:rsidRPr="002C1118">
        <w:rPr>
          <w:b/>
          <w:color w:val="000000"/>
          <w:lang w:val="es-CL"/>
        </w:rPr>
        <w:t>4</w:t>
      </w:r>
      <w:r w:rsidR="001B5AD5" w:rsidRPr="002C1118">
        <w:rPr>
          <w:b/>
          <w:color w:val="000000"/>
          <w:lang w:val="es-CL"/>
        </w:rPr>
        <w:t xml:space="preserve">.- </w:t>
      </w:r>
      <w:r w:rsidR="009444F2">
        <w:rPr>
          <w:b/>
          <w:color w:val="000000"/>
          <w:lang w:val="es-CL"/>
        </w:rPr>
        <w:tab/>
      </w:r>
      <w:r w:rsidR="001B5AD5" w:rsidRPr="002C1118">
        <w:rPr>
          <w:b/>
          <w:color w:val="000000"/>
          <w:lang w:val="es-CL"/>
        </w:rPr>
        <w:t>RESULTADOS</w:t>
      </w:r>
      <w:r w:rsidRPr="002C1118">
        <w:rPr>
          <w:color w:val="000000"/>
          <w:lang w:val="es-CL"/>
        </w:rPr>
        <w:t>.</w:t>
      </w:r>
    </w:p>
    <w:p w:rsidR="001B5AD5" w:rsidRPr="002C1118" w:rsidRDefault="00CC4843" w:rsidP="009444F2">
      <w:pPr>
        <w:tabs>
          <w:tab w:val="num" w:pos="0"/>
          <w:tab w:val="left" w:pos="426"/>
        </w:tabs>
        <w:spacing w:after="240"/>
        <w:jc w:val="both"/>
        <w:rPr>
          <w:color w:val="000000"/>
          <w:lang w:val="es-CL"/>
        </w:rPr>
      </w:pPr>
      <w:r w:rsidRPr="002C1118">
        <w:rPr>
          <w:color w:val="000000"/>
          <w:lang w:val="es-CL"/>
        </w:rPr>
        <w:tab/>
        <w:t>La participación del país, en el año, fue solo en una actividad, por lo que se destaca solo los conocimientos adquiridos por una profesional en materia tecnologías con radiación.</w:t>
      </w:r>
    </w:p>
    <w:p w:rsidR="001B5AD5" w:rsidRPr="002C1118" w:rsidRDefault="008B6879" w:rsidP="009444F2">
      <w:pPr>
        <w:spacing w:after="120"/>
        <w:ind w:left="426" w:hanging="426"/>
        <w:jc w:val="both"/>
        <w:rPr>
          <w:b/>
          <w:color w:val="000000"/>
          <w:lang w:val="es-CL"/>
        </w:rPr>
      </w:pPr>
      <w:r w:rsidRPr="002C1118">
        <w:rPr>
          <w:b/>
          <w:color w:val="000000"/>
          <w:lang w:val="es-CL"/>
        </w:rPr>
        <w:t>5</w:t>
      </w:r>
      <w:r w:rsidR="001B5AD5" w:rsidRPr="002C1118">
        <w:rPr>
          <w:b/>
          <w:color w:val="000000"/>
          <w:lang w:val="es-CL"/>
        </w:rPr>
        <w:t xml:space="preserve">.- </w:t>
      </w:r>
      <w:r w:rsidR="009444F2">
        <w:rPr>
          <w:b/>
          <w:color w:val="000000"/>
          <w:lang w:val="es-CL"/>
        </w:rPr>
        <w:tab/>
      </w:r>
      <w:r w:rsidR="001B5AD5" w:rsidRPr="002C1118">
        <w:rPr>
          <w:b/>
          <w:color w:val="000000"/>
          <w:lang w:val="es-CL"/>
        </w:rPr>
        <w:t>DIFICULTADES Y PROBLEMAS PRESENTADOS DURANTE LA MARCHA DEL PROYECTO</w:t>
      </w:r>
    </w:p>
    <w:p w:rsidR="001B5AD5" w:rsidRPr="002C1118" w:rsidRDefault="00CC4843" w:rsidP="009444F2">
      <w:pPr>
        <w:tabs>
          <w:tab w:val="num" w:pos="0"/>
          <w:tab w:val="left" w:pos="426"/>
        </w:tabs>
        <w:spacing w:after="120"/>
        <w:jc w:val="both"/>
        <w:rPr>
          <w:color w:val="000000"/>
          <w:lang w:val="es-CL"/>
        </w:rPr>
      </w:pPr>
      <w:r w:rsidRPr="002C1118">
        <w:rPr>
          <w:color w:val="000000"/>
          <w:lang w:val="es-CL"/>
        </w:rPr>
        <w:tab/>
      </w:r>
      <w:r w:rsidR="001B5AD5" w:rsidRPr="002C1118">
        <w:rPr>
          <w:color w:val="000000"/>
          <w:lang w:val="es-CL"/>
        </w:rPr>
        <w:t>La principal dificultad durante la ejecución de este proyecto</w:t>
      </w:r>
      <w:r w:rsidR="005066D0">
        <w:rPr>
          <w:color w:val="000000"/>
          <w:lang w:val="es-CL"/>
        </w:rPr>
        <w:t>,</w:t>
      </w:r>
      <w:r w:rsidR="001B5AD5" w:rsidRPr="002C1118">
        <w:rPr>
          <w:color w:val="000000"/>
          <w:lang w:val="es-CL"/>
        </w:rPr>
        <w:t xml:space="preserve"> fue la poca continuidad de la persona a cargo de ser CP, ejecutándose al menos 3 cambios (el último a solo 4 meses del cierre de ejecución del proyecto RLA1013). De esta manera, Juan Espinoza fue designado como CP al inicio de la ejecución del proyecto el cual fue posteriormente reemplazado por Jorge Gamarra para finalmente (en septiembre 2019) quedar Daniel Villegas como responsable del proyecto. Dichos cambios tampoco fueron realizados mediante adecuada gestión del cambio de información</w:t>
      </w:r>
      <w:r w:rsidR="005066D0">
        <w:rPr>
          <w:color w:val="000000"/>
          <w:lang w:val="es-CL"/>
        </w:rPr>
        <w:t>,</w:t>
      </w:r>
      <w:r w:rsidR="001B5AD5" w:rsidRPr="002C1118">
        <w:rPr>
          <w:color w:val="000000"/>
          <w:lang w:val="es-CL"/>
        </w:rPr>
        <w:t xml:space="preserve"> por lo que es imposible a la fecha realizar una adecuada presentación de resultados y/o seguimientos de las actividades ejecutadas. </w:t>
      </w:r>
    </w:p>
    <w:p w:rsidR="001B5AD5" w:rsidRPr="002C1118" w:rsidRDefault="00CC4843" w:rsidP="009444F2">
      <w:pPr>
        <w:tabs>
          <w:tab w:val="num" w:pos="0"/>
          <w:tab w:val="left" w:pos="426"/>
        </w:tabs>
        <w:spacing w:after="120"/>
        <w:jc w:val="both"/>
        <w:rPr>
          <w:b/>
          <w:color w:val="000000"/>
          <w:lang w:val="es-CL"/>
        </w:rPr>
      </w:pPr>
      <w:r w:rsidRPr="002C1118">
        <w:rPr>
          <w:color w:val="000000"/>
          <w:lang w:val="es-CL"/>
        </w:rPr>
        <w:tab/>
      </w:r>
      <w:r w:rsidR="001B5AD5" w:rsidRPr="002C1118">
        <w:rPr>
          <w:color w:val="000000"/>
          <w:lang w:val="es-CL"/>
        </w:rPr>
        <w:t>Se realizó búsqueda de información en sistema PCMF (</w:t>
      </w:r>
      <w:hyperlink r:id="rId12" w:history="1">
        <w:r w:rsidR="001B5AD5" w:rsidRPr="002C1118">
          <w:rPr>
            <w:rStyle w:val="Hipervnculo"/>
            <w:lang w:val="es-CL"/>
          </w:rPr>
          <w:t>www.pcmf.iaea.org</w:t>
        </w:r>
      </w:hyperlink>
      <w:r w:rsidR="001B5AD5" w:rsidRPr="002C1118">
        <w:rPr>
          <w:color w:val="000000"/>
          <w:lang w:val="es-CL"/>
        </w:rPr>
        <w:t>)</w:t>
      </w:r>
      <w:r w:rsidR="005066D0">
        <w:rPr>
          <w:color w:val="000000"/>
          <w:lang w:val="es-CL"/>
        </w:rPr>
        <w:t>,</w:t>
      </w:r>
      <w:r w:rsidR="001B5AD5" w:rsidRPr="002C1118">
        <w:rPr>
          <w:color w:val="000000"/>
          <w:lang w:val="es-CL"/>
        </w:rPr>
        <w:t xml:space="preserve"> pero en dicha plataforma no existe respaldo de documentos que puedan ayudar a realizar dicho seguimiento.</w:t>
      </w:r>
    </w:p>
    <w:p w:rsidR="001B5AD5" w:rsidRPr="002C1118" w:rsidRDefault="001B5AD5" w:rsidP="00616A99">
      <w:pPr>
        <w:spacing w:after="120" w:line="276" w:lineRule="auto"/>
        <w:rPr>
          <w:lang w:val="es-CL"/>
        </w:rPr>
      </w:pPr>
    </w:p>
    <w:p w:rsidR="003674CC" w:rsidRPr="002C1118" w:rsidRDefault="003674CC" w:rsidP="001B5AD5">
      <w:pPr>
        <w:spacing w:after="200" w:line="276" w:lineRule="auto"/>
        <w:rPr>
          <w:lang w:val="es-CL"/>
        </w:rPr>
      </w:pPr>
    </w:p>
    <w:p w:rsidR="003674CC" w:rsidRPr="002C1118" w:rsidRDefault="003674CC" w:rsidP="001B5AD5">
      <w:pPr>
        <w:spacing w:after="200" w:line="276" w:lineRule="auto"/>
        <w:rPr>
          <w:lang w:val="es-CL"/>
        </w:rPr>
      </w:pPr>
    </w:p>
    <w:p w:rsidR="003674CC" w:rsidRPr="002C1118" w:rsidRDefault="003674CC" w:rsidP="001B5AD5">
      <w:pPr>
        <w:spacing w:after="200" w:line="276" w:lineRule="auto"/>
        <w:rPr>
          <w:lang w:val="es-CL"/>
        </w:rPr>
      </w:pPr>
    </w:p>
    <w:p w:rsidR="003674CC" w:rsidRPr="002C1118" w:rsidRDefault="003674CC" w:rsidP="001B5AD5">
      <w:pPr>
        <w:spacing w:after="200" w:line="276" w:lineRule="auto"/>
        <w:rPr>
          <w:lang w:val="es-CL"/>
        </w:rPr>
      </w:pPr>
    </w:p>
    <w:p w:rsidR="003674CC" w:rsidRPr="002C1118" w:rsidRDefault="003674CC" w:rsidP="001B5AD5">
      <w:pPr>
        <w:spacing w:after="200" w:line="276" w:lineRule="auto"/>
        <w:rPr>
          <w:lang w:val="es-CL"/>
        </w:rPr>
      </w:pPr>
    </w:p>
    <w:p w:rsidR="003674CC" w:rsidRPr="002C1118" w:rsidRDefault="003674CC" w:rsidP="001B5AD5">
      <w:pPr>
        <w:spacing w:after="200" w:line="276" w:lineRule="auto"/>
        <w:rPr>
          <w:lang w:val="es-CL"/>
        </w:rPr>
      </w:pPr>
    </w:p>
    <w:p w:rsidR="003674CC" w:rsidRPr="002C1118" w:rsidRDefault="003674CC" w:rsidP="001B5AD5">
      <w:pPr>
        <w:spacing w:after="200" w:line="276" w:lineRule="auto"/>
        <w:rPr>
          <w:lang w:val="es-CL"/>
        </w:rPr>
      </w:pPr>
    </w:p>
    <w:p w:rsidR="003674CC" w:rsidRPr="002C1118" w:rsidRDefault="003674CC" w:rsidP="001B5AD5">
      <w:pPr>
        <w:spacing w:after="200" w:line="276" w:lineRule="auto"/>
        <w:rPr>
          <w:b/>
          <w:bCs/>
          <w:lang w:val="es-CL"/>
        </w:rPr>
      </w:pPr>
    </w:p>
    <w:sdt>
      <w:sdtPr>
        <w:rPr>
          <w:lang w:val="es-CL"/>
        </w:rPr>
        <w:id w:val="311455362"/>
        <w:docPartObj>
          <w:docPartGallery w:val="Cover Pages"/>
          <w:docPartUnique/>
        </w:docPartObj>
      </w:sdtPr>
      <w:sdtEndPr>
        <w:rPr>
          <w:b/>
          <w:bCs/>
        </w:rPr>
      </w:sdtEndPr>
      <w:sdtContent>
        <w:p w:rsidR="001B5AD5" w:rsidRPr="002C1118" w:rsidRDefault="001B5AD5" w:rsidP="001B5AD5">
          <w:pPr>
            <w:rPr>
              <w:lang w:val="es-CL"/>
            </w:rPr>
          </w:pPr>
        </w:p>
        <w:p w:rsidR="009A4102" w:rsidRDefault="009A4102" w:rsidP="009A4102">
          <w:pPr>
            <w:keepNext/>
            <w:widowControl w:val="0"/>
            <w:overflowPunct w:val="0"/>
            <w:autoSpaceDE w:val="0"/>
            <w:autoSpaceDN w:val="0"/>
            <w:adjustRightInd w:val="0"/>
            <w:spacing w:before="120" w:after="120"/>
            <w:jc w:val="center"/>
            <w:textAlignment w:val="baseline"/>
            <w:outlineLvl w:val="0"/>
            <w:rPr>
              <w:caps/>
              <w:kern w:val="28"/>
              <w:lang w:val="es-CL"/>
            </w:rPr>
          </w:pPr>
        </w:p>
        <w:p w:rsidR="009A4102" w:rsidRDefault="009A4102" w:rsidP="009A4102">
          <w:pPr>
            <w:keepNext/>
            <w:widowControl w:val="0"/>
            <w:overflowPunct w:val="0"/>
            <w:autoSpaceDE w:val="0"/>
            <w:autoSpaceDN w:val="0"/>
            <w:adjustRightInd w:val="0"/>
            <w:spacing w:before="120" w:after="120"/>
            <w:jc w:val="center"/>
            <w:textAlignment w:val="baseline"/>
            <w:outlineLvl w:val="0"/>
            <w:rPr>
              <w:caps/>
              <w:kern w:val="28"/>
              <w:lang w:val="es-CL"/>
            </w:rPr>
          </w:pPr>
        </w:p>
        <w:p w:rsidR="009A4102" w:rsidRDefault="009A4102" w:rsidP="009A4102">
          <w:pPr>
            <w:keepNext/>
            <w:widowControl w:val="0"/>
            <w:overflowPunct w:val="0"/>
            <w:autoSpaceDE w:val="0"/>
            <w:autoSpaceDN w:val="0"/>
            <w:adjustRightInd w:val="0"/>
            <w:spacing w:before="120" w:after="120"/>
            <w:jc w:val="center"/>
            <w:textAlignment w:val="baseline"/>
            <w:outlineLvl w:val="0"/>
            <w:rPr>
              <w:caps/>
              <w:kern w:val="28"/>
              <w:lang w:val="es-CL"/>
            </w:rPr>
          </w:pPr>
        </w:p>
        <w:p w:rsidR="009A4102" w:rsidRDefault="009A4102" w:rsidP="009A4102">
          <w:pPr>
            <w:keepNext/>
            <w:widowControl w:val="0"/>
            <w:overflowPunct w:val="0"/>
            <w:autoSpaceDE w:val="0"/>
            <w:autoSpaceDN w:val="0"/>
            <w:adjustRightInd w:val="0"/>
            <w:spacing w:before="120" w:after="120"/>
            <w:jc w:val="center"/>
            <w:textAlignment w:val="baseline"/>
            <w:outlineLvl w:val="0"/>
            <w:rPr>
              <w:caps/>
              <w:kern w:val="28"/>
              <w:lang w:val="es-CL"/>
            </w:rPr>
          </w:pPr>
        </w:p>
        <w:p w:rsidR="009A4102" w:rsidRPr="002C1118" w:rsidRDefault="009A4102" w:rsidP="009A4102">
          <w:pPr>
            <w:keepNext/>
            <w:widowControl w:val="0"/>
            <w:overflowPunct w:val="0"/>
            <w:autoSpaceDE w:val="0"/>
            <w:autoSpaceDN w:val="0"/>
            <w:adjustRightInd w:val="0"/>
            <w:spacing w:before="120" w:after="120"/>
            <w:jc w:val="center"/>
            <w:textAlignment w:val="baseline"/>
            <w:outlineLvl w:val="0"/>
            <w:rPr>
              <w:caps/>
              <w:kern w:val="28"/>
              <w:lang w:val="es-CL"/>
            </w:rPr>
          </w:pPr>
          <w:r w:rsidRPr="002C1118">
            <w:rPr>
              <w:b/>
              <w:noProof/>
              <w:kern w:val="28"/>
            </w:rPr>
            <w:drawing>
              <wp:inline distT="0" distB="0" distL="0" distR="0" wp14:anchorId="72EFCA6C" wp14:editId="74358ED0">
                <wp:extent cx="914400" cy="7810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1B5AD5" w:rsidRPr="002C1118" w:rsidRDefault="001B5AD5" w:rsidP="001B5AD5">
          <w:pPr>
            <w:tabs>
              <w:tab w:val="left" w:pos="0"/>
            </w:tabs>
            <w:suppressAutoHyphens/>
            <w:spacing w:before="120" w:after="120"/>
            <w:jc w:val="center"/>
            <w:rPr>
              <w:b/>
              <w:lang w:val="es-CL"/>
            </w:rPr>
          </w:pPr>
          <w:r w:rsidRPr="002C1118">
            <w:rPr>
              <w:b/>
              <w:lang w:val="es-CL"/>
            </w:rPr>
            <w:t>ARCAL</w:t>
          </w:r>
        </w:p>
        <w:p w:rsidR="001B5AD5" w:rsidRPr="002C1118" w:rsidRDefault="001B5AD5" w:rsidP="001B5AD5">
          <w:pPr>
            <w:tabs>
              <w:tab w:val="left" w:pos="0"/>
            </w:tabs>
            <w:suppressAutoHyphens/>
            <w:spacing w:before="120" w:after="120"/>
            <w:jc w:val="both"/>
            <w:rPr>
              <w:b/>
              <w:lang w:val="es-CL"/>
            </w:rPr>
          </w:pPr>
        </w:p>
        <w:p w:rsidR="001B5AD5" w:rsidRPr="002C1118" w:rsidRDefault="001B5AD5" w:rsidP="001B5AD5">
          <w:pPr>
            <w:tabs>
              <w:tab w:val="left" w:pos="-284"/>
            </w:tabs>
            <w:suppressAutoHyphens/>
            <w:spacing w:before="120" w:after="120"/>
            <w:ind w:left="-284" w:firstLine="284"/>
            <w:jc w:val="center"/>
            <w:rPr>
              <w:b/>
              <w:lang w:val="es-CL"/>
            </w:rPr>
          </w:pPr>
          <w:r w:rsidRPr="002C1118">
            <w:rPr>
              <w:b/>
              <w:lang w:val="es-CL"/>
            </w:rPr>
            <w:t>ACUERDO REGIONAL DE COOPERACIÓN PARA LA PROMOCIÓN DE LA CIENCIA Y LA TECNOLOGÍA NUCLEARES EN AMÉRICA LATINA Y EL CARIBE</w:t>
          </w:r>
        </w:p>
        <w:p w:rsidR="001B5AD5" w:rsidRPr="002C1118" w:rsidRDefault="001B5AD5" w:rsidP="001B5AD5">
          <w:pPr>
            <w:tabs>
              <w:tab w:val="left" w:pos="0"/>
            </w:tabs>
            <w:suppressAutoHyphens/>
            <w:spacing w:before="120" w:after="120"/>
            <w:jc w:val="both"/>
            <w:rPr>
              <w:lang w:val="es-CL"/>
            </w:rPr>
          </w:pPr>
        </w:p>
        <w:p w:rsidR="001B5AD5" w:rsidRPr="002C1118" w:rsidRDefault="001B5AD5" w:rsidP="001B5AD5">
          <w:pPr>
            <w:tabs>
              <w:tab w:val="left" w:pos="0"/>
            </w:tabs>
            <w:suppressAutoHyphens/>
            <w:spacing w:before="120" w:after="120"/>
            <w:jc w:val="both"/>
            <w:rPr>
              <w:lang w:val="es-CL"/>
            </w:rPr>
          </w:pPr>
        </w:p>
        <w:p w:rsidR="001B5AD5" w:rsidRPr="002C1118" w:rsidRDefault="001B5AD5" w:rsidP="001B5AD5">
          <w:pPr>
            <w:tabs>
              <w:tab w:val="left" w:pos="-720"/>
              <w:tab w:val="center" w:pos="4512"/>
            </w:tabs>
            <w:spacing w:before="120" w:after="120"/>
            <w:jc w:val="center"/>
            <w:rPr>
              <w:lang w:val="es-CL"/>
            </w:rPr>
          </w:pPr>
        </w:p>
        <w:tbl>
          <w:tblPr>
            <w:tblW w:w="0" w:type="auto"/>
            <w:jc w:val="center"/>
            <w:tblLayout w:type="fixed"/>
            <w:tblCellMar>
              <w:left w:w="120" w:type="dxa"/>
              <w:right w:w="120" w:type="dxa"/>
            </w:tblCellMar>
            <w:tblLook w:val="0000" w:firstRow="0" w:lastRow="0" w:firstColumn="0" w:lastColumn="0" w:noHBand="0" w:noVBand="0"/>
          </w:tblPr>
          <w:tblGrid>
            <w:gridCol w:w="8341"/>
          </w:tblGrid>
          <w:tr w:rsidR="001B5AD5" w:rsidRPr="002C1118" w:rsidTr="008B6879">
            <w:trPr>
              <w:jc w:val="center"/>
            </w:trPr>
            <w:tc>
              <w:tcPr>
                <w:tcW w:w="8341" w:type="dxa"/>
                <w:tcBorders>
                  <w:top w:val="double" w:sz="6" w:space="0" w:color="auto"/>
                  <w:left w:val="double" w:sz="6" w:space="0" w:color="auto"/>
                  <w:bottom w:val="double" w:sz="6" w:space="0" w:color="auto"/>
                  <w:right w:val="double" w:sz="6" w:space="0" w:color="auto"/>
                </w:tcBorders>
              </w:tcPr>
              <w:p w:rsidR="001B5AD5" w:rsidRPr="002C1118" w:rsidRDefault="001B5AD5" w:rsidP="001B5AD5">
                <w:pPr>
                  <w:tabs>
                    <w:tab w:val="left" w:pos="-720"/>
                  </w:tabs>
                  <w:suppressAutoHyphens/>
                  <w:spacing w:before="120" w:after="120"/>
                  <w:jc w:val="center"/>
                  <w:rPr>
                    <w:b/>
                    <w:lang w:val="es-CL"/>
                  </w:rPr>
                </w:pPr>
                <w:r w:rsidRPr="002C1118">
                  <w:rPr>
                    <w:b/>
                    <w:lang w:val="es-CL"/>
                  </w:rPr>
                  <w:br/>
                  <w:t>INFORME ANUAL</w:t>
                </w:r>
              </w:p>
              <w:p w:rsidR="001B5AD5" w:rsidRPr="002C1118" w:rsidRDefault="001B5AD5" w:rsidP="001B5AD5">
                <w:pPr>
                  <w:tabs>
                    <w:tab w:val="left" w:pos="-720"/>
                  </w:tabs>
                  <w:suppressAutoHyphens/>
                  <w:spacing w:before="120" w:after="120"/>
                  <w:jc w:val="center"/>
                  <w:rPr>
                    <w:lang w:val="es-CL"/>
                  </w:rPr>
                </w:pPr>
                <w:r w:rsidRPr="002C1118">
                  <w:rPr>
                    <w:b/>
                    <w:lang w:val="es-CL"/>
                  </w:rPr>
                  <w:t>COORDINADORES DE PROYECTO</w:t>
                </w:r>
                <w:r w:rsidRPr="002C1118">
                  <w:rPr>
                    <w:lang w:val="es-CL"/>
                  </w:rPr>
                  <w:t xml:space="preserve"> </w:t>
                </w:r>
              </w:p>
              <w:p w:rsidR="001B5AD5" w:rsidRPr="002C1118" w:rsidRDefault="001B5AD5" w:rsidP="001B5AD5">
                <w:pPr>
                  <w:tabs>
                    <w:tab w:val="left" w:pos="-720"/>
                  </w:tabs>
                  <w:suppressAutoHyphens/>
                  <w:spacing w:before="120" w:after="120"/>
                  <w:jc w:val="center"/>
                  <w:rPr>
                    <w:lang w:val="es-CL"/>
                  </w:rPr>
                </w:pPr>
              </w:p>
              <w:p w:rsidR="001B5AD5" w:rsidRPr="002C1118" w:rsidRDefault="001B5AD5" w:rsidP="001B5AD5">
                <w:pPr>
                  <w:tabs>
                    <w:tab w:val="left" w:pos="-720"/>
                  </w:tabs>
                  <w:suppressAutoHyphens/>
                  <w:spacing w:before="120" w:after="120"/>
                  <w:jc w:val="center"/>
                  <w:rPr>
                    <w:b/>
                    <w:lang w:val="es-CL"/>
                  </w:rPr>
                </w:pPr>
                <w:r w:rsidRPr="002C1118">
                  <w:rPr>
                    <w:b/>
                    <w:lang w:val="es-CL"/>
                  </w:rPr>
                  <w:t>RLA/1/014</w:t>
                </w:r>
              </w:p>
              <w:p w:rsidR="001B5AD5" w:rsidRPr="002C1118" w:rsidRDefault="008B6879" w:rsidP="001B5AD5">
                <w:pPr>
                  <w:tabs>
                    <w:tab w:val="left" w:pos="-720"/>
                  </w:tabs>
                  <w:suppressAutoHyphens/>
                  <w:spacing w:before="120" w:after="120"/>
                  <w:jc w:val="center"/>
                  <w:rPr>
                    <w:b/>
                    <w:lang w:val="es-CL"/>
                  </w:rPr>
                </w:pPr>
                <w:r w:rsidRPr="002C1118">
                  <w:rPr>
                    <w:b/>
                    <w:lang w:val="es-CL"/>
                  </w:rPr>
                  <w:t xml:space="preserve">PROMOCIÓN DE TECNOLOGÍAS DE ENSAYOS NO DESTRUCTIVOS PARA LA INSPECCIÓN DE ESTRUCTURAS CIVILES E INDUSTRIALES </w:t>
                </w:r>
              </w:p>
              <w:p w:rsidR="001B5AD5" w:rsidRPr="002C1118" w:rsidRDefault="001B5AD5" w:rsidP="001B5AD5">
                <w:pPr>
                  <w:tabs>
                    <w:tab w:val="left" w:pos="-720"/>
                  </w:tabs>
                  <w:suppressAutoHyphens/>
                  <w:spacing w:before="120" w:after="120"/>
                  <w:jc w:val="center"/>
                  <w:rPr>
                    <w:b/>
                    <w:lang w:val="es-CL"/>
                  </w:rPr>
                </w:pPr>
              </w:p>
              <w:p w:rsidR="001B5AD5" w:rsidRPr="002C1118" w:rsidRDefault="001B5AD5" w:rsidP="001B5AD5">
                <w:pPr>
                  <w:tabs>
                    <w:tab w:val="left" w:pos="-720"/>
                  </w:tabs>
                  <w:suppressAutoHyphens/>
                  <w:spacing w:before="120" w:after="120"/>
                  <w:jc w:val="center"/>
                  <w:rPr>
                    <w:b/>
                    <w:lang w:val="es-CL"/>
                  </w:rPr>
                </w:pPr>
                <w:r w:rsidRPr="002C1118">
                  <w:rPr>
                    <w:b/>
                    <w:lang w:val="es-CL"/>
                  </w:rPr>
                  <w:t>Mario Barrera M.</w:t>
                </w:r>
              </w:p>
              <w:p w:rsidR="001B5AD5" w:rsidRPr="002C1118" w:rsidRDefault="001B5AD5" w:rsidP="001B5AD5">
                <w:pPr>
                  <w:tabs>
                    <w:tab w:val="left" w:pos="-720"/>
                  </w:tabs>
                  <w:suppressAutoHyphens/>
                  <w:spacing w:before="120" w:after="120"/>
                  <w:jc w:val="center"/>
                  <w:rPr>
                    <w:b/>
                    <w:lang w:val="es-CL"/>
                  </w:rPr>
                </w:pPr>
                <w:r w:rsidRPr="002C1118">
                  <w:rPr>
                    <w:b/>
                    <w:lang w:val="es-CL"/>
                  </w:rPr>
                  <w:t>CCHEN</w:t>
                </w:r>
              </w:p>
              <w:p w:rsidR="001B5AD5" w:rsidRPr="002C1118" w:rsidRDefault="001B5AD5" w:rsidP="001B5AD5">
                <w:pPr>
                  <w:tabs>
                    <w:tab w:val="left" w:pos="-720"/>
                  </w:tabs>
                  <w:suppressAutoHyphens/>
                  <w:spacing w:before="120" w:after="120"/>
                  <w:jc w:val="center"/>
                  <w:rPr>
                    <w:b/>
                    <w:lang w:val="es-CL"/>
                  </w:rPr>
                </w:pPr>
              </w:p>
              <w:p w:rsidR="001B5AD5" w:rsidRPr="002C1118" w:rsidRDefault="001B5AD5" w:rsidP="001B5AD5">
                <w:pPr>
                  <w:tabs>
                    <w:tab w:val="left" w:pos="-720"/>
                  </w:tabs>
                  <w:suppressAutoHyphens/>
                  <w:spacing w:before="120" w:after="120"/>
                  <w:jc w:val="center"/>
                  <w:rPr>
                    <w:b/>
                    <w:lang w:val="es-CL"/>
                  </w:rPr>
                </w:pPr>
                <w:r w:rsidRPr="002C1118">
                  <w:rPr>
                    <w:b/>
                    <w:lang w:val="es-CL"/>
                  </w:rPr>
                  <w:t>2019</w:t>
                </w:r>
              </w:p>
              <w:p w:rsidR="001B5AD5" w:rsidRPr="002C1118" w:rsidRDefault="001B5AD5" w:rsidP="001B5AD5">
                <w:pPr>
                  <w:tabs>
                    <w:tab w:val="left" w:pos="-720"/>
                  </w:tabs>
                  <w:suppressAutoHyphens/>
                  <w:spacing w:before="120" w:after="120"/>
                  <w:jc w:val="center"/>
                  <w:rPr>
                    <w:b/>
                    <w:lang w:val="es-CL"/>
                  </w:rPr>
                </w:pPr>
                <w:r w:rsidRPr="002C1118">
                  <w:rPr>
                    <w:b/>
                    <w:lang w:val="es-CL"/>
                  </w:rPr>
                  <w:t>Santiago, Chile</w:t>
                </w:r>
              </w:p>
              <w:p w:rsidR="001B5AD5" w:rsidRPr="002C1118" w:rsidRDefault="001B5AD5" w:rsidP="001B5AD5">
                <w:pPr>
                  <w:tabs>
                    <w:tab w:val="left" w:pos="-720"/>
                  </w:tabs>
                  <w:suppressAutoHyphens/>
                  <w:spacing w:before="120" w:after="120"/>
                  <w:jc w:val="center"/>
                  <w:rPr>
                    <w:b/>
                    <w:lang w:val="es-CL"/>
                  </w:rPr>
                </w:pPr>
                <w:r w:rsidRPr="002C1118">
                  <w:rPr>
                    <w:b/>
                    <w:lang w:val="es-CL"/>
                  </w:rPr>
                  <w:br/>
                </w:r>
              </w:p>
            </w:tc>
          </w:tr>
        </w:tbl>
        <w:p w:rsidR="001B5AD5" w:rsidRPr="002C1118" w:rsidRDefault="001B5AD5" w:rsidP="001B5AD5">
          <w:pPr>
            <w:tabs>
              <w:tab w:val="left" w:pos="-720"/>
            </w:tabs>
            <w:suppressAutoHyphens/>
            <w:spacing w:before="120" w:after="120"/>
            <w:jc w:val="both"/>
            <w:rPr>
              <w:lang w:val="es-CL"/>
            </w:rPr>
          </w:pPr>
        </w:p>
        <w:p w:rsidR="00CA6C9A" w:rsidRPr="002C1118" w:rsidRDefault="00CA6C9A" w:rsidP="00A95511">
          <w:pPr>
            <w:tabs>
              <w:tab w:val="left" w:pos="-720"/>
            </w:tabs>
            <w:spacing w:before="120" w:after="120"/>
            <w:jc w:val="center"/>
            <w:rPr>
              <w:lang w:val="es-CL"/>
            </w:rPr>
          </w:pPr>
        </w:p>
        <w:tbl>
          <w:tblPr>
            <w:tblpPr w:leftFromText="187" w:rightFromText="187" w:horzAnchor="margin" w:tblpXSpec="center" w:tblpYSpec="bottom"/>
            <w:tblW w:w="5000" w:type="pct"/>
            <w:tblLook w:val="04A0" w:firstRow="1" w:lastRow="0" w:firstColumn="1" w:lastColumn="0" w:noHBand="0" w:noVBand="1"/>
          </w:tblPr>
          <w:tblGrid>
            <w:gridCol w:w="9380"/>
          </w:tblGrid>
          <w:tr w:rsidR="001B5AD5" w:rsidRPr="002C1118" w:rsidTr="001B5AD5">
            <w:tc>
              <w:tcPr>
                <w:tcW w:w="5000" w:type="pct"/>
              </w:tcPr>
              <w:p w:rsidR="001B5AD5" w:rsidRPr="002C1118" w:rsidRDefault="001B5AD5" w:rsidP="001B5AD5">
                <w:pPr>
                  <w:rPr>
                    <w:rFonts w:eastAsiaTheme="minorEastAsia"/>
                    <w:lang w:val="es-CL" w:eastAsia="ja-JP"/>
                  </w:rPr>
                </w:pPr>
              </w:p>
            </w:tc>
          </w:tr>
        </w:tbl>
        <w:p w:rsidR="009A4102" w:rsidRDefault="00246979" w:rsidP="001B5AD5">
          <w:pPr>
            <w:tabs>
              <w:tab w:val="left" w:pos="5790"/>
            </w:tabs>
            <w:spacing w:after="200" w:line="276" w:lineRule="auto"/>
            <w:rPr>
              <w:b/>
              <w:bCs/>
              <w:lang w:val="es-CL"/>
            </w:rPr>
          </w:pPr>
        </w:p>
      </w:sdtContent>
    </w:sdt>
    <w:p w:rsidR="001B5AD5" w:rsidRPr="002C1118" w:rsidRDefault="001B5AD5" w:rsidP="001B5AD5">
      <w:pPr>
        <w:tabs>
          <w:tab w:val="left" w:pos="5790"/>
        </w:tabs>
        <w:spacing w:after="200" w:line="276" w:lineRule="auto"/>
        <w:rPr>
          <w:b/>
          <w:bCs/>
          <w:lang w:val="es-CL"/>
        </w:rPr>
      </w:pPr>
      <w:r w:rsidRPr="002C1118">
        <w:rPr>
          <w:b/>
          <w:color w:val="000000"/>
          <w:kern w:val="28"/>
          <w:lang w:val="es-CL"/>
        </w:rPr>
        <w:t>INTRODUCCIÓN</w:t>
      </w:r>
    </w:p>
    <w:p w:rsidR="001B5AD5" w:rsidRPr="002C1118" w:rsidRDefault="001B5AD5" w:rsidP="00974CCF">
      <w:pPr>
        <w:spacing w:after="120"/>
        <w:ind w:firstLine="425"/>
        <w:jc w:val="both"/>
        <w:rPr>
          <w:color w:val="000000"/>
          <w:lang w:val="es-CL"/>
        </w:rPr>
      </w:pPr>
      <w:r w:rsidRPr="002C1118">
        <w:rPr>
          <w:color w:val="000000"/>
          <w:lang w:val="es-CL"/>
        </w:rPr>
        <w:t xml:space="preserve">Chile es parte de los 12 países de la región que participa en el proyecto ARCAL RLA/1/014 "Promoción de Tecnologías de Ensayos no Destructivos para la Inspección de Estructuras Civiles e Industriales (ARCAL CLIX), el cual tiene como objetivo principal mejorar la calidad de los bienes y servicios industriales, la seguridad de funcionamiento y la protección de vidas humanas. </w:t>
      </w:r>
    </w:p>
    <w:p w:rsidR="001B5AD5" w:rsidRPr="002C1118" w:rsidRDefault="001B5AD5" w:rsidP="00974CCF">
      <w:pPr>
        <w:spacing w:after="120"/>
        <w:ind w:firstLine="425"/>
        <w:jc w:val="both"/>
        <w:rPr>
          <w:color w:val="000000"/>
          <w:lang w:val="es-CL"/>
        </w:rPr>
      </w:pPr>
      <w:r w:rsidRPr="002C1118">
        <w:rPr>
          <w:color w:val="000000"/>
          <w:lang w:val="es-CL"/>
        </w:rPr>
        <w:t>Este proyecto RLA/1/014 fue formulado a partir del documento IAEA-TECDOC-1763, "Perfil Estratégico Regional para América Latina y el Caribe (RSP) 2016-2021", donde las tecnologías de inspección fueron identificadas como una prioridad en el área de las tecnologías de radiación, específicamente los Ensayos No Destructivos (END).</w:t>
      </w:r>
    </w:p>
    <w:p w:rsidR="001B5AD5" w:rsidRPr="002C1118" w:rsidRDefault="001B5AD5" w:rsidP="00974CCF">
      <w:pPr>
        <w:spacing w:after="120"/>
        <w:ind w:firstLine="425"/>
        <w:jc w:val="both"/>
        <w:rPr>
          <w:color w:val="000000"/>
          <w:lang w:val="es-CL"/>
        </w:rPr>
      </w:pPr>
      <w:r w:rsidRPr="002C1118">
        <w:rPr>
          <w:color w:val="000000"/>
          <w:lang w:val="es-CL"/>
        </w:rPr>
        <w:t>Las tecnologías de inspección mediante ensayos no destructivos incluyen técnicas nucleares y no nucleares para la evaluación de la integridad de estructuras civiles y para diagnosticar el estado de componentes industriales, estructuras metálicas, soldadura, tuberías, plantas de energía, petróleo y gas, industria aeroespacial.</w:t>
      </w:r>
    </w:p>
    <w:p w:rsidR="001B5AD5" w:rsidRPr="002C1118" w:rsidRDefault="001B5AD5" w:rsidP="00974CCF">
      <w:pPr>
        <w:spacing w:after="120"/>
        <w:ind w:firstLine="426"/>
        <w:jc w:val="both"/>
        <w:rPr>
          <w:color w:val="000000"/>
          <w:lang w:val="es-CL"/>
        </w:rPr>
      </w:pPr>
      <w:r w:rsidRPr="002C1118">
        <w:rPr>
          <w:color w:val="000000"/>
          <w:lang w:val="es-CL"/>
        </w:rPr>
        <w:t>El Proyecto RLA/1/014 fue concebido para promover la implementación de sistemas de certificación para la capacitación y calificación de personal en END, de conformidad con ISO 9712 e ISO 17024 en aquellos países de la región donde aún no se ha establecido esta metodología, así como actualizar los sistemas de certificación en cuanto a técnicas avanzadas de END, en los países donde ya se tienen implementados dichos sistemas. En ambos casos, la formación se orientará principalmente a la inspección de estructuras civiles e industriales, a fin de determinar el estado de su integridad estructural. También se procedió a analizar la creación de centros subregionales, especializados en la inspección de estructuras civiles que podrán proveer apoyo a los países de la región en caso de emergencias.</w:t>
      </w:r>
    </w:p>
    <w:p w:rsidR="001B5AD5" w:rsidRPr="002C1118" w:rsidRDefault="001B5AD5" w:rsidP="00974CCF">
      <w:pPr>
        <w:spacing w:after="120"/>
        <w:ind w:firstLine="426"/>
        <w:jc w:val="both"/>
        <w:rPr>
          <w:color w:val="000000"/>
          <w:lang w:val="es-CL"/>
        </w:rPr>
      </w:pPr>
      <w:r w:rsidRPr="002C1118">
        <w:rPr>
          <w:color w:val="000000"/>
          <w:lang w:val="es-CL"/>
        </w:rPr>
        <w:t>Nuestro país presta interés en participar como un centro Sub-regional de referencia establecidos en el marco de RLA/1/014, que unidos a otros países prestarán servicios a la región de América Latina y el Caribe en el uso de técnicas de END para la evaluación de estructuras civiles. Estos centros serán de particular importancia en la respuesta a las emergencias, como los terremotos que afectan la integridad de las estructuras civiles lo cual pueden poner vidas en riesgo.</w:t>
      </w:r>
    </w:p>
    <w:p w:rsidR="001B5AD5" w:rsidRPr="002C1118" w:rsidRDefault="001B5AD5" w:rsidP="00974CCF">
      <w:pPr>
        <w:spacing w:after="120"/>
        <w:ind w:firstLine="426"/>
        <w:jc w:val="both"/>
        <w:rPr>
          <w:color w:val="000000"/>
          <w:lang w:val="es-CL"/>
        </w:rPr>
      </w:pPr>
      <w:r w:rsidRPr="002C1118">
        <w:rPr>
          <w:color w:val="000000"/>
          <w:lang w:val="es-CL"/>
        </w:rPr>
        <w:t>La participación de Chile a través de la Comisión Chilena de Energía Nuclear en el proyecto Arcal RLA 1014</w:t>
      </w:r>
      <w:r w:rsidR="00DC0364">
        <w:rPr>
          <w:color w:val="000000"/>
          <w:lang w:val="es-CL"/>
        </w:rPr>
        <w:t>,</w:t>
      </w:r>
      <w:r w:rsidRPr="002C1118">
        <w:rPr>
          <w:color w:val="000000"/>
          <w:lang w:val="es-CL"/>
        </w:rPr>
        <w:t xml:space="preserve"> incentiva a la creación de la Asociación de Ensayos No Destructivos, ACHISEND</w:t>
      </w:r>
      <w:r w:rsidR="00DC0364">
        <w:rPr>
          <w:color w:val="000000"/>
          <w:lang w:val="es-CL"/>
        </w:rPr>
        <w:t>,</w:t>
      </w:r>
      <w:r w:rsidRPr="002C1118">
        <w:rPr>
          <w:color w:val="000000"/>
          <w:lang w:val="es-CL"/>
        </w:rPr>
        <w:t xml:space="preserve">  entidad que lleva mucho intentos por formarse, y consolidarse en nuestro país y promoverá la implementación, el entrenamiento y la incorporación de sistemas de calificación y certificación de personal conforme a las normas internacionales ISO 9712 y 17024, que  garantice la competencia profesional en el rubro de la inspección, soldadura y ensayos no destructivos, permitiendo elevar el nivel de desarrollo a estándares internacionales como lo han realizado los países de la región, lo que permitirá contar con profesionales calificados y certificados que entreguen una mayor confiabilidad y seguridad en los trabajos realizados ya sea en estructuras civiles como industriales.</w:t>
      </w:r>
    </w:p>
    <w:p w:rsidR="00586B44" w:rsidRPr="002C1118" w:rsidRDefault="00586B44" w:rsidP="00974CCF">
      <w:pPr>
        <w:spacing w:after="120"/>
        <w:ind w:firstLine="426"/>
        <w:jc w:val="both"/>
        <w:rPr>
          <w:color w:val="000000"/>
          <w:lang w:val="es-CL"/>
        </w:rPr>
      </w:pPr>
    </w:p>
    <w:p w:rsidR="00A95511" w:rsidRPr="002C1118" w:rsidRDefault="00A95511" w:rsidP="00974CCF">
      <w:pPr>
        <w:spacing w:after="120"/>
        <w:ind w:firstLine="426"/>
        <w:rPr>
          <w:color w:val="000000"/>
          <w:lang w:val="es-CL"/>
        </w:rPr>
      </w:pPr>
    </w:p>
    <w:p w:rsidR="001B5AD5" w:rsidRDefault="001B5AD5" w:rsidP="00616A99">
      <w:pPr>
        <w:spacing w:after="120"/>
        <w:rPr>
          <w:color w:val="000000"/>
          <w:lang w:val="es-CL"/>
        </w:rPr>
      </w:pPr>
    </w:p>
    <w:p w:rsidR="00974CCF" w:rsidRPr="002C1118" w:rsidRDefault="00974CCF" w:rsidP="00616A99">
      <w:pPr>
        <w:spacing w:after="120"/>
        <w:rPr>
          <w:color w:val="000000"/>
          <w:lang w:val="es-CL"/>
        </w:rPr>
      </w:pPr>
    </w:p>
    <w:p w:rsidR="001B5AD5" w:rsidRPr="002C1118" w:rsidRDefault="001B5AD5" w:rsidP="00974CCF">
      <w:pPr>
        <w:tabs>
          <w:tab w:val="left" w:pos="426"/>
        </w:tabs>
        <w:spacing w:after="120"/>
        <w:rPr>
          <w:b/>
          <w:color w:val="000000"/>
          <w:lang w:val="es-CL"/>
        </w:rPr>
      </w:pPr>
      <w:r w:rsidRPr="002C1118">
        <w:rPr>
          <w:b/>
          <w:color w:val="000000"/>
          <w:lang w:val="es-CL"/>
        </w:rPr>
        <w:lastRenderedPageBreak/>
        <w:t xml:space="preserve">1.- </w:t>
      </w:r>
      <w:r w:rsidRPr="002C1118">
        <w:rPr>
          <w:b/>
          <w:color w:val="000000"/>
          <w:lang w:val="es-CL"/>
        </w:rPr>
        <w:tab/>
        <w:t>RESUMEN EJECUTIVO</w:t>
      </w:r>
    </w:p>
    <w:p w:rsidR="001B5AD5" w:rsidRPr="002C1118" w:rsidRDefault="001B5AD5" w:rsidP="00974CCF">
      <w:pPr>
        <w:spacing w:after="120"/>
        <w:ind w:firstLine="426"/>
        <w:jc w:val="both"/>
        <w:rPr>
          <w:color w:val="000000"/>
          <w:lang w:val="es-CL"/>
        </w:rPr>
      </w:pPr>
      <w:r w:rsidRPr="002C1118">
        <w:rPr>
          <w:color w:val="000000"/>
          <w:lang w:val="es-CL"/>
        </w:rPr>
        <w:t>Durante el año 2019 Chile participó en la Reunión Intermedia de Coordinadores del Proyecto RLA/1/014 “Promoción de Tecnologías de Ensayos no Destructivos para la Inspección de Estr</w:t>
      </w:r>
      <w:r w:rsidR="007A1414">
        <w:rPr>
          <w:color w:val="000000"/>
          <w:lang w:val="es-CL"/>
        </w:rPr>
        <w:t>ucturas Civiles e Industriales”;</w:t>
      </w:r>
      <w:r w:rsidRPr="002C1118">
        <w:rPr>
          <w:color w:val="000000"/>
          <w:lang w:val="es-CL"/>
        </w:rPr>
        <w:t xml:space="preserve"> esta se llevó a cabo </w:t>
      </w:r>
      <w:r w:rsidR="007A1414">
        <w:rPr>
          <w:color w:val="000000"/>
          <w:lang w:val="es-CL"/>
        </w:rPr>
        <w:t xml:space="preserve">desde el 21 </w:t>
      </w:r>
      <w:r w:rsidRPr="002C1118">
        <w:rPr>
          <w:color w:val="000000"/>
          <w:lang w:val="es-CL"/>
        </w:rPr>
        <w:t>al 25 de Octubre de 2019, en el Centro de Convenciones Expo Reforma, de la Ciudad de México, lugar donde se llevó a cabo paralelamente la VII Conferencia Panamericana de Ensayos No Destructivos, COPAEND, donde además sesionaron reuniones de asociaciones de ensayos no destructivos de la región, la reunión del Comité Internacional de Ensayos No destructivos, ICNDT, la Federación Panamericana de Ensayos No Destructivos, el WG1, Grupo de trabajo I/ICNDT que reúne el grupo soporte de certificación de personas en END. En la reunión participaron contrapartes de los siguientes países: Argentina, Bolivia, Brasil, Chile, Costa Rica, Cuba, República Dominicana, Ecuador, México, Perú, Uruguay y Venezuela.</w:t>
      </w:r>
    </w:p>
    <w:p w:rsidR="001B5AD5" w:rsidRPr="002C1118" w:rsidRDefault="001B5AD5" w:rsidP="00974CCF">
      <w:pPr>
        <w:spacing w:after="120"/>
        <w:ind w:firstLine="426"/>
        <w:jc w:val="both"/>
        <w:rPr>
          <w:color w:val="000000"/>
          <w:lang w:val="es-CL"/>
        </w:rPr>
      </w:pPr>
      <w:r w:rsidRPr="002C1118">
        <w:rPr>
          <w:color w:val="000000"/>
          <w:lang w:val="es-CL"/>
        </w:rPr>
        <w:t>Los principales objetivos revisados en esta reunión fue revisar el avance, presupuesto, plan de trabajo y el cumplimiento de las actividades con fin de lograr los siguientes resultados: apoyar la acreditación de sistemas de certificación de personas que realizan ensayos no destructivos según la norma ISO 9712, impulsar la creación de sistemas de certificación de personas en los países que aún no cuentan con el mismo a partir de misiones de expertos, aumentar el alcance de los sistemas de certificaciones de personas que realizan ensayos no destructivos según la norma ISO 9712, crear centros subregionales que puedan brindar servicios y capacitaciones para la región y responder a emergencias en estructuras civiles en América Latina y el Caribe, lograr el entrenamiento y posible certificación de un grupo de especialistas de todos los países contrapartes en las técnicas de END para estructuras civiles, impulsar el desarrollo de END que aplican neutrones en los países que cuenten con esta tecnología, crear una red de países colaboradores en el área de END para la capacitación, certificación e intercambio de experiencias (con el apoyo de la Federación Panamericana de Ensayos no Destructivos).</w:t>
      </w:r>
    </w:p>
    <w:p w:rsidR="001B5AD5" w:rsidRPr="002C1118" w:rsidRDefault="001B5AD5" w:rsidP="00974CCF">
      <w:pPr>
        <w:spacing w:after="120"/>
        <w:ind w:firstLine="426"/>
        <w:jc w:val="both"/>
        <w:rPr>
          <w:color w:val="000000"/>
          <w:lang w:val="es-CL"/>
        </w:rPr>
      </w:pPr>
      <w:r w:rsidRPr="002C1118">
        <w:rPr>
          <w:color w:val="000000"/>
          <w:lang w:val="es-CL"/>
        </w:rPr>
        <w:t>En la reunión intermedia del proyecto se presentaron los avances de cada país en materia certificación y calificación de personal en END, definiendo continuar con el proceso de certificación de Niveles 3 para países que iniciaron ese proceso (y los países que logren proponer candidatos con iguales condiciones a las ya logradas en las actividades implementadas durante 2019) y de niveles 1 y 2 de forma on-line para todos los países que conforman el proyecto, se presentaron las necesidades nacionales de cada país ya sea en equipamientos, misiones de experto o cursos de entrenamiento y se ratifica la creación de 4 centros regionales como sigue: Argentina (CNEA),</w:t>
      </w:r>
      <w:r w:rsidRPr="002C1118">
        <w:rPr>
          <w:b/>
          <w:color w:val="000000"/>
          <w:lang w:val="es-CL"/>
        </w:rPr>
        <w:t xml:space="preserve"> Chile (CCHEN)</w:t>
      </w:r>
      <w:r w:rsidRPr="002C1118">
        <w:rPr>
          <w:color w:val="000000"/>
          <w:lang w:val="es-CL"/>
        </w:rPr>
        <w:t xml:space="preserve">, México (ININ), Perú (SENCICO), todos estos países manifiestan el compromiso que adopta el país en esta materia, como son la asistencia a la región </w:t>
      </w:r>
      <w:r w:rsidR="00974CCF">
        <w:rPr>
          <w:color w:val="000000"/>
          <w:lang w:val="es-CL"/>
        </w:rPr>
        <w:t>en caso de emergencias con envío</w:t>
      </w:r>
      <w:r w:rsidRPr="002C1118">
        <w:rPr>
          <w:color w:val="000000"/>
          <w:lang w:val="es-CL"/>
        </w:rPr>
        <w:t xml:space="preserve"> y préstamo de equipamiento, apoyo de expertos y entrenamientos, todo esto consolidado en la red de colaboración mutua existente, donde los países acuerdan generar un protocolo de acción ante emergencias que sea compartido con la región, dentro de esta materia y como primer país receptor de equipamiento para inspección de estructuras civiles se evidencia que México (ININ) cuenta con esta tecnología en sus instalaciones y los otros tres centros de subregionales están en gestión de compra por parte del OIEA.</w:t>
      </w:r>
    </w:p>
    <w:p w:rsidR="001B5AD5" w:rsidRPr="002C1118" w:rsidRDefault="001B5AD5" w:rsidP="00942EE8">
      <w:pPr>
        <w:spacing w:after="120"/>
        <w:ind w:firstLine="426"/>
        <w:jc w:val="both"/>
        <w:rPr>
          <w:color w:val="000000"/>
          <w:lang w:val="es-CL"/>
        </w:rPr>
      </w:pPr>
      <w:r w:rsidRPr="002C1118">
        <w:rPr>
          <w:color w:val="000000"/>
          <w:lang w:val="es-CL"/>
        </w:rPr>
        <w:t>Dentro del objetivo de impulsar el desarrollo de END que aplican neutrones en los países que cuenten con esta tecnología</w:t>
      </w:r>
      <w:r w:rsidR="00942EE8">
        <w:rPr>
          <w:color w:val="000000"/>
          <w:lang w:val="es-CL"/>
        </w:rPr>
        <w:t>,</w:t>
      </w:r>
      <w:r w:rsidRPr="002C1118">
        <w:rPr>
          <w:color w:val="000000"/>
          <w:lang w:val="es-CL"/>
        </w:rPr>
        <w:t xml:space="preserve"> se acuerda la participación de estos países </w:t>
      </w:r>
      <w:r w:rsidR="00942EE8">
        <w:rPr>
          <w:color w:val="000000"/>
          <w:lang w:val="es-CL"/>
        </w:rPr>
        <w:t xml:space="preserve">en un taller a realizarse en </w:t>
      </w:r>
      <w:r w:rsidRPr="002C1118">
        <w:rPr>
          <w:color w:val="000000"/>
          <w:lang w:val="es-CL"/>
        </w:rPr>
        <w:t xml:space="preserve">Argentina el </w:t>
      </w:r>
      <w:r w:rsidR="007A1414">
        <w:rPr>
          <w:color w:val="000000"/>
          <w:lang w:val="es-CL"/>
        </w:rPr>
        <w:t xml:space="preserve">año </w:t>
      </w:r>
      <w:r w:rsidRPr="002C1118">
        <w:rPr>
          <w:color w:val="000000"/>
          <w:lang w:val="es-CL"/>
        </w:rPr>
        <w:t>2020</w:t>
      </w:r>
      <w:r w:rsidR="00942EE8">
        <w:rPr>
          <w:color w:val="000000"/>
          <w:lang w:val="es-CL"/>
        </w:rPr>
        <w:t>,</w:t>
      </w:r>
      <w:r w:rsidRPr="002C1118">
        <w:rPr>
          <w:color w:val="000000"/>
          <w:lang w:val="es-CL"/>
        </w:rPr>
        <w:t xml:space="preserve"> en la cual se enlaza con la conferencia ART 20 relacionada con la técnica de neutrografía, que es un método de END muy beneficioso para</w:t>
      </w:r>
      <w:r w:rsidR="00942EE8">
        <w:rPr>
          <w:color w:val="000000"/>
          <w:lang w:val="es-CL"/>
        </w:rPr>
        <w:t xml:space="preserve"> la inspección de obras de arte. E</w:t>
      </w:r>
      <w:r w:rsidRPr="002C1118">
        <w:rPr>
          <w:color w:val="000000"/>
          <w:lang w:val="es-CL"/>
        </w:rPr>
        <w:t>ntre otros, dentro de este objetivo</w:t>
      </w:r>
      <w:r w:rsidR="00942EE8">
        <w:rPr>
          <w:color w:val="000000"/>
          <w:lang w:val="es-CL"/>
        </w:rPr>
        <w:t>,</w:t>
      </w:r>
      <w:r w:rsidRPr="002C1118">
        <w:rPr>
          <w:color w:val="000000"/>
          <w:lang w:val="es-CL"/>
        </w:rPr>
        <w:t xml:space="preserve"> en CCHEN se ha solicitado la cooperación de un profesional del RECH-1 para la asistencia a este taller en Octubre del 2020.</w:t>
      </w:r>
    </w:p>
    <w:p w:rsidR="007A1414" w:rsidRDefault="001B5AD5" w:rsidP="007A1414">
      <w:pPr>
        <w:tabs>
          <w:tab w:val="left" w:pos="426"/>
        </w:tabs>
        <w:spacing w:after="240"/>
        <w:jc w:val="both"/>
        <w:rPr>
          <w:b/>
          <w:color w:val="000000"/>
          <w:lang w:val="es-CL"/>
        </w:rPr>
      </w:pPr>
      <w:r w:rsidRPr="002C1118">
        <w:rPr>
          <w:b/>
          <w:color w:val="000000"/>
          <w:lang w:val="es-CL"/>
        </w:rPr>
        <w:lastRenderedPageBreak/>
        <w:t xml:space="preserve">2.- </w:t>
      </w:r>
      <w:r w:rsidR="007A1414">
        <w:rPr>
          <w:b/>
          <w:color w:val="000000"/>
          <w:lang w:val="es-CL"/>
        </w:rPr>
        <w:tab/>
      </w:r>
      <w:r w:rsidRPr="002C1118">
        <w:rPr>
          <w:b/>
          <w:color w:val="000000"/>
          <w:lang w:val="es-CL"/>
        </w:rPr>
        <w:t>IMPACTO DE LAS ACTIVIDADES DE PROYECTO EN EL PAÍS</w:t>
      </w:r>
    </w:p>
    <w:p w:rsidR="007A1414" w:rsidRDefault="007A1414" w:rsidP="007A1414">
      <w:pPr>
        <w:tabs>
          <w:tab w:val="num" w:pos="0"/>
          <w:tab w:val="left" w:pos="426"/>
        </w:tabs>
        <w:spacing w:after="120"/>
        <w:jc w:val="both"/>
        <w:rPr>
          <w:color w:val="000000"/>
          <w:lang w:val="es-CL"/>
        </w:rPr>
      </w:pPr>
      <w:r>
        <w:rPr>
          <w:color w:val="000000"/>
          <w:lang w:val="es-CL"/>
        </w:rPr>
        <w:tab/>
      </w:r>
      <w:r w:rsidR="001B5AD5" w:rsidRPr="002C1118">
        <w:rPr>
          <w:color w:val="000000"/>
          <w:lang w:val="es-CL"/>
        </w:rPr>
        <w:t>El impacto del proyecto es ampliamente significativo, la CCHEN ha cumplido satisfactoriamente el plan de actividades y ha incentivado a la realización de las metas</w:t>
      </w:r>
      <w:r>
        <w:rPr>
          <w:color w:val="000000"/>
          <w:lang w:val="es-CL"/>
        </w:rPr>
        <w:t>.</w:t>
      </w:r>
    </w:p>
    <w:p w:rsidR="001B5AD5" w:rsidRPr="002C1118" w:rsidRDefault="007A1414" w:rsidP="007A1414">
      <w:pPr>
        <w:tabs>
          <w:tab w:val="num" w:pos="0"/>
          <w:tab w:val="left" w:pos="426"/>
        </w:tabs>
        <w:spacing w:after="120"/>
        <w:jc w:val="both"/>
        <w:rPr>
          <w:color w:val="000000"/>
          <w:lang w:val="es-CL"/>
        </w:rPr>
      </w:pPr>
      <w:r>
        <w:rPr>
          <w:color w:val="000000"/>
          <w:lang w:val="es-CL"/>
        </w:rPr>
        <w:tab/>
        <w:t>A</w:t>
      </w:r>
      <w:r w:rsidR="001B5AD5" w:rsidRPr="002C1118">
        <w:rPr>
          <w:color w:val="000000"/>
          <w:lang w:val="es-CL"/>
        </w:rPr>
        <w:t xml:space="preserve"> la fecha</w:t>
      </w:r>
      <w:r>
        <w:rPr>
          <w:color w:val="000000"/>
          <w:lang w:val="es-CL"/>
        </w:rPr>
        <w:t>,</w:t>
      </w:r>
      <w:r w:rsidR="001B5AD5" w:rsidRPr="002C1118">
        <w:rPr>
          <w:color w:val="000000"/>
          <w:lang w:val="es-CL"/>
        </w:rPr>
        <w:t xml:space="preserve"> los </w:t>
      </w:r>
      <w:r w:rsidR="00586B44" w:rsidRPr="002C1118">
        <w:rPr>
          <w:color w:val="000000"/>
          <w:lang w:val="es-CL"/>
        </w:rPr>
        <w:t>logros han sido reflejados en</w:t>
      </w:r>
      <w:r>
        <w:rPr>
          <w:color w:val="000000"/>
          <w:lang w:val="es-CL"/>
        </w:rPr>
        <w:t xml:space="preserve"> lo siguiente</w:t>
      </w:r>
      <w:r w:rsidR="00586B44" w:rsidRPr="002C1118">
        <w:rPr>
          <w:color w:val="000000"/>
          <w:lang w:val="es-CL"/>
        </w:rPr>
        <w:t xml:space="preserve">: </w:t>
      </w:r>
    </w:p>
    <w:p w:rsidR="001B5AD5" w:rsidRPr="007A1414" w:rsidRDefault="001B5AD5" w:rsidP="00133382">
      <w:pPr>
        <w:pStyle w:val="Prrafodelista"/>
        <w:numPr>
          <w:ilvl w:val="0"/>
          <w:numId w:val="17"/>
        </w:numPr>
        <w:tabs>
          <w:tab w:val="num" w:pos="0"/>
        </w:tabs>
        <w:spacing w:after="40"/>
        <w:ind w:left="714" w:hanging="357"/>
        <w:contextualSpacing w:val="0"/>
        <w:jc w:val="both"/>
        <w:rPr>
          <w:color w:val="000000"/>
          <w:lang w:val="es-CL"/>
        </w:rPr>
      </w:pPr>
      <w:r w:rsidRPr="007A1414">
        <w:rPr>
          <w:color w:val="000000"/>
          <w:lang w:val="es-CL"/>
        </w:rPr>
        <w:t>Curso regional “Tecnología avanzadas no destructivas para la inspección de estructuras</w:t>
      </w:r>
      <w:r w:rsidR="007A1414" w:rsidRPr="007A1414">
        <w:rPr>
          <w:color w:val="000000"/>
          <w:lang w:val="es-CL"/>
        </w:rPr>
        <w:t xml:space="preserve"> </w:t>
      </w:r>
      <w:r w:rsidR="0029636C" w:rsidRPr="007A1414">
        <w:rPr>
          <w:color w:val="000000"/>
          <w:lang w:val="es-CL"/>
        </w:rPr>
        <w:t xml:space="preserve">            </w:t>
      </w:r>
      <w:r w:rsidRPr="007A1414">
        <w:rPr>
          <w:color w:val="000000"/>
          <w:lang w:val="es-CL"/>
        </w:rPr>
        <w:t>civiles e industriales” Quito, Ecuador, 2018.</w:t>
      </w:r>
    </w:p>
    <w:p w:rsidR="001B5AD5" w:rsidRPr="002C1118" w:rsidRDefault="001B5AD5" w:rsidP="00133382">
      <w:pPr>
        <w:pStyle w:val="Prrafodelista"/>
        <w:numPr>
          <w:ilvl w:val="0"/>
          <w:numId w:val="17"/>
        </w:numPr>
        <w:tabs>
          <w:tab w:val="num" w:pos="0"/>
        </w:tabs>
        <w:spacing w:after="40"/>
        <w:ind w:left="714" w:hanging="357"/>
        <w:contextualSpacing w:val="0"/>
        <w:jc w:val="both"/>
        <w:rPr>
          <w:color w:val="000000"/>
          <w:lang w:val="es-CL"/>
        </w:rPr>
      </w:pPr>
      <w:r w:rsidRPr="002C1118">
        <w:rPr>
          <w:color w:val="000000"/>
          <w:lang w:val="es-CL"/>
        </w:rPr>
        <w:t>Misión de experto para esquema de Certificación en Chile, 2018.CCHEN 2018.</w:t>
      </w:r>
    </w:p>
    <w:p w:rsidR="001B5AD5" w:rsidRPr="002C1118" w:rsidRDefault="001B5AD5" w:rsidP="00133382">
      <w:pPr>
        <w:pStyle w:val="Prrafodelista"/>
        <w:numPr>
          <w:ilvl w:val="0"/>
          <w:numId w:val="17"/>
        </w:numPr>
        <w:tabs>
          <w:tab w:val="num" w:pos="0"/>
        </w:tabs>
        <w:spacing w:after="40"/>
        <w:ind w:left="714" w:hanging="357"/>
        <w:contextualSpacing w:val="0"/>
        <w:jc w:val="both"/>
        <w:rPr>
          <w:color w:val="000000"/>
          <w:lang w:val="es-CL"/>
        </w:rPr>
      </w:pPr>
      <w:r w:rsidRPr="002C1118">
        <w:rPr>
          <w:color w:val="000000"/>
          <w:lang w:val="es-CL"/>
        </w:rPr>
        <w:t>Seminario “Tecnologías no destructivas al servicio del país”. CCHEN, 2018.</w:t>
      </w:r>
    </w:p>
    <w:p w:rsidR="001B5AD5" w:rsidRPr="002C1118" w:rsidRDefault="001B5AD5" w:rsidP="00133382">
      <w:pPr>
        <w:pStyle w:val="Prrafodelista"/>
        <w:numPr>
          <w:ilvl w:val="0"/>
          <w:numId w:val="17"/>
        </w:numPr>
        <w:tabs>
          <w:tab w:val="num" w:pos="0"/>
        </w:tabs>
        <w:spacing w:after="40"/>
        <w:ind w:left="714" w:hanging="357"/>
        <w:contextualSpacing w:val="0"/>
        <w:jc w:val="both"/>
        <w:rPr>
          <w:color w:val="000000"/>
          <w:lang w:val="es-CL"/>
        </w:rPr>
      </w:pPr>
      <w:r w:rsidRPr="002C1118">
        <w:rPr>
          <w:color w:val="000000"/>
          <w:lang w:val="es-CL"/>
        </w:rPr>
        <w:t>Avance para la Formación de la Asociación de Inspección, Soldadura y Ensayos No Destructivos. ACHISEND. CCHEN, 2018.</w:t>
      </w:r>
    </w:p>
    <w:p w:rsidR="001B5AD5" w:rsidRPr="002C1118" w:rsidRDefault="001B5AD5" w:rsidP="00133382">
      <w:pPr>
        <w:pStyle w:val="Prrafodelista"/>
        <w:numPr>
          <w:ilvl w:val="0"/>
          <w:numId w:val="17"/>
        </w:numPr>
        <w:tabs>
          <w:tab w:val="num" w:pos="0"/>
        </w:tabs>
        <w:spacing w:after="40"/>
        <w:ind w:left="714" w:hanging="357"/>
        <w:contextualSpacing w:val="0"/>
        <w:jc w:val="both"/>
        <w:rPr>
          <w:color w:val="000000"/>
          <w:lang w:val="es-CL"/>
        </w:rPr>
      </w:pPr>
      <w:r w:rsidRPr="002C1118">
        <w:rPr>
          <w:color w:val="000000"/>
          <w:lang w:val="es-CL"/>
        </w:rPr>
        <w:t>Emisión Norma ISO 9712:2018, INN 2018.</w:t>
      </w:r>
    </w:p>
    <w:p w:rsidR="001B5AD5" w:rsidRPr="002C1118" w:rsidRDefault="001B5AD5" w:rsidP="00133382">
      <w:pPr>
        <w:pStyle w:val="Prrafodelista"/>
        <w:numPr>
          <w:ilvl w:val="0"/>
          <w:numId w:val="17"/>
        </w:numPr>
        <w:tabs>
          <w:tab w:val="num" w:pos="0"/>
        </w:tabs>
        <w:spacing w:after="40"/>
        <w:ind w:left="714" w:hanging="357"/>
        <w:contextualSpacing w:val="0"/>
        <w:jc w:val="both"/>
        <w:rPr>
          <w:color w:val="000000"/>
          <w:lang w:val="es-CL"/>
        </w:rPr>
      </w:pPr>
      <w:r w:rsidRPr="002C1118">
        <w:rPr>
          <w:color w:val="000000"/>
          <w:lang w:val="es-CL"/>
        </w:rPr>
        <w:t>Curso Regional de repaso en ensayo penetrante Nivel II, certificación PT Nivel II, Curso básico Nivel III y examen básico Nivel III, 2019 en Argentina.</w:t>
      </w:r>
    </w:p>
    <w:p w:rsidR="001B5AD5" w:rsidRPr="002C1118" w:rsidRDefault="001B5AD5" w:rsidP="00133382">
      <w:pPr>
        <w:pStyle w:val="Prrafodelista"/>
        <w:numPr>
          <w:ilvl w:val="0"/>
          <w:numId w:val="17"/>
        </w:numPr>
        <w:tabs>
          <w:tab w:val="num" w:pos="0"/>
        </w:tabs>
        <w:spacing w:after="40"/>
        <w:ind w:left="714" w:hanging="357"/>
        <w:contextualSpacing w:val="0"/>
        <w:jc w:val="both"/>
        <w:rPr>
          <w:color w:val="000000"/>
          <w:lang w:val="es-CL"/>
        </w:rPr>
      </w:pPr>
      <w:r w:rsidRPr="002C1118">
        <w:rPr>
          <w:color w:val="000000"/>
          <w:lang w:val="es-CL"/>
        </w:rPr>
        <w:t>Reunión de coordinación intermedia, 2019 México.</w:t>
      </w:r>
    </w:p>
    <w:p w:rsidR="001B5AD5" w:rsidRPr="002C1118" w:rsidRDefault="001B5AD5" w:rsidP="00616A99">
      <w:pPr>
        <w:tabs>
          <w:tab w:val="num" w:pos="0"/>
        </w:tabs>
        <w:spacing w:after="120"/>
        <w:jc w:val="both"/>
        <w:rPr>
          <w:color w:val="000000"/>
          <w:lang w:val="es-CL"/>
        </w:rPr>
      </w:pPr>
    </w:p>
    <w:p w:rsidR="001B5AD5" w:rsidRPr="002C1118" w:rsidRDefault="001B5AD5" w:rsidP="007A1414">
      <w:pPr>
        <w:tabs>
          <w:tab w:val="num" w:pos="0"/>
          <w:tab w:val="left" w:pos="426"/>
        </w:tabs>
        <w:spacing w:after="240"/>
        <w:jc w:val="both"/>
        <w:rPr>
          <w:color w:val="000000"/>
          <w:lang w:val="es-CL"/>
        </w:rPr>
      </w:pPr>
      <w:r w:rsidRPr="002C1118">
        <w:rPr>
          <w:b/>
          <w:color w:val="000000"/>
          <w:lang w:val="es-CL"/>
        </w:rPr>
        <w:t xml:space="preserve">3.- </w:t>
      </w:r>
      <w:r w:rsidR="007A1414">
        <w:rPr>
          <w:b/>
          <w:color w:val="000000"/>
          <w:lang w:val="es-CL"/>
        </w:rPr>
        <w:tab/>
      </w:r>
      <w:r w:rsidRPr="002C1118">
        <w:rPr>
          <w:b/>
          <w:color w:val="000000"/>
          <w:lang w:val="es-CL"/>
        </w:rPr>
        <w:t>RESULTADOS</w:t>
      </w:r>
    </w:p>
    <w:p w:rsidR="001B5AD5" w:rsidRPr="002C1118" w:rsidRDefault="007A1414" w:rsidP="00616A99">
      <w:pPr>
        <w:tabs>
          <w:tab w:val="num" w:pos="0"/>
        </w:tabs>
        <w:spacing w:after="120"/>
        <w:jc w:val="both"/>
        <w:rPr>
          <w:b/>
          <w:color w:val="000000"/>
          <w:lang w:val="es-CL"/>
        </w:rPr>
      </w:pPr>
      <w:r>
        <w:rPr>
          <w:b/>
          <w:color w:val="000000"/>
          <w:lang w:val="es-CL"/>
        </w:rPr>
        <w:t>Objetivo general</w:t>
      </w:r>
    </w:p>
    <w:p w:rsidR="001B5AD5" w:rsidRPr="002C1118" w:rsidRDefault="007A1414" w:rsidP="007A1414">
      <w:pPr>
        <w:tabs>
          <w:tab w:val="num" w:pos="0"/>
          <w:tab w:val="left" w:pos="426"/>
        </w:tabs>
        <w:spacing w:after="120"/>
        <w:jc w:val="both"/>
        <w:rPr>
          <w:color w:val="000000"/>
          <w:lang w:val="es-CL"/>
        </w:rPr>
      </w:pPr>
      <w:r>
        <w:rPr>
          <w:color w:val="000000"/>
          <w:lang w:val="es-CL"/>
        </w:rPr>
        <w:tab/>
      </w:r>
      <w:r w:rsidR="001B5AD5" w:rsidRPr="002C1118">
        <w:rPr>
          <w:color w:val="000000"/>
          <w:lang w:val="es-CL"/>
        </w:rPr>
        <w:t>Mejorar la calidad de los bienes y servicios de la industria, así como la seguridad de las operaciones y la protección de las vidas humanas.</w:t>
      </w:r>
    </w:p>
    <w:p w:rsidR="001B5AD5" w:rsidRPr="002C1118" w:rsidRDefault="007A1414" w:rsidP="00616A99">
      <w:pPr>
        <w:tabs>
          <w:tab w:val="num" w:pos="0"/>
        </w:tabs>
        <w:spacing w:after="120"/>
        <w:jc w:val="both"/>
        <w:rPr>
          <w:b/>
          <w:color w:val="000000"/>
          <w:lang w:val="es-CL"/>
        </w:rPr>
      </w:pPr>
      <w:r>
        <w:rPr>
          <w:b/>
          <w:color w:val="000000"/>
          <w:lang w:val="es-CL"/>
        </w:rPr>
        <w:t>Resultados</w:t>
      </w:r>
    </w:p>
    <w:p w:rsidR="001B5AD5" w:rsidRPr="002C1118" w:rsidRDefault="007A1414" w:rsidP="007A1414">
      <w:pPr>
        <w:tabs>
          <w:tab w:val="num" w:pos="0"/>
          <w:tab w:val="left" w:pos="426"/>
        </w:tabs>
        <w:spacing w:after="120"/>
        <w:jc w:val="both"/>
        <w:rPr>
          <w:color w:val="000000"/>
          <w:lang w:val="es-CL"/>
        </w:rPr>
      </w:pPr>
      <w:r>
        <w:rPr>
          <w:color w:val="000000"/>
          <w:lang w:val="es-CL"/>
        </w:rPr>
        <w:tab/>
      </w:r>
      <w:r w:rsidR="001B5AD5" w:rsidRPr="002C1118">
        <w:rPr>
          <w:color w:val="000000"/>
          <w:lang w:val="es-CL"/>
        </w:rPr>
        <w:t>El proyecto progresa de manera satisfactoria y se espera que sus objetivos finales sean alcanzados de acuerdo con lo previsto. El proyecto está permitiendo a los países de la región conocer los beneficios de la aplicación de los métodos y técnicas de ENDs, utilizados en los bienes y servicios basados en estándares internacionales, ISO 9712 e ISO 17024. Entre los principales resultados logrados se citan:</w:t>
      </w:r>
    </w:p>
    <w:p w:rsidR="001B5AD5" w:rsidRPr="0051113C" w:rsidRDefault="001B5AD5" w:rsidP="00133382">
      <w:pPr>
        <w:pStyle w:val="Prrafodelista"/>
        <w:numPr>
          <w:ilvl w:val="0"/>
          <w:numId w:val="23"/>
        </w:numPr>
        <w:ind w:left="851" w:hanging="284"/>
        <w:jc w:val="both"/>
        <w:rPr>
          <w:color w:val="000000"/>
          <w:lang w:val="es-CL"/>
        </w:rPr>
      </w:pPr>
      <w:r w:rsidRPr="0051113C">
        <w:rPr>
          <w:color w:val="000000"/>
          <w:lang w:val="es-CL"/>
        </w:rPr>
        <w:t xml:space="preserve">3 países (PER, </w:t>
      </w:r>
      <w:r w:rsidRPr="0051113C">
        <w:rPr>
          <w:b/>
          <w:color w:val="000000"/>
          <w:lang w:val="es-CL"/>
        </w:rPr>
        <w:t>CHI</w:t>
      </w:r>
      <w:r w:rsidRPr="0051113C">
        <w:rPr>
          <w:color w:val="000000"/>
          <w:lang w:val="es-CL"/>
        </w:rPr>
        <w:t>, URU) recibieron misiones de expertos a fin de evaluar in situ las capacidades para promover la implementación del sistema de certificación de personas en cada país de acuerdo con la norma ISO 9712.</w:t>
      </w:r>
    </w:p>
    <w:p w:rsidR="001B5AD5" w:rsidRPr="0051113C" w:rsidRDefault="001B5AD5" w:rsidP="00133382">
      <w:pPr>
        <w:pStyle w:val="Prrafodelista"/>
        <w:numPr>
          <w:ilvl w:val="0"/>
          <w:numId w:val="23"/>
        </w:numPr>
        <w:ind w:left="851" w:hanging="284"/>
        <w:jc w:val="both"/>
        <w:rPr>
          <w:color w:val="000000"/>
          <w:lang w:val="es-CL"/>
        </w:rPr>
      </w:pPr>
      <w:r w:rsidRPr="0051113C">
        <w:rPr>
          <w:color w:val="000000"/>
          <w:lang w:val="es-CL"/>
        </w:rPr>
        <w:t>2 países (PER, COS) recibieron misiones de expertos para promover el tema de la aplicación de ENDs para la evaluación de estructuras civiles.</w:t>
      </w:r>
    </w:p>
    <w:p w:rsidR="001B5AD5" w:rsidRPr="0051113C" w:rsidRDefault="001B5AD5" w:rsidP="00133382">
      <w:pPr>
        <w:pStyle w:val="Prrafodelista"/>
        <w:numPr>
          <w:ilvl w:val="0"/>
          <w:numId w:val="23"/>
        </w:numPr>
        <w:spacing w:after="120"/>
        <w:ind w:left="851" w:hanging="284"/>
        <w:jc w:val="both"/>
        <w:rPr>
          <w:color w:val="000000"/>
          <w:lang w:val="es-CL"/>
        </w:rPr>
      </w:pPr>
      <w:r w:rsidRPr="0051113C">
        <w:rPr>
          <w:color w:val="000000"/>
          <w:lang w:val="es-CL"/>
        </w:rPr>
        <w:t xml:space="preserve">El OIEA seleccionó 4 centros subregionales en 4 países (ARG, MEX, </w:t>
      </w:r>
      <w:r w:rsidRPr="0051113C">
        <w:rPr>
          <w:b/>
          <w:color w:val="000000"/>
          <w:lang w:val="es-CL"/>
        </w:rPr>
        <w:t>CHI,</w:t>
      </w:r>
      <w:r w:rsidRPr="0051113C">
        <w:rPr>
          <w:color w:val="000000"/>
          <w:lang w:val="es-CL"/>
        </w:rPr>
        <w:t xml:space="preserve"> PER) que están en proceso de desarrollo e implementación.</w:t>
      </w:r>
    </w:p>
    <w:p w:rsidR="001B5AD5" w:rsidRPr="002C1118" w:rsidRDefault="001B5AD5" w:rsidP="00616A99">
      <w:pPr>
        <w:tabs>
          <w:tab w:val="num" w:pos="0"/>
        </w:tabs>
        <w:spacing w:after="120"/>
        <w:jc w:val="both"/>
        <w:rPr>
          <w:color w:val="000000"/>
          <w:lang w:val="es-CL"/>
        </w:rPr>
      </w:pPr>
      <w:r w:rsidRPr="002C1118">
        <w:rPr>
          <w:color w:val="000000"/>
          <w:lang w:val="es-CL"/>
        </w:rPr>
        <w:t>Para Chile como Centro Sub-Regional se está gestionando la adquisición de los siguientes equipamientos para in</w:t>
      </w:r>
      <w:r w:rsidR="00586B44" w:rsidRPr="002C1118">
        <w:rPr>
          <w:color w:val="000000"/>
          <w:lang w:val="es-CL"/>
        </w:rPr>
        <w:t>spección de estructuras civiles:</w:t>
      </w:r>
    </w:p>
    <w:p w:rsidR="00586B44" w:rsidRPr="0051113C" w:rsidRDefault="00586B44" w:rsidP="00133382">
      <w:pPr>
        <w:pStyle w:val="Prrafodelista"/>
        <w:numPr>
          <w:ilvl w:val="0"/>
          <w:numId w:val="22"/>
        </w:numPr>
        <w:tabs>
          <w:tab w:val="num" w:pos="0"/>
        </w:tabs>
        <w:ind w:left="851" w:hanging="284"/>
        <w:jc w:val="both"/>
        <w:rPr>
          <w:color w:val="000000"/>
          <w:lang w:val="es-CL"/>
        </w:rPr>
      </w:pPr>
      <w:r w:rsidRPr="0051113C">
        <w:rPr>
          <w:color w:val="000000"/>
          <w:lang w:val="es-CL"/>
        </w:rPr>
        <w:t>Schmidt Hammer</w:t>
      </w:r>
    </w:p>
    <w:p w:rsidR="00586B44" w:rsidRPr="0051113C" w:rsidRDefault="00586B44" w:rsidP="00133382">
      <w:pPr>
        <w:pStyle w:val="Prrafodelista"/>
        <w:numPr>
          <w:ilvl w:val="0"/>
          <w:numId w:val="22"/>
        </w:numPr>
        <w:tabs>
          <w:tab w:val="num" w:pos="0"/>
        </w:tabs>
        <w:ind w:left="851" w:hanging="284"/>
        <w:jc w:val="both"/>
        <w:rPr>
          <w:color w:val="000000"/>
          <w:lang w:val="es-CL"/>
        </w:rPr>
      </w:pPr>
      <w:r w:rsidRPr="0051113C">
        <w:rPr>
          <w:color w:val="000000"/>
          <w:lang w:val="es-CL"/>
        </w:rPr>
        <w:t>GPR para suelo</w:t>
      </w:r>
    </w:p>
    <w:p w:rsidR="00586B44" w:rsidRPr="0051113C" w:rsidRDefault="00586B44" w:rsidP="00133382">
      <w:pPr>
        <w:pStyle w:val="Prrafodelista"/>
        <w:numPr>
          <w:ilvl w:val="0"/>
          <w:numId w:val="22"/>
        </w:numPr>
        <w:tabs>
          <w:tab w:val="num" w:pos="0"/>
          <w:tab w:val="left" w:pos="3869"/>
        </w:tabs>
        <w:ind w:left="851" w:hanging="284"/>
        <w:jc w:val="both"/>
        <w:rPr>
          <w:color w:val="000000"/>
          <w:lang w:val="es-CL"/>
        </w:rPr>
      </w:pPr>
      <w:r w:rsidRPr="0051113C">
        <w:rPr>
          <w:color w:val="000000"/>
          <w:lang w:val="es-CL"/>
        </w:rPr>
        <w:t>GPR para hormigón</w:t>
      </w:r>
      <w:r w:rsidR="0051113C" w:rsidRPr="0051113C">
        <w:rPr>
          <w:color w:val="000000"/>
          <w:lang w:val="es-CL"/>
        </w:rPr>
        <w:tab/>
      </w:r>
    </w:p>
    <w:p w:rsidR="00586B44" w:rsidRPr="0051113C" w:rsidRDefault="00586B44" w:rsidP="00133382">
      <w:pPr>
        <w:pStyle w:val="Prrafodelista"/>
        <w:numPr>
          <w:ilvl w:val="0"/>
          <w:numId w:val="22"/>
        </w:numPr>
        <w:tabs>
          <w:tab w:val="num" w:pos="0"/>
        </w:tabs>
        <w:ind w:left="851" w:hanging="284"/>
        <w:jc w:val="both"/>
        <w:rPr>
          <w:color w:val="000000"/>
          <w:lang w:val="es-CL"/>
        </w:rPr>
      </w:pPr>
      <w:r w:rsidRPr="0051113C">
        <w:rPr>
          <w:color w:val="000000"/>
          <w:lang w:val="es-CL"/>
        </w:rPr>
        <w:t>Cámaras infrarrojas (2)</w:t>
      </w:r>
    </w:p>
    <w:p w:rsidR="00586B44" w:rsidRPr="0051113C" w:rsidRDefault="00586B44" w:rsidP="00133382">
      <w:pPr>
        <w:pStyle w:val="Prrafodelista"/>
        <w:numPr>
          <w:ilvl w:val="0"/>
          <w:numId w:val="22"/>
        </w:numPr>
        <w:tabs>
          <w:tab w:val="num" w:pos="0"/>
        </w:tabs>
        <w:spacing w:after="120"/>
        <w:ind w:left="851" w:hanging="284"/>
        <w:jc w:val="both"/>
        <w:rPr>
          <w:color w:val="000000"/>
          <w:lang w:val="es-CL"/>
        </w:rPr>
      </w:pPr>
      <w:r w:rsidRPr="0051113C">
        <w:rPr>
          <w:color w:val="000000"/>
          <w:lang w:val="es-CL"/>
        </w:rPr>
        <w:t>Escaneo de tuberías</w:t>
      </w:r>
    </w:p>
    <w:p w:rsidR="00586B44" w:rsidRPr="0051113C" w:rsidRDefault="00586B44" w:rsidP="00133382">
      <w:pPr>
        <w:pStyle w:val="Prrafodelista"/>
        <w:numPr>
          <w:ilvl w:val="0"/>
          <w:numId w:val="22"/>
        </w:numPr>
        <w:tabs>
          <w:tab w:val="num" w:pos="0"/>
        </w:tabs>
        <w:spacing w:after="120"/>
        <w:ind w:left="851" w:hanging="284"/>
        <w:jc w:val="both"/>
        <w:rPr>
          <w:color w:val="000000"/>
          <w:lang w:val="es-CL"/>
        </w:rPr>
      </w:pPr>
      <w:r w:rsidRPr="0051113C">
        <w:rPr>
          <w:color w:val="000000"/>
          <w:lang w:val="es-CL"/>
        </w:rPr>
        <w:t>Medidor de retrodispersión de neutrones (NBS)</w:t>
      </w:r>
    </w:p>
    <w:p w:rsidR="00586B44" w:rsidRPr="0051113C" w:rsidRDefault="00A529D8" w:rsidP="00133382">
      <w:pPr>
        <w:pStyle w:val="Prrafodelista"/>
        <w:numPr>
          <w:ilvl w:val="0"/>
          <w:numId w:val="22"/>
        </w:numPr>
        <w:tabs>
          <w:tab w:val="num" w:pos="0"/>
        </w:tabs>
        <w:spacing w:after="120"/>
        <w:ind w:left="851" w:hanging="284"/>
        <w:jc w:val="both"/>
        <w:rPr>
          <w:color w:val="000000"/>
          <w:lang w:val="es-CL"/>
        </w:rPr>
      </w:pPr>
      <w:r w:rsidRPr="0051113C">
        <w:rPr>
          <w:color w:val="000000"/>
          <w:lang w:val="es-CL"/>
        </w:rPr>
        <w:lastRenderedPageBreak/>
        <w:t>DAS y 6 detectores y</w:t>
      </w:r>
      <w:r w:rsidR="00586B44" w:rsidRPr="0051113C">
        <w:rPr>
          <w:color w:val="000000"/>
          <w:lang w:val="es-CL"/>
        </w:rPr>
        <w:t xml:space="preserve"> cables para aplicaciones de radiotrazadores</w:t>
      </w:r>
    </w:p>
    <w:p w:rsidR="0051113C" w:rsidRDefault="00586B44" w:rsidP="00133382">
      <w:pPr>
        <w:pStyle w:val="Prrafodelista"/>
        <w:numPr>
          <w:ilvl w:val="0"/>
          <w:numId w:val="22"/>
        </w:numPr>
        <w:tabs>
          <w:tab w:val="num" w:pos="0"/>
        </w:tabs>
        <w:ind w:left="851" w:hanging="284"/>
        <w:contextualSpacing w:val="0"/>
        <w:jc w:val="both"/>
        <w:rPr>
          <w:color w:val="000000"/>
          <w:lang w:val="es-CL"/>
        </w:rPr>
      </w:pPr>
      <w:r w:rsidRPr="0051113C">
        <w:rPr>
          <w:color w:val="000000"/>
          <w:lang w:val="es-CL"/>
        </w:rPr>
        <w:t>Conjunto de equipos complementarios de END</w:t>
      </w:r>
      <w:r w:rsidR="0051113C">
        <w:rPr>
          <w:color w:val="000000"/>
          <w:lang w:val="es-CL"/>
        </w:rPr>
        <w:t>.</w:t>
      </w:r>
    </w:p>
    <w:p w:rsidR="001B5AD5" w:rsidRPr="0051113C" w:rsidRDefault="001B5AD5" w:rsidP="0051113C">
      <w:pPr>
        <w:tabs>
          <w:tab w:val="num" w:pos="0"/>
        </w:tabs>
        <w:spacing w:after="120"/>
        <w:ind w:left="851"/>
        <w:jc w:val="both"/>
        <w:rPr>
          <w:color w:val="000000"/>
          <w:lang w:val="es-CL"/>
        </w:rPr>
      </w:pPr>
      <w:r w:rsidRPr="0051113C">
        <w:rPr>
          <w:color w:val="000000"/>
          <w:lang w:val="es-CL"/>
        </w:rPr>
        <w:t xml:space="preserve">A la fecha se capacitaron 17 personas en las técnicas de END para estructuras civiles: (6) ECU, (2) ARG, (1) BOL, (2) MEX, (1) COS, </w:t>
      </w:r>
      <w:r w:rsidRPr="0051113C">
        <w:rPr>
          <w:b/>
          <w:color w:val="000000"/>
          <w:lang w:val="es-CL"/>
        </w:rPr>
        <w:t>(1) CHI</w:t>
      </w:r>
      <w:r w:rsidRPr="0051113C">
        <w:rPr>
          <w:color w:val="000000"/>
          <w:lang w:val="es-CL"/>
        </w:rPr>
        <w:t>, (1) VEN, (1) CUB, (1) DOM, (1) URU, en el curso regional realizado en Ecuador del 14 al 18 Mayo 2018.</w:t>
      </w:r>
    </w:p>
    <w:p w:rsidR="001B5AD5" w:rsidRPr="0051113C" w:rsidRDefault="00741D3B" w:rsidP="00133382">
      <w:pPr>
        <w:pStyle w:val="Prrafodelista"/>
        <w:numPr>
          <w:ilvl w:val="0"/>
          <w:numId w:val="21"/>
        </w:numPr>
        <w:tabs>
          <w:tab w:val="num" w:pos="0"/>
        </w:tabs>
        <w:spacing w:after="120"/>
        <w:ind w:left="851" w:hanging="284"/>
        <w:jc w:val="both"/>
        <w:rPr>
          <w:color w:val="000000"/>
          <w:lang w:val="es-CL"/>
        </w:rPr>
      </w:pPr>
      <w:r w:rsidRPr="0051113C">
        <w:rPr>
          <w:color w:val="000000"/>
          <w:lang w:val="es-CL"/>
        </w:rPr>
        <w:t xml:space="preserve">Se realizó el Curso Regional </w:t>
      </w:r>
      <w:r w:rsidR="00A529D8" w:rsidRPr="0051113C">
        <w:rPr>
          <w:color w:val="000000"/>
          <w:lang w:val="es-CL"/>
        </w:rPr>
        <w:t>Tiempo de vuelo de la Técnica ultrasónica</w:t>
      </w:r>
      <w:r w:rsidR="001B5AD5" w:rsidRPr="0051113C">
        <w:rPr>
          <w:color w:val="000000"/>
          <w:lang w:val="es-CL"/>
        </w:rPr>
        <w:t xml:space="preserve"> (TOFD) y certificación, realizado del 6 al 14 de mayo de 2019 en Brasil en la que se entrenaron y certificaron 5 personas: (1) BRA, (3) ARG y (1) MEX.</w:t>
      </w:r>
    </w:p>
    <w:p w:rsidR="001B5AD5" w:rsidRPr="0051113C" w:rsidRDefault="001B5AD5" w:rsidP="00133382">
      <w:pPr>
        <w:pStyle w:val="Prrafodelista"/>
        <w:numPr>
          <w:ilvl w:val="0"/>
          <w:numId w:val="21"/>
        </w:numPr>
        <w:tabs>
          <w:tab w:val="num" w:pos="0"/>
        </w:tabs>
        <w:spacing w:after="120"/>
        <w:ind w:left="851" w:hanging="284"/>
        <w:jc w:val="both"/>
        <w:rPr>
          <w:color w:val="000000"/>
          <w:lang w:val="es-CL"/>
        </w:rPr>
      </w:pPr>
      <w:r w:rsidRPr="0051113C">
        <w:rPr>
          <w:color w:val="000000"/>
          <w:lang w:val="es-CL"/>
        </w:rPr>
        <w:t xml:space="preserve">Se realizó el curso regional y certificación en métodos básicos de END en septiembre de 2019, nivel 3. Participaron: </w:t>
      </w:r>
      <w:r w:rsidRPr="0051113C">
        <w:rPr>
          <w:b/>
          <w:color w:val="000000"/>
          <w:lang w:val="es-CL"/>
        </w:rPr>
        <w:t>CHI</w:t>
      </w:r>
      <w:r w:rsidRPr="0051113C">
        <w:rPr>
          <w:color w:val="000000"/>
          <w:lang w:val="es-CL"/>
        </w:rPr>
        <w:t>, COS, ECU y (1) MEX. Se certificaron: (2) CHI, (2) COS.</w:t>
      </w:r>
    </w:p>
    <w:p w:rsidR="001B5AD5" w:rsidRPr="0051113C" w:rsidRDefault="001B5AD5" w:rsidP="00133382">
      <w:pPr>
        <w:pStyle w:val="Prrafodelista"/>
        <w:numPr>
          <w:ilvl w:val="0"/>
          <w:numId w:val="21"/>
        </w:numPr>
        <w:tabs>
          <w:tab w:val="num" w:pos="0"/>
        </w:tabs>
        <w:spacing w:after="120"/>
        <w:ind w:left="851" w:hanging="284"/>
        <w:jc w:val="both"/>
        <w:rPr>
          <w:color w:val="000000"/>
          <w:lang w:val="es-CL"/>
        </w:rPr>
      </w:pPr>
      <w:r w:rsidRPr="0051113C">
        <w:rPr>
          <w:color w:val="000000"/>
          <w:lang w:val="es-CL"/>
        </w:rPr>
        <w:t>Todas las contrapartes nacionales participaron en la Reunión general convocada por el directorio de la Confederación Panamericana de Ensayos No Destructivos en el VII CO</w:t>
      </w:r>
      <w:r w:rsidR="00A529D8" w:rsidRPr="0051113C">
        <w:rPr>
          <w:color w:val="000000"/>
          <w:lang w:val="es-CL"/>
        </w:rPr>
        <w:t>PAEND el 22 de Octubre de 2019.</w:t>
      </w:r>
    </w:p>
    <w:p w:rsidR="001B5AD5" w:rsidRPr="002C1118" w:rsidRDefault="0051113C" w:rsidP="0051113C">
      <w:pPr>
        <w:tabs>
          <w:tab w:val="num" w:pos="0"/>
          <w:tab w:val="left" w:pos="993"/>
        </w:tabs>
        <w:spacing w:after="120"/>
        <w:jc w:val="both"/>
        <w:rPr>
          <w:color w:val="000000"/>
          <w:lang w:val="es-CL"/>
        </w:rPr>
      </w:pPr>
      <w:r>
        <w:rPr>
          <w:color w:val="000000"/>
          <w:lang w:val="es-CL"/>
        </w:rPr>
        <w:t>A continuación, se presenta</w:t>
      </w:r>
      <w:r w:rsidR="001B5AD5" w:rsidRPr="002C1118">
        <w:rPr>
          <w:color w:val="000000"/>
          <w:lang w:val="es-CL"/>
        </w:rPr>
        <w:t xml:space="preserve"> el estado de avance de los indicadores propuestos en </w:t>
      </w:r>
      <w:r>
        <w:rPr>
          <w:color w:val="000000"/>
          <w:lang w:val="es-CL"/>
        </w:rPr>
        <w:t>el proyecto en su etapa inicial:</w:t>
      </w:r>
      <w:r w:rsidR="001B5AD5" w:rsidRPr="002C1118">
        <w:rPr>
          <w:color w:val="000000"/>
          <w:lang w:val="es-CL"/>
        </w:rPr>
        <w:t xml:space="preserve"> </w:t>
      </w:r>
    </w:p>
    <w:p w:rsidR="001B5AD5" w:rsidRPr="002C1118" w:rsidRDefault="001B5AD5" w:rsidP="00665A29">
      <w:pPr>
        <w:tabs>
          <w:tab w:val="num" w:pos="0"/>
        </w:tabs>
        <w:spacing w:after="60"/>
        <w:jc w:val="both"/>
        <w:rPr>
          <w:color w:val="000000"/>
          <w:lang w:val="es-CL"/>
        </w:rPr>
      </w:pPr>
      <w:r w:rsidRPr="002C1118">
        <w:rPr>
          <w:b/>
          <w:color w:val="000000"/>
          <w:lang w:val="es-CL"/>
        </w:rPr>
        <w:t>Resultado 1:</w:t>
      </w:r>
      <w:r w:rsidRPr="002C1118">
        <w:rPr>
          <w:color w:val="000000"/>
          <w:lang w:val="es-CL"/>
        </w:rPr>
        <w:t xml:space="preserve"> Equipo de manejo de proyecto establecido. </w:t>
      </w:r>
      <w:r w:rsidR="0029636C" w:rsidRPr="002C1118">
        <w:rPr>
          <w:color w:val="000000"/>
          <w:lang w:val="es-CL"/>
        </w:rPr>
        <w:t>Cumplido</w:t>
      </w:r>
    </w:p>
    <w:p w:rsidR="001B5AD5" w:rsidRPr="002C1118" w:rsidRDefault="001B5AD5" w:rsidP="00665A29">
      <w:pPr>
        <w:tabs>
          <w:tab w:val="num" w:pos="0"/>
        </w:tabs>
        <w:spacing w:after="60"/>
        <w:jc w:val="both"/>
        <w:rPr>
          <w:color w:val="000000"/>
          <w:lang w:val="es-CL"/>
        </w:rPr>
      </w:pPr>
      <w:r w:rsidRPr="002C1118">
        <w:rPr>
          <w:b/>
          <w:color w:val="000000"/>
          <w:lang w:val="es-CL"/>
        </w:rPr>
        <w:t>Indicador:</w:t>
      </w:r>
      <w:r w:rsidRPr="002C1118">
        <w:rPr>
          <w:color w:val="000000"/>
          <w:lang w:val="es-CL"/>
        </w:rPr>
        <w:t xml:space="preserve"> Un equipo funcional constituido a fines de marzo de 2018.</w:t>
      </w:r>
    </w:p>
    <w:p w:rsidR="001B5AD5" w:rsidRPr="002C1118" w:rsidRDefault="001B5AD5" w:rsidP="00665A29">
      <w:pPr>
        <w:tabs>
          <w:tab w:val="num" w:pos="0"/>
        </w:tabs>
        <w:spacing w:after="60"/>
        <w:jc w:val="both"/>
        <w:rPr>
          <w:color w:val="000000"/>
          <w:lang w:val="es-CL"/>
        </w:rPr>
      </w:pPr>
      <w:r w:rsidRPr="002C1118">
        <w:rPr>
          <w:b/>
          <w:color w:val="000000"/>
          <w:lang w:val="es-CL"/>
        </w:rPr>
        <w:t>Medios de verificación:</w:t>
      </w:r>
      <w:r w:rsidRPr="002C1118">
        <w:rPr>
          <w:color w:val="000000"/>
          <w:lang w:val="es-CL"/>
        </w:rPr>
        <w:t xml:space="preserve"> Informes anuales del proyecto presentados al OIEA.</w:t>
      </w:r>
    </w:p>
    <w:p w:rsidR="001B5AD5" w:rsidRPr="002C1118" w:rsidRDefault="001B5AD5" w:rsidP="00665A29">
      <w:pPr>
        <w:tabs>
          <w:tab w:val="num" w:pos="0"/>
        </w:tabs>
        <w:spacing w:after="240"/>
        <w:jc w:val="both"/>
        <w:rPr>
          <w:color w:val="000000"/>
          <w:lang w:val="es-CL"/>
        </w:rPr>
      </w:pPr>
      <w:r w:rsidRPr="002C1118">
        <w:rPr>
          <w:color w:val="000000"/>
          <w:lang w:val="es-CL"/>
        </w:rPr>
        <w:t xml:space="preserve">Se destaca la participación del 100% de los países que originalmente habían postulado para participar en el proyecto ARCAL RLA/1/014 en la Reunión Intermedia de Coordinación (México, 2019). </w:t>
      </w:r>
    </w:p>
    <w:p w:rsidR="001B5AD5" w:rsidRPr="002C1118" w:rsidRDefault="001B5AD5" w:rsidP="00665A29">
      <w:pPr>
        <w:tabs>
          <w:tab w:val="num" w:pos="0"/>
        </w:tabs>
        <w:spacing w:after="60"/>
        <w:jc w:val="both"/>
        <w:rPr>
          <w:color w:val="000000"/>
          <w:lang w:val="es-CL"/>
        </w:rPr>
      </w:pPr>
      <w:r w:rsidRPr="002C1118">
        <w:rPr>
          <w:b/>
          <w:color w:val="000000"/>
          <w:lang w:val="es-CL"/>
        </w:rPr>
        <w:t>Resultado 2:</w:t>
      </w:r>
      <w:r w:rsidRPr="002C1118">
        <w:rPr>
          <w:color w:val="000000"/>
          <w:lang w:val="es-CL"/>
        </w:rPr>
        <w:t xml:space="preserve"> Sistemas de certificación de personal establecidos en los países participantes. </w:t>
      </w:r>
      <w:r w:rsidR="0029636C" w:rsidRPr="002C1118">
        <w:rPr>
          <w:color w:val="000000"/>
          <w:lang w:val="es-CL"/>
        </w:rPr>
        <w:t>En progreso</w:t>
      </w:r>
      <w:r w:rsidR="0051113C">
        <w:rPr>
          <w:color w:val="000000"/>
          <w:lang w:val="es-CL"/>
        </w:rPr>
        <w:t>.</w:t>
      </w:r>
    </w:p>
    <w:p w:rsidR="001B5AD5" w:rsidRPr="002C1118" w:rsidRDefault="001B5AD5" w:rsidP="00665A29">
      <w:pPr>
        <w:tabs>
          <w:tab w:val="num" w:pos="0"/>
        </w:tabs>
        <w:spacing w:after="60"/>
        <w:jc w:val="both"/>
        <w:rPr>
          <w:color w:val="000000"/>
          <w:lang w:val="es-CL"/>
        </w:rPr>
      </w:pPr>
      <w:r w:rsidRPr="002C1118">
        <w:rPr>
          <w:b/>
          <w:color w:val="000000"/>
          <w:lang w:val="es-CL"/>
        </w:rPr>
        <w:t>Indicador</w:t>
      </w:r>
      <w:r w:rsidRPr="002C1118">
        <w:rPr>
          <w:color w:val="000000"/>
          <w:lang w:val="es-CL"/>
        </w:rPr>
        <w:t>: Número de países con sistemas de certificación de personal ISO 9712 establecidos en los 4 métodos básicos: de 4 a 8 (a fines de 2021).</w:t>
      </w:r>
    </w:p>
    <w:p w:rsidR="001B5AD5" w:rsidRPr="002C1118" w:rsidRDefault="001B5AD5" w:rsidP="00665A29">
      <w:pPr>
        <w:tabs>
          <w:tab w:val="num" w:pos="0"/>
        </w:tabs>
        <w:spacing w:after="60"/>
        <w:jc w:val="both"/>
        <w:rPr>
          <w:color w:val="000000"/>
          <w:lang w:val="es-CL"/>
        </w:rPr>
      </w:pPr>
      <w:r w:rsidRPr="002C1118">
        <w:rPr>
          <w:b/>
          <w:color w:val="000000"/>
          <w:lang w:val="es-CL"/>
        </w:rPr>
        <w:t>Medios de verificación:</w:t>
      </w:r>
      <w:r w:rsidRPr="002C1118">
        <w:rPr>
          <w:color w:val="000000"/>
          <w:lang w:val="es-CL"/>
        </w:rPr>
        <w:t xml:space="preserve"> Certificado de acreditación del establecimiento de los sistemas.</w:t>
      </w:r>
    </w:p>
    <w:p w:rsidR="001B5AD5" w:rsidRPr="002C1118" w:rsidRDefault="001B5AD5" w:rsidP="00665A29">
      <w:pPr>
        <w:tabs>
          <w:tab w:val="num" w:pos="0"/>
        </w:tabs>
        <w:spacing w:after="60"/>
        <w:jc w:val="both"/>
        <w:rPr>
          <w:color w:val="000000"/>
          <w:lang w:val="es-CL"/>
        </w:rPr>
      </w:pPr>
      <w:r w:rsidRPr="002C1118">
        <w:rPr>
          <w:color w:val="000000"/>
          <w:lang w:val="es-CL"/>
        </w:rPr>
        <w:t>Si bien aún no hay ningún país adicional a los ya existentes al inicio del proyecto con sistema de certificación establecido, se han dado pasos para formar el sistema en varios de los países participantes. Las misiones de expertos ya concretadas han sido de ayuda en el proceso.</w:t>
      </w:r>
    </w:p>
    <w:p w:rsidR="001B5AD5" w:rsidRPr="002C1118" w:rsidRDefault="001B5AD5" w:rsidP="00665A29">
      <w:pPr>
        <w:tabs>
          <w:tab w:val="num" w:pos="0"/>
        </w:tabs>
        <w:spacing w:after="60"/>
        <w:jc w:val="both"/>
        <w:rPr>
          <w:color w:val="000000"/>
          <w:lang w:val="es-CL"/>
        </w:rPr>
      </w:pPr>
      <w:r w:rsidRPr="002C1118">
        <w:rPr>
          <w:color w:val="000000"/>
          <w:lang w:val="es-CL"/>
        </w:rPr>
        <w:t>La actividad prevista de curso de repaso y certificación nivel 3 en los 4 métodos básicos para 4 países debió ser ajustada debido a que no se concretaron suficientes candidatos que tuvieran certificación ISO 9712 nivel 2 vigente en dichos países. Se debió realizar dicha certificación en el método de líquidos penetrantes y curso básico de nivel 3 (con el apoyo de un e-learning desarrollado por Argentina – AAENDE-UTN Delta), y examen básico nivel 3, quedando pendiente la certificación específica en líquidos penetrantes nivel 3. Solo 4 candidatos pudieron completar todas las etapas realizadas y otros 2 las completaron parcialmente.</w:t>
      </w:r>
    </w:p>
    <w:p w:rsidR="001B5AD5" w:rsidRPr="002C1118" w:rsidRDefault="001B5AD5" w:rsidP="00665A29">
      <w:pPr>
        <w:tabs>
          <w:tab w:val="num" w:pos="0"/>
        </w:tabs>
        <w:spacing w:after="240"/>
        <w:jc w:val="both"/>
        <w:rPr>
          <w:color w:val="000000"/>
          <w:lang w:val="es-CL"/>
        </w:rPr>
      </w:pPr>
      <w:r w:rsidRPr="002C1118">
        <w:rPr>
          <w:color w:val="000000"/>
          <w:lang w:val="es-CL"/>
        </w:rPr>
        <w:t>Se está trabajando fuertemente a nivel nacional para lograr cumplir el indicador establecido en la primera reunión de 4 países con sistemas establecidos en 4 métodos básicos. Se aspira a lograr tener a fines de 2021 cuatro países con sistemas ISO 9712 establecidos y al menos la certificación de un método de END implementada. Los siguientes países están trabajando para este fin: Perú, Chile, Costa Rica, Ecuador, Venezuela, Uruguay y Bolivia.</w:t>
      </w:r>
    </w:p>
    <w:p w:rsidR="001B5AD5" w:rsidRPr="002C1118" w:rsidRDefault="001B5AD5" w:rsidP="0051113C">
      <w:pPr>
        <w:tabs>
          <w:tab w:val="num" w:pos="0"/>
        </w:tabs>
        <w:jc w:val="both"/>
        <w:rPr>
          <w:color w:val="000000"/>
          <w:lang w:val="es-CL"/>
        </w:rPr>
      </w:pPr>
      <w:r w:rsidRPr="002C1118">
        <w:rPr>
          <w:b/>
          <w:color w:val="000000"/>
          <w:lang w:val="es-CL"/>
        </w:rPr>
        <w:t>Resultado 3:</w:t>
      </w:r>
      <w:r w:rsidRPr="002C1118">
        <w:rPr>
          <w:color w:val="000000"/>
          <w:lang w:val="es-CL"/>
        </w:rPr>
        <w:t xml:space="preserve"> Países actualizados en técnicas avanzadas seleccionadas. </w:t>
      </w:r>
      <w:r w:rsidR="0029636C" w:rsidRPr="002C1118">
        <w:rPr>
          <w:color w:val="000000"/>
          <w:lang w:val="es-CL"/>
        </w:rPr>
        <w:t>En progreso</w:t>
      </w:r>
    </w:p>
    <w:p w:rsidR="001B5AD5" w:rsidRPr="002C1118" w:rsidRDefault="001B5AD5" w:rsidP="00665A29">
      <w:pPr>
        <w:tabs>
          <w:tab w:val="num" w:pos="0"/>
        </w:tabs>
        <w:spacing w:after="60"/>
        <w:jc w:val="both"/>
        <w:rPr>
          <w:color w:val="000000"/>
          <w:lang w:val="es-CL"/>
        </w:rPr>
      </w:pPr>
      <w:r w:rsidRPr="002C1118">
        <w:rPr>
          <w:b/>
          <w:color w:val="000000"/>
          <w:lang w:val="es-CL"/>
        </w:rPr>
        <w:lastRenderedPageBreak/>
        <w:t>Indicador:</w:t>
      </w:r>
      <w:r w:rsidRPr="002C1118">
        <w:rPr>
          <w:color w:val="000000"/>
          <w:lang w:val="es-CL"/>
        </w:rPr>
        <w:t xml:space="preserve"> Número de países actualizados en técnicas avanzadas ISO 9712: 1 a 3 (a fines de 2021).</w:t>
      </w:r>
    </w:p>
    <w:p w:rsidR="001B5AD5" w:rsidRPr="002C1118" w:rsidRDefault="001B5AD5" w:rsidP="00665A29">
      <w:pPr>
        <w:tabs>
          <w:tab w:val="num" w:pos="0"/>
        </w:tabs>
        <w:spacing w:after="60"/>
        <w:jc w:val="both"/>
        <w:rPr>
          <w:color w:val="000000"/>
          <w:lang w:val="es-CL"/>
        </w:rPr>
      </w:pPr>
      <w:r w:rsidRPr="002C1118">
        <w:rPr>
          <w:b/>
          <w:color w:val="000000"/>
          <w:lang w:val="es-CL"/>
        </w:rPr>
        <w:t>Medios de verificación (modificado):</w:t>
      </w:r>
      <w:r w:rsidRPr="002C1118">
        <w:rPr>
          <w:color w:val="000000"/>
          <w:lang w:val="es-CL"/>
        </w:rPr>
        <w:t xml:space="preserve"> Cantidad de personas certificadas en métodos avanzados. Informe de la actualización de la certificación para las técnicas avanzadas.</w:t>
      </w:r>
    </w:p>
    <w:p w:rsidR="001B5AD5" w:rsidRPr="002C1118" w:rsidRDefault="001B5AD5" w:rsidP="00665A29">
      <w:pPr>
        <w:tabs>
          <w:tab w:val="num" w:pos="0"/>
        </w:tabs>
        <w:spacing w:after="240"/>
        <w:jc w:val="both"/>
        <w:rPr>
          <w:color w:val="000000"/>
          <w:lang w:val="es-CL"/>
        </w:rPr>
      </w:pPr>
      <w:r w:rsidRPr="002C1118">
        <w:rPr>
          <w:color w:val="000000"/>
          <w:lang w:val="es-CL"/>
        </w:rPr>
        <w:t>Se han realizado cursos de entrenamiento en radiología digital, ultrasonido arreglo de fases y ultrasonido TOFD. Argentina ya implementó la certificación en ultrasonido arreglo de fases nivel 1. México tiene el proceso de certificación estructurado y pretende certificar personal en 2020, única etapa pendiente. Se logrará cumplir con este objetivo en 2020.</w:t>
      </w:r>
    </w:p>
    <w:p w:rsidR="001B5AD5" w:rsidRPr="002C1118" w:rsidRDefault="001B5AD5" w:rsidP="00665A29">
      <w:pPr>
        <w:tabs>
          <w:tab w:val="num" w:pos="0"/>
        </w:tabs>
        <w:spacing w:after="60"/>
        <w:jc w:val="both"/>
        <w:rPr>
          <w:color w:val="000000"/>
          <w:lang w:val="es-CL"/>
        </w:rPr>
      </w:pPr>
      <w:r w:rsidRPr="002C1118">
        <w:rPr>
          <w:b/>
          <w:color w:val="000000"/>
          <w:lang w:val="es-CL"/>
        </w:rPr>
        <w:t>Resultado 4:</w:t>
      </w:r>
      <w:r w:rsidRPr="002C1118">
        <w:rPr>
          <w:color w:val="000000"/>
          <w:lang w:val="es-CL"/>
        </w:rPr>
        <w:t xml:space="preserve"> Infraestructura en los métodos de inspección END para estructuras civiles implementadas para dos países seleccionados. </w:t>
      </w:r>
      <w:r w:rsidR="0029636C" w:rsidRPr="002C1118">
        <w:rPr>
          <w:color w:val="000000"/>
          <w:lang w:val="es-CL"/>
        </w:rPr>
        <w:t>En progreso</w:t>
      </w:r>
    </w:p>
    <w:p w:rsidR="001B5AD5" w:rsidRPr="002C1118" w:rsidRDefault="001B5AD5" w:rsidP="00665A29">
      <w:pPr>
        <w:tabs>
          <w:tab w:val="num" w:pos="0"/>
        </w:tabs>
        <w:spacing w:after="60"/>
        <w:jc w:val="both"/>
        <w:rPr>
          <w:color w:val="000000"/>
          <w:lang w:val="es-CL"/>
        </w:rPr>
      </w:pPr>
      <w:r w:rsidRPr="002C1118">
        <w:rPr>
          <w:b/>
          <w:color w:val="000000"/>
          <w:lang w:val="es-CL"/>
        </w:rPr>
        <w:t>Indicador 1:</w:t>
      </w:r>
      <w:r w:rsidRPr="002C1118">
        <w:rPr>
          <w:color w:val="000000"/>
          <w:lang w:val="es-CL"/>
        </w:rPr>
        <w:t xml:space="preserve"> 2 laboratorios seleccionados para inspecciones en estructuras civiles establecidos (a fines de 2021).</w:t>
      </w:r>
    </w:p>
    <w:p w:rsidR="001B5AD5" w:rsidRPr="002C1118" w:rsidRDefault="001B5AD5" w:rsidP="00665A29">
      <w:pPr>
        <w:tabs>
          <w:tab w:val="num" w:pos="0"/>
        </w:tabs>
        <w:spacing w:after="60"/>
        <w:jc w:val="both"/>
        <w:rPr>
          <w:color w:val="000000"/>
          <w:lang w:val="es-CL"/>
        </w:rPr>
      </w:pPr>
      <w:r w:rsidRPr="002C1118">
        <w:rPr>
          <w:b/>
          <w:color w:val="000000"/>
          <w:lang w:val="es-CL"/>
        </w:rPr>
        <w:t>Indicador 2:</w:t>
      </w:r>
      <w:r w:rsidRPr="002C1118">
        <w:rPr>
          <w:color w:val="000000"/>
          <w:lang w:val="es-CL"/>
        </w:rPr>
        <w:t xml:space="preserve"> de 0 a 12 países entrenados en métodos de inspecciones y END para estructuras civiles (a fines de 2021).</w:t>
      </w:r>
    </w:p>
    <w:p w:rsidR="001B5AD5" w:rsidRPr="002C1118" w:rsidRDefault="001B5AD5" w:rsidP="00665A29">
      <w:pPr>
        <w:tabs>
          <w:tab w:val="num" w:pos="0"/>
        </w:tabs>
        <w:spacing w:after="60"/>
        <w:jc w:val="both"/>
        <w:rPr>
          <w:color w:val="000000"/>
          <w:lang w:val="es-CL"/>
        </w:rPr>
      </w:pPr>
      <w:r w:rsidRPr="002C1118">
        <w:rPr>
          <w:b/>
          <w:color w:val="000000"/>
          <w:lang w:val="es-CL"/>
        </w:rPr>
        <w:t>Medios de verificación:</w:t>
      </w:r>
      <w:r w:rsidRPr="002C1118">
        <w:rPr>
          <w:color w:val="000000"/>
          <w:lang w:val="es-CL"/>
        </w:rPr>
        <w:t xml:space="preserve"> Informe de los dos laboratorios seleccionados constituidos. Certificados de entrenamiento.</w:t>
      </w:r>
    </w:p>
    <w:p w:rsidR="001B5AD5" w:rsidRPr="002C1118" w:rsidRDefault="001B5AD5" w:rsidP="00665A29">
      <w:pPr>
        <w:tabs>
          <w:tab w:val="num" w:pos="0"/>
        </w:tabs>
        <w:spacing w:after="60"/>
        <w:jc w:val="both"/>
        <w:rPr>
          <w:color w:val="000000"/>
          <w:lang w:val="es-CL"/>
        </w:rPr>
      </w:pPr>
      <w:r w:rsidRPr="002C1118">
        <w:rPr>
          <w:color w:val="000000"/>
          <w:lang w:val="es-CL"/>
        </w:rPr>
        <w:t>Si bien se habían previsto 2 países para el establecimiento de Centros Subregionales especializados en la aplicación de END a estructuras civiles y respuesta a emergencias, se seleccionaron 4 países (Argentina, Chile, México y Perú).</w:t>
      </w:r>
    </w:p>
    <w:p w:rsidR="001B5AD5" w:rsidRPr="002C1118" w:rsidRDefault="001B5AD5" w:rsidP="00665A29">
      <w:pPr>
        <w:tabs>
          <w:tab w:val="num" w:pos="0"/>
        </w:tabs>
        <w:spacing w:after="60"/>
        <w:jc w:val="both"/>
        <w:rPr>
          <w:color w:val="000000"/>
          <w:lang w:val="es-CL"/>
        </w:rPr>
      </w:pPr>
      <w:r w:rsidRPr="002C1118">
        <w:rPr>
          <w:color w:val="000000"/>
          <w:lang w:val="es-CL"/>
        </w:rPr>
        <w:t>Se ha logrado obtener fondos adicionales de Japón para la respuesta a emergencias con estructuras civiles a través del proyecto RLA0054, lo que ha permitido extender la capacidad para 2 centros adicionales de la región que cumplían con los requisitos mínimos establecidos en la convocatoria y que son altamente susceptibles a desastres naturales.</w:t>
      </w:r>
    </w:p>
    <w:p w:rsidR="001B5AD5" w:rsidRPr="002C1118" w:rsidRDefault="001B5AD5" w:rsidP="00665A29">
      <w:pPr>
        <w:tabs>
          <w:tab w:val="num" w:pos="0"/>
        </w:tabs>
        <w:spacing w:after="240"/>
        <w:jc w:val="both"/>
        <w:rPr>
          <w:color w:val="000000"/>
          <w:lang w:val="es-CL"/>
        </w:rPr>
      </w:pPr>
      <w:r w:rsidRPr="002C1118">
        <w:rPr>
          <w:color w:val="000000"/>
          <w:lang w:val="es-CL"/>
        </w:rPr>
        <w:t>El OIEA está en proceso de compra de equipos para los 4 centros seleccionados (algunos materiales ya han sido recibidos). Se realizaron varios cursos de entrenamientos (regionales y nacionales) en estas disciplinas.</w:t>
      </w:r>
    </w:p>
    <w:p w:rsidR="001B5AD5" w:rsidRPr="002C1118" w:rsidRDefault="001B5AD5" w:rsidP="00665A29">
      <w:pPr>
        <w:tabs>
          <w:tab w:val="num" w:pos="0"/>
        </w:tabs>
        <w:spacing w:after="60"/>
        <w:rPr>
          <w:color w:val="000000"/>
          <w:lang w:val="es-CL"/>
        </w:rPr>
      </w:pPr>
      <w:r w:rsidRPr="002C1118">
        <w:rPr>
          <w:b/>
          <w:color w:val="000000"/>
          <w:lang w:val="es-CL"/>
        </w:rPr>
        <w:t>Resultado 5:</w:t>
      </w:r>
      <w:r w:rsidRPr="002C1118">
        <w:rPr>
          <w:color w:val="000000"/>
          <w:lang w:val="es-CL"/>
        </w:rPr>
        <w:t xml:space="preserve"> Red regional establecida. </w:t>
      </w:r>
      <w:r w:rsidR="0029636C" w:rsidRPr="002C1118">
        <w:rPr>
          <w:color w:val="000000"/>
          <w:lang w:val="es-CL"/>
        </w:rPr>
        <w:t>Cumplido</w:t>
      </w:r>
    </w:p>
    <w:p w:rsidR="001B5AD5" w:rsidRPr="002C1118" w:rsidRDefault="001B5AD5" w:rsidP="00665A29">
      <w:pPr>
        <w:tabs>
          <w:tab w:val="num" w:pos="0"/>
        </w:tabs>
        <w:spacing w:after="60"/>
        <w:rPr>
          <w:color w:val="000000"/>
          <w:lang w:val="es-CL"/>
        </w:rPr>
      </w:pPr>
      <w:r w:rsidRPr="002C1118">
        <w:rPr>
          <w:b/>
          <w:color w:val="000000"/>
          <w:lang w:val="es-CL"/>
        </w:rPr>
        <w:t>Indicador:</w:t>
      </w:r>
      <w:r w:rsidRPr="002C1118">
        <w:rPr>
          <w:color w:val="000000"/>
          <w:lang w:val="es-CL"/>
        </w:rPr>
        <w:t xml:space="preserve"> Establecimiento de una red regional a fines de 2021.</w:t>
      </w:r>
    </w:p>
    <w:p w:rsidR="001B5AD5" w:rsidRPr="002C1118" w:rsidRDefault="001B5AD5" w:rsidP="00665A29">
      <w:pPr>
        <w:tabs>
          <w:tab w:val="num" w:pos="0"/>
        </w:tabs>
        <w:spacing w:after="60"/>
        <w:rPr>
          <w:color w:val="000000"/>
          <w:lang w:val="es-CL"/>
        </w:rPr>
      </w:pPr>
      <w:r w:rsidRPr="002C1118">
        <w:rPr>
          <w:b/>
          <w:color w:val="000000"/>
          <w:lang w:val="es-CL"/>
        </w:rPr>
        <w:t>Medios de verificación:</w:t>
      </w:r>
      <w:r w:rsidRPr="002C1118">
        <w:rPr>
          <w:color w:val="000000"/>
          <w:lang w:val="es-CL"/>
        </w:rPr>
        <w:t xml:space="preserve"> Acta formal de constitución de la Federación Panamericana de Ensayos No Destructivos.</w:t>
      </w:r>
    </w:p>
    <w:p w:rsidR="001B5AD5" w:rsidRPr="002C1118" w:rsidRDefault="001B5AD5" w:rsidP="00665A29">
      <w:pPr>
        <w:tabs>
          <w:tab w:val="num" w:pos="0"/>
        </w:tabs>
        <w:spacing w:after="60"/>
        <w:jc w:val="both"/>
        <w:rPr>
          <w:color w:val="000000"/>
          <w:lang w:val="es-CL"/>
        </w:rPr>
      </w:pPr>
      <w:r w:rsidRPr="002C1118">
        <w:rPr>
          <w:color w:val="000000"/>
          <w:lang w:val="es-CL"/>
        </w:rPr>
        <w:t>Se ha consolidado la PANNDT – Federación Panamericana de END (www.panndt.org) y se completó la legalización en Brasil. Durante el VII COPAEND en México 2019 se realizó la XI reunión del PANNDT con la participación de las contrapartes del proyecto ARCAL RLA/1/014.</w:t>
      </w:r>
    </w:p>
    <w:p w:rsidR="001B5AD5" w:rsidRPr="002C1118" w:rsidRDefault="001B5AD5" w:rsidP="00665A29">
      <w:pPr>
        <w:tabs>
          <w:tab w:val="num" w:pos="0"/>
        </w:tabs>
        <w:spacing w:after="60"/>
        <w:jc w:val="both"/>
        <w:rPr>
          <w:color w:val="000000"/>
          <w:lang w:val="es-CL"/>
        </w:rPr>
      </w:pPr>
      <w:r w:rsidRPr="002C1118">
        <w:rPr>
          <w:color w:val="000000"/>
          <w:lang w:val="es-CL"/>
        </w:rPr>
        <w:t>Algunos países poseen asociaciones de END ya establecidas, en otros se están consolidando o están en vías de formación. Se ha constatado que las actividades del presente proyecto ARCAL favorecen la consolidación de las asociaciones de END nacionales, ya sea por las actividades que plantean, como por la movilización local que implica recibir misiones de expertos del OIEA.</w:t>
      </w:r>
    </w:p>
    <w:p w:rsidR="00665A29" w:rsidRDefault="00665A29">
      <w:pPr>
        <w:spacing w:after="200" w:line="276" w:lineRule="auto"/>
      </w:pPr>
      <w:r>
        <w:br w:type="page"/>
      </w:r>
    </w:p>
    <w:p w:rsidR="00741D3B" w:rsidRPr="002C1118" w:rsidRDefault="00741D3B" w:rsidP="00665A29">
      <w:pPr>
        <w:spacing w:after="60"/>
        <w:jc w:val="both"/>
      </w:pPr>
    </w:p>
    <w:p w:rsidR="00741D3B" w:rsidRPr="002C1118" w:rsidRDefault="00741D3B" w:rsidP="00665A29">
      <w:pPr>
        <w:ind w:left="426" w:hanging="426"/>
        <w:jc w:val="both"/>
        <w:rPr>
          <w:b/>
          <w:color w:val="000000"/>
          <w:lang w:val="es-CL"/>
        </w:rPr>
      </w:pPr>
      <w:r w:rsidRPr="002C1118">
        <w:rPr>
          <w:b/>
          <w:color w:val="000000"/>
          <w:lang w:val="es-CL"/>
        </w:rPr>
        <w:t xml:space="preserve">4.- </w:t>
      </w:r>
      <w:r w:rsidR="00665A29">
        <w:rPr>
          <w:b/>
          <w:color w:val="000000"/>
          <w:lang w:val="es-CL"/>
        </w:rPr>
        <w:t>R</w:t>
      </w:r>
      <w:r w:rsidRPr="002C1118">
        <w:rPr>
          <w:b/>
          <w:color w:val="000000"/>
          <w:lang w:val="es-CL"/>
        </w:rPr>
        <w:t>ECURSOS APORTADOS POR EL PAÍS AL PROYECTO (INCLUYE LA      ESTIMACIÓN DETALLADA SEGÚN TABLA DE INDICADORES FINANCIEROS</w:t>
      </w:r>
      <w:r w:rsidR="00665A29">
        <w:rPr>
          <w:b/>
          <w:color w:val="000000"/>
          <w:lang w:val="es-CL"/>
        </w:rPr>
        <w:t xml:space="preserve"> </w:t>
      </w:r>
      <w:r w:rsidRPr="002C1118">
        <w:rPr>
          <w:b/>
          <w:color w:val="000000"/>
          <w:lang w:val="es-CL"/>
        </w:rPr>
        <w:t>EN ESPECIE)</w:t>
      </w:r>
    </w:p>
    <w:p w:rsidR="00741D3B" w:rsidRPr="002C1118" w:rsidRDefault="00741D3B" w:rsidP="00741D3B">
      <w:pPr>
        <w:jc w:val="both"/>
      </w:pPr>
    </w:p>
    <w:p w:rsidR="00741D3B" w:rsidRPr="002C1118" w:rsidRDefault="00741D3B" w:rsidP="00741D3B">
      <w:pPr>
        <w:jc w:val="both"/>
      </w:pPr>
      <w:r w:rsidRPr="002C1118">
        <w:t>VALORACIÓN DEL APORTE DEL PROYECTO RLA1014 AL PROGRAMA ARCAL AÑO 2019</w:t>
      </w:r>
    </w:p>
    <w:p w:rsidR="00741D3B" w:rsidRPr="002C1118" w:rsidRDefault="00741D3B" w:rsidP="00741D3B">
      <w:pPr>
        <w:tabs>
          <w:tab w:val="left" w:pos="-720"/>
        </w:tabs>
        <w:suppressAutoHyphens/>
        <w:rPr>
          <w:b/>
          <w:highlight w:val="green"/>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686"/>
        <w:gridCol w:w="1984"/>
        <w:gridCol w:w="1560"/>
        <w:gridCol w:w="2126"/>
      </w:tblGrid>
      <w:tr w:rsidR="00741D3B" w:rsidRPr="002C1118" w:rsidTr="00665A29">
        <w:trPr>
          <w:trHeight w:val="280"/>
        </w:trPr>
        <w:tc>
          <w:tcPr>
            <w:tcW w:w="368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41D3B" w:rsidRPr="002C1118" w:rsidRDefault="00665A29" w:rsidP="00A5276B">
            <w:pPr>
              <w:tabs>
                <w:tab w:val="left" w:pos="0"/>
                <w:tab w:val="left" w:pos="720"/>
              </w:tabs>
              <w:spacing w:after="120"/>
              <w:ind w:left="33"/>
              <w:jc w:val="center"/>
              <w:rPr>
                <w:b/>
              </w:rPr>
            </w:pPr>
            <w:r w:rsidRPr="002C1118">
              <w:rPr>
                <w:b/>
              </w:rPr>
              <w:t>Ítem</w:t>
            </w:r>
          </w:p>
        </w:tc>
        <w:tc>
          <w:tcPr>
            <w:tcW w:w="198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741D3B" w:rsidRPr="002C1118" w:rsidRDefault="00901862" w:rsidP="00A5276B">
            <w:pPr>
              <w:tabs>
                <w:tab w:val="left" w:pos="0"/>
              </w:tabs>
              <w:spacing w:after="120"/>
              <w:ind w:left="72"/>
              <w:jc w:val="center"/>
              <w:rPr>
                <w:b/>
              </w:rPr>
            </w:pPr>
            <w:r>
              <w:rPr>
                <w:b/>
              </w:rPr>
              <w:t>Valor  d</w:t>
            </w:r>
            <w:r w:rsidR="00665A29" w:rsidRPr="002C1118">
              <w:rPr>
                <w:b/>
              </w:rPr>
              <w:t>e Referencia</w:t>
            </w:r>
          </w:p>
        </w:tc>
        <w:tc>
          <w:tcPr>
            <w:tcW w:w="156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41D3B" w:rsidRPr="002C1118" w:rsidRDefault="00901862" w:rsidP="00A5276B">
            <w:pPr>
              <w:tabs>
                <w:tab w:val="left" w:pos="0"/>
              </w:tabs>
              <w:spacing w:after="120"/>
              <w:ind w:left="72"/>
              <w:jc w:val="center"/>
              <w:rPr>
                <w:b/>
              </w:rPr>
            </w:pPr>
            <w:r>
              <w:rPr>
                <w:b/>
              </w:rPr>
              <w:t>Cantidad e</w:t>
            </w:r>
            <w:r w:rsidR="00665A29" w:rsidRPr="002C1118">
              <w:rPr>
                <w:b/>
              </w:rPr>
              <w:t>n Euros</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41D3B" w:rsidRPr="002C1118" w:rsidRDefault="00665A29" w:rsidP="00A5276B">
            <w:pPr>
              <w:tabs>
                <w:tab w:val="left" w:pos="0"/>
              </w:tabs>
              <w:spacing w:after="120"/>
              <w:ind w:left="72"/>
              <w:jc w:val="center"/>
              <w:rPr>
                <w:b/>
              </w:rPr>
            </w:pPr>
            <w:r w:rsidRPr="002C1118">
              <w:rPr>
                <w:b/>
              </w:rPr>
              <w:t>Comentarios</w:t>
            </w:r>
          </w:p>
        </w:tc>
      </w:tr>
      <w:tr w:rsidR="00741D3B" w:rsidRPr="002C1118" w:rsidTr="00741D3B">
        <w:trPr>
          <w:trHeight w:val="557"/>
        </w:trPr>
        <w:tc>
          <w:tcPr>
            <w:tcW w:w="3686" w:type="dxa"/>
            <w:tcBorders>
              <w:top w:val="single" w:sz="4" w:space="0" w:color="auto"/>
              <w:left w:val="single" w:sz="4" w:space="0" w:color="auto"/>
              <w:bottom w:val="single" w:sz="4" w:space="0" w:color="auto"/>
              <w:right w:val="single" w:sz="4" w:space="0" w:color="auto"/>
            </w:tcBorders>
            <w:hideMark/>
          </w:tcPr>
          <w:p w:rsidR="00741D3B" w:rsidRPr="002C1118" w:rsidRDefault="00741D3B" w:rsidP="00665A29">
            <w:pPr>
              <w:tabs>
                <w:tab w:val="left" w:pos="317"/>
                <w:tab w:val="left" w:pos="459"/>
              </w:tabs>
              <w:spacing w:after="120"/>
              <w:jc w:val="both"/>
            </w:pPr>
            <w:r w:rsidRPr="002C1118">
              <w:t xml:space="preserve">Tiempo trabajado como Coordinador de Proyecto </w:t>
            </w:r>
          </w:p>
        </w:tc>
        <w:tc>
          <w:tcPr>
            <w:tcW w:w="1984" w:type="dxa"/>
            <w:tcBorders>
              <w:top w:val="single" w:sz="4" w:space="0" w:color="auto"/>
              <w:left w:val="single" w:sz="4" w:space="0" w:color="auto"/>
              <w:bottom w:val="single" w:sz="4" w:space="0" w:color="auto"/>
              <w:right w:val="single" w:sz="4" w:space="0" w:color="auto"/>
            </w:tcBorders>
            <w:hideMark/>
          </w:tcPr>
          <w:p w:rsidR="00741D3B" w:rsidRPr="002C1118" w:rsidRDefault="00741D3B" w:rsidP="00A5276B">
            <w:pPr>
              <w:tabs>
                <w:tab w:val="left" w:pos="0"/>
              </w:tabs>
              <w:spacing w:after="120"/>
              <w:ind w:left="72"/>
            </w:pPr>
            <w:r w:rsidRPr="002C1118">
              <w:t xml:space="preserve">Máximo EUR 500 por mes </w:t>
            </w:r>
          </w:p>
        </w:tc>
        <w:tc>
          <w:tcPr>
            <w:tcW w:w="1560" w:type="dxa"/>
            <w:tcBorders>
              <w:top w:val="single" w:sz="4" w:space="0" w:color="auto"/>
              <w:left w:val="single" w:sz="4" w:space="0" w:color="auto"/>
              <w:bottom w:val="single" w:sz="4" w:space="0" w:color="auto"/>
              <w:right w:val="single" w:sz="4" w:space="0" w:color="auto"/>
            </w:tcBorders>
          </w:tcPr>
          <w:p w:rsidR="00741D3B" w:rsidRPr="002C1118" w:rsidRDefault="00741D3B" w:rsidP="004D7C74">
            <w:pPr>
              <w:tabs>
                <w:tab w:val="left" w:pos="0"/>
              </w:tabs>
              <w:spacing w:after="120"/>
              <w:ind w:left="72"/>
              <w:jc w:val="right"/>
            </w:pPr>
            <w:r w:rsidRPr="002C1118">
              <w:t>1500</w:t>
            </w:r>
          </w:p>
        </w:tc>
        <w:tc>
          <w:tcPr>
            <w:tcW w:w="2126" w:type="dxa"/>
            <w:tcBorders>
              <w:top w:val="single" w:sz="4" w:space="0" w:color="auto"/>
              <w:left w:val="single" w:sz="4" w:space="0" w:color="auto"/>
              <w:bottom w:val="single" w:sz="4" w:space="0" w:color="auto"/>
              <w:right w:val="single" w:sz="4" w:space="0" w:color="auto"/>
            </w:tcBorders>
          </w:tcPr>
          <w:p w:rsidR="00741D3B" w:rsidRPr="002C1118" w:rsidRDefault="00741D3B" w:rsidP="00A5276B">
            <w:pPr>
              <w:tabs>
                <w:tab w:val="left" w:pos="0"/>
              </w:tabs>
              <w:spacing w:after="120"/>
              <w:ind w:left="72"/>
            </w:pPr>
            <w:r w:rsidRPr="002C1118">
              <w:t xml:space="preserve"> Tres meses distribuidos en el año.</w:t>
            </w:r>
          </w:p>
        </w:tc>
      </w:tr>
      <w:tr w:rsidR="00741D3B" w:rsidRPr="002C1118" w:rsidTr="00741D3B">
        <w:trPr>
          <w:trHeight w:val="758"/>
        </w:trPr>
        <w:tc>
          <w:tcPr>
            <w:tcW w:w="3686" w:type="dxa"/>
            <w:tcBorders>
              <w:top w:val="single" w:sz="4" w:space="0" w:color="auto"/>
              <w:left w:val="single" w:sz="4" w:space="0" w:color="auto"/>
              <w:bottom w:val="single" w:sz="4" w:space="0" w:color="auto"/>
              <w:right w:val="single" w:sz="4" w:space="0" w:color="auto"/>
            </w:tcBorders>
            <w:hideMark/>
          </w:tcPr>
          <w:p w:rsidR="00741D3B" w:rsidRPr="002C1118" w:rsidRDefault="00741D3B" w:rsidP="00665A29">
            <w:pPr>
              <w:tabs>
                <w:tab w:val="left" w:pos="459"/>
              </w:tabs>
              <w:spacing w:after="120"/>
              <w:jc w:val="both"/>
            </w:pPr>
            <w:r w:rsidRPr="002C1118">
              <w:t>Tiempo trabajado como Especialistas locales que colaboran con el proyecto (máximo 3 especialistas por proyecto)</w:t>
            </w:r>
          </w:p>
        </w:tc>
        <w:tc>
          <w:tcPr>
            <w:tcW w:w="1984" w:type="dxa"/>
            <w:tcBorders>
              <w:top w:val="single" w:sz="4" w:space="0" w:color="auto"/>
              <w:left w:val="single" w:sz="4" w:space="0" w:color="auto"/>
              <w:bottom w:val="single" w:sz="4" w:space="0" w:color="auto"/>
              <w:right w:val="single" w:sz="4" w:space="0" w:color="auto"/>
            </w:tcBorders>
            <w:hideMark/>
          </w:tcPr>
          <w:p w:rsidR="00741D3B" w:rsidRPr="002C1118" w:rsidRDefault="00741D3B" w:rsidP="00A5276B">
            <w:pPr>
              <w:spacing w:after="120"/>
              <w:ind w:left="72"/>
            </w:pPr>
            <w:r w:rsidRPr="002C1118">
              <w:t>Máximo EUR 300 por mes por especialista</w:t>
            </w:r>
          </w:p>
        </w:tc>
        <w:tc>
          <w:tcPr>
            <w:tcW w:w="1560" w:type="dxa"/>
            <w:tcBorders>
              <w:top w:val="single" w:sz="4" w:space="0" w:color="auto"/>
              <w:left w:val="single" w:sz="4" w:space="0" w:color="auto"/>
              <w:bottom w:val="single" w:sz="4" w:space="0" w:color="auto"/>
              <w:right w:val="single" w:sz="4" w:space="0" w:color="auto"/>
            </w:tcBorders>
          </w:tcPr>
          <w:p w:rsidR="00741D3B" w:rsidRPr="002C1118" w:rsidRDefault="00741D3B" w:rsidP="004D7C74">
            <w:pPr>
              <w:spacing w:after="120"/>
              <w:ind w:left="72"/>
              <w:jc w:val="right"/>
            </w:pPr>
            <w:r w:rsidRPr="002C1118">
              <w:t>600</w:t>
            </w:r>
          </w:p>
        </w:tc>
        <w:tc>
          <w:tcPr>
            <w:tcW w:w="2126" w:type="dxa"/>
            <w:tcBorders>
              <w:top w:val="single" w:sz="4" w:space="0" w:color="auto"/>
              <w:left w:val="single" w:sz="4" w:space="0" w:color="auto"/>
              <w:bottom w:val="single" w:sz="4" w:space="0" w:color="auto"/>
              <w:right w:val="single" w:sz="4" w:space="0" w:color="auto"/>
            </w:tcBorders>
          </w:tcPr>
          <w:p w:rsidR="00741D3B" w:rsidRPr="002C1118" w:rsidRDefault="00741D3B" w:rsidP="00A5276B">
            <w:pPr>
              <w:spacing w:after="120"/>
              <w:ind w:left="72"/>
            </w:pPr>
            <w:r w:rsidRPr="002C1118">
              <w:t>Dos especialistas</w:t>
            </w:r>
          </w:p>
          <w:p w:rsidR="00741D3B" w:rsidRPr="002C1118" w:rsidRDefault="00741D3B" w:rsidP="00A5276B">
            <w:pPr>
              <w:spacing w:after="120"/>
              <w:ind w:left="72"/>
            </w:pPr>
            <w:r w:rsidRPr="002C1118">
              <w:t>Nacionales</w:t>
            </w:r>
          </w:p>
        </w:tc>
      </w:tr>
      <w:tr w:rsidR="00741D3B" w:rsidRPr="002C1118" w:rsidTr="00901862">
        <w:trPr>
          <w:trHeight w:val="557"/>
        </w:trPr>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741D3B" w:rsidRPr="002C1118" w:rsidRDefault="00741D3B" w:rsidP="00A5276B">
            <w:pPr>
              <w:tabs>
                <w:tab w:val="left" w:pos="0"/>
              </w:tabs>
              <w:spacing w:after="120"/>
              <w:ind w:left="72"/>
              <w:jc w:val="right"/>
              <w:rPr>
                <w:b/>
                <w:highlight w:val="green"/>
              </w:rPr>
            </w:pPr>
            <w:r w:rsidRPr="002C1118">
              <w:rPr>
                <w:b/>
              </w:rPr>
              <w:t>TOTAL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41D3B" w:rsidRPr="002C1118" w:rsidRDefault="00741D3B" w:rsidP="004D7C74">
            <w:pPr>
              <w:tabs>
                <w:tab w:val="left" w:pos="0"/>
              </w:tabs>
              <w:spacing w:after="120"/>
              <w:ind w:left="72"/>
              <w:jc w:val="right"/>
              <w:rPr>
                <w:b/>
                <w:highlight w:val="green"/>
              </w:rPr>
            </w:pPr>
            <w:r w:rsidRPr="002C1118">
              <w:rPr>
                <w:b/>
              </w:rPr>
              <w:t>2100</w:t>
            </w:r>
          </w:p>
        </w:tc>
        <w:tc>
          <w:tcPr>
            <w:tcW w:w="2126" w:type="dxa"/>
            <w:tcBorders>
              <w:top w:val="single" w:sz="4" w:space="0" w:color="auto"/>
              <w:left w:val="single" w:sz="4" w:space="0" w:color="auto"/>
              <w:bottom w:val="single" w:sz="4" w:space="0" w:color="auto"/>
              <w:right w:val="single" w:sz="4" w:space="0" w:color="auto"/>
            </w:tcBorders>
            <w:vAlign w:val="center"/>
          </w:tcPr>
          <w:p w:rsidR="00741D3B" w:rsidRPr="002C1118" w:rsidRDefault="00741D3B" w:rsidP="00A5276B">
            <w:pPr>
              <w:tabs>
                <w:tab w:val="left" w:pos="0"/>
              </w:tabs>
              <w:spacing w:after="120"/>
              <w:ind w:left="72"/>
              <w:jc w:val="center"/>
              <w:rPr>
                <w:b/>
                <w:highlight w:val="green"/>
              </w:rPr>
            </w:pPr>
          </w:p>
        </w:tc>
      </w:tr>
    </w:tbl>
    <w:p w:rsidR="00741D3B" w:rsidRPr="002C1118" w:rsidRDefault="00741D3B" w:rsidP="00741D3B">
      <w:pPr>
        <w:pStyle w:val="Prrafodelista"/>
        <w:tabs>
          <w:tab w:val="left" w:pos="-180"/>
        </w:tabs>
        <w:spacing w:after="120"/>
        <w:ind w:left="180"/>
        <w:rPr>
          <w:lang w:eastAsia="en-US"/>
        </w:rPr>
      </w:pPr>
    </w:p>
    <w:p w:rsidR="008B6879" w:rsidRPr="002C1118" w:rsidRDefault="00741D3B" w:rsidP="004D7C74">
      <w:pPr>
        <w:ind w:left="426" w:hanging="426"/>
        <w:jc w:val="both"/>
        <w:rPr>
          <w:b/>
          <w:color w:val="000000"/>
          <w:lang w:val="es-CL"/>
        </w:rPr>
      </w:pPr>
      <w:r w:rsidRPr="002C1118">
        <w:rPr>
          <w:b/>
          <w:color w:val="000000"/>
          <w:lang w:val="es-CL"/>
        </w:rPr>
        <w:t>5</w:t>
      </w:r>
      <w:r w:rsidR="008B6879" w:rsidRPr="002C1118">
        <w:rPr>
          <w:b/>
          <w:color w:val="000000"/>
          <w:lang w:val="es-CL"/>
        </w:rPr>
        <w:t xml:space="preserve">.- </w:t>
      </w:r>
      <w:r w:rsidR="004D7C74">
        <w:rPr>
          <w:b/>
          <w:color w:val="000000"/>
          <w:lang w:val="es-CL"/>
        </w:rPr>
        <w:tab/>
      </w:r>
      <w:r w:rsidR="001B5AD5" w:rsidRPr="002C1118">
        <w:rPr>
          <w:b/>
          <w:color w:val="000000"/>
          <w:lang w:val="es-CL"/>
        </w:rPr>
        <w:t>DIFICULTADES Y PROBLEMAS PRESENTADOS DURANTE LA MARCHA DEL</w:t>
      </w:r>
    </w:p>
    <w:p w:rsidR="001B5AD5" w:rsidRPr="002C1118" w:rsidRDefault="008B6879" w:rsidP="004D7C74">
      <w:pPr>
        <w:spacing w:after="120"/>
        <w:ind w:left="426" w:hanging="426"/>
        <w:jc w:val="both"/>
        <w:rPr>
          <w:b/>
          <w:color w:val="000000"/>
          <w:lang w:val="es-CL"/>
        </w:rPr>
      </w:pPr>
      <w:r w:rsidRPr="002C1118">
        <w:rPr>
          <w:b/>
          <w:color w:val="000000"/>
          <w:lang w:val="es-CL"/>
        </w:rPr>
        <w:t xml:space="preserve">     </w:t>
      </w:r>
      <w:r w:rsidR="001B5AD5" w:rsidRPr="002C1118">
        <w:rPr>
          <w:b/>
          <w:color w:val="000000"/>
          <w:lang w:val="es-CL"/>
        </w:rPr>
        <w:t xml:space="preserve"> PROYECTO</w:t>
      </w:r>
    </w:p>
    <w:p w:rsidR="001B5AD5" w:rsidRPr="002C1118" w:rsidRDefault="00586B44" w:rsidP="004D7C74">
      <w:pPr>
        <w:tabs>
          <w:tab w:val="num" w:pos="0"/>
          <w:tab w:val="left" w:pos="426"/>
        </w:tabs>
        <w:spacing w:after="120"/>
        <w:jc w:val="both"/>
        <w:rPr>
          <w:color w:val="000000"/>
          <w:lang w:val="es-CL"/>
        </w:rPr>
      </w:pPr>
      <w:r w:rsidRPr="002C1118">
        <w:rPr>
          <w:color w:val="000000"/>
          <w:lang w:val="es-CL"/>
        </w:rPr>
        <w:tab/>
      </w:r>
      <w:r w:rsidR="001B5AD5" w:rsidRPr="002C1118">
        <w:rPr>
          <w:color w:val="000000"/>
          <w:lang w:val="es-CL"/>
        </w:rPr>
        <w:t>Tanto en Chile como en otros países existe dificultad en reunir a los entes que podrían estar involucrados en la ejecución de ciertos objetivos del proyecto. Empresas, técnicos y profesionales en END, aún no están organizados formalmente y trabajan basadas en normas americanas, es por esto la importancia de la creación de la ACHISEND en Chile, la cual se ha postergado durante el último trimestre de 2019 debido a la demanda social surgida en Chile</w:t>
      </w:r>
      <w:r w:rsidR="004D7C74">
        <w:rPr>
          <w:color w:val="000000"/>
          <w:lang w:val="es-CL"/>
        </w:rPr>
        <w:t>,</w:t>
      </w:r>
      <w:r w:rsidR="001B5AD5" w:rsidRPr="002C1118">
        <w:rPr>
          <w:color w:val="000000"/>
          <w:lang w:val="es-CL"/>
        </w:rPr>
        <w:t xml:space="preserve"> donde se tuvo problemas para concretar las últimas reuniones de la formación de la ACHISEND.</w:t>
      </w:r>
    </w:p>
    <w:p w:rsidR="001B5AD5" w:rsidRPr="002C1118" w:rsidRDefault="001B5AD5" w:rsidP="004D7C74">
      <w:pPr>
        <w:spacing w:after="120"/>
        <w:ind w:firstLine="426"/>
        <w:jc w:val="both"/>
        <w:rPr>
          <w:color w:val="000000"/>
          <w:lang w:val="es-CL"/>
        </w:rPr>
      </w:pPr>
      <w:r w:rsidRPr="002C1118">
        <w:rPr>
          <w:color w:val="000000"/>
          <w:lang w:val="es-CL"/>
        </w:rPr>
        <w:t>En muchos países como en Chile</w:t>
      </w:r>
      <w:r w:rsidR="004D7C74">
        <w:rPr>
          <w:color w:val="000000"/>
          <w:lang w:val="es-CL"/>
        </w:rPr>
        <w:t>,</w:t>
      </w:r>
      <w:r w:rsidRPr="002C1118">
        <w:rPr>
          <w:color w:val="000000"/>
          <w:lang w:val="es-CL"/>
        </w:rPr>
        <w:t xml:space="preserve"> es escaso el personal con certificación ISO 9712 nivel 2, lo que dificulta llegar a una certificación ISO 9712 nivel 3. Se destaca que en proyectos anteriores se realizaron cursos, pero no certificaciones, por lo que, en los países que no tienen esquema ISO 9712 propio, existen pocas personas que pudieron realizar alguna certificación ISO 9712 en el extranjero. El fuerte arraigo del sistema SNT TC-1A basado en la empresa (auto-certificación) en algunos países y la resistencia de los niveles 3 ASNT existentes en dichos países.</w:t>
      </w:r>
    </w:p>
    <w:p w:rsidR="001B5AD5" w:rsidRPr="002C1118" w:rsidRDefault="001B5AD5" w:rsidP="001B5AD5">
      <w:pPr>
        <w:tabs>
          <w:tab w:val="num" w:pos="0"/>
        </w:tabs>
        <w:spacing w:after="120"/>
        <w:ind w:left="720"/>
        <w:jc w:val="both"/>
        <w:rPr>
          <w:color w:val="000000"/>
          <w:lang w:val="es-CL"/>
        </w:rPr>
      </w:pPr>
    </w:p>
    <w:p w:rsidR="001B5AD5" w:rsidRPr="002C1118" w:rsidRDefault="001B5AD5" w:rsidP="001B5AD5">
      <w:pPr>
        <w:tabs>
          <w:tab w:val="num" w:pos="0"/>
        </w:tabs>
        <w:spacing w:after="120"/>
        <w:ind w:left="720"/>
        <w:jc w:val="both"/>
        <w:rPr>
          <w:color w:val="000000"/>
          <w:lang w:val="es-CL"/>
        </w:rPr>
      </w:pPr>
      <w:r w:rsidRPr="002C1118">
        <w:rPr>
          <w:noProof/>
          <w:color w:val="000000"/>
        </w:rPr>
        <w:lastRenderedPageBreak/>
        <w:drawing>
          <wp:anchor distT="0" distB="0" distL="114300" distR="114300" simplePos="0" relativeHeight="251659264" behindDoc="0" locked="0" layoutInCell="1" allowOverlap="1" wp14:anchorId="1F938266" wp14:editId="78FE39D3">
            <wp:simplePos x="0" y="0"/>
            <wp:positionH relativeFrom="column">
              <wp:posOffset>238125</wp:posOffset>
            </wp:positionH>
            <wp:positionV relativeFrom="paragraph">
              <wp:posOffset>241935</wp:posOffset>
            </wp:positionV>
            <wp:extent cx="5724000" cy="2552400"/>
            <wp:effectExtent l="0" t="0" r="0" b="635"/>
            <wp:wrapThrough wrapText="bothSides">
              <wp:wrapPolygon edited="0">
                <wp:start x="0" y="0"/>
                <wp:lineTo x="0" y="21444"/>
                <wp:lineTo x="21495" y="21444"/>
                <wp:lineTo x="21495"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000" cy="255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5AD5" w:rsidRPr="002C1118" w:rsidRDefault="001B5AD5" w:rsidP="001B5AD5">
      <w:pPr>
        <w:tabs>
          <w:tab w:val="num" w:pos="0"/>
        </w:tabs>
        <w:spacing w:after="120"/>
        <w:ind w:left="720"/>
        <w:jc w:val="center"/>
        <w:rPr>
          <w:color w:val="000000"/>
          <w:lang w:val="es-CL"/>
        </w:rPr>
      </w:pPr>
    </w:p>
    <w:p w:rsidR="001B5AD5" w:rsidRPr="002C1118" w:rsidRDefault="001B5AD5" w:rsidP="001B5AD5">
      <w:pPr>
        <w:tabs>
          <w:tab w:val="num" w:pos="0"/>
        </w:tabs>
        <w:spacing w:after="120"/>
        <w:ind w:left="720"/>
        <w:jc w:val="center"/>
        <w:rPr>
          <w:color w:val="000000"/>
          <w:lang w:val="es-CL"/>
        </w:rPr>
      </w:pPr>
      <w:r w:rsidRPr="002C1118">
        <w:rPr>
          <w:color w:val="000000"/>
          <w:lang w:val="es-CL"/>
        </w:rPr>
        <w:t>Reunión Intermedia de Coordinadores del Proyecto RLA/1/014</w:t>
      </w:r>
    </w:p>
    <w:p w:rsidR="001B5AD5" w:rsidRPr="002C1118" w:rsidRDefault="001B5AD5" w:rsidP="001B5AD5">
      <w:pPr>
        <w:tabs>
          <w:tab w:val="num" w:pos="0"/>
        </w:tabs>
        <w:spacing w:after="120"/>
        <w:ind w:left="720"/>
        <w:jc w:val="center"/>
        <w:rPr>
          <w:color w:val="000000"/>
          <w:lang w:val="es-CL"/>
        </w:rPr>
      </w:pPr>
      <w:r w:rsidRPr="002C1118">
        <w:rPr>
          <w:color w:val="000000"/>
          <w:lang w:val="es-CL"/>
        </w:rPr>
        <w:t>Octubre 2019. Ciudad de México</w:t>
      </w:r>
    </w:p>
    <w:p w:rsidR="001B5AD5" w:rsidRPr="002C1118" w:rsidRDefault="001B5AD5" w:rsidP="001B5AD5">
      <w:pPr>
        <w:rPr>
          <w:lang w:val="es-CL"/>
        </w:rPr>
      </w:pPr>
    </w:p>
    <w:p w:rsidR="001B5AD5" w:rsidRPr="002C1118" w:rsidRDefault="001B5AD5" w:rsidP="001B5AD5">
      <w:pPr>
        <w:rPr>
          <w:lang w:val="es-CL"/>
        </w:rPr>
      </w:pPr>
    </w:p>
    <w:p w:rsidR="001B5AD5" w:rsidRPr="002C1118" w:rsidRDefault="001B5AD5" w:rsidP="001B5AD5">
      <w:pPr>
        <w:spacing w:after="200" w:line="276" w:lineRule="auto"/>
        <w:rPr>
          <w:lang w:val="es-CL"/>
        </w:rPr>
      </w:pPr>
      <w:r w:rsidRPr="002C1118">
        <w:rPr>
          <w:lang w:val="es-CL"/>
        </w:rPr>
        <w:br w:type="page"/>
      </w:r>
    </w:p>
    <w:p w:rsidR="001B5AD5" w:rsidRPr="002C1118" w:rsidRDefault="001B5AD5" w:rsidP="001B5AD5">
      <w:pPr>
        <w:rPr>
          <w:lang w:val="es-CL"/>
        </w:rPr>
      </w:pPr>
    </w:p>
    <w:sdt>
      <w:sdtPr>
        <w:rPr>
          <w:lang w:val="es-CL"/>
        </w:rPr>
        <w:id w:val="1045560743"/>
        <w:docPartObj>
          <w:docPartGallery w:val="Cover Pages"/>
          <w:docPartUnique/>
        </w:docPartObj>
      </w:sdtPr>
      <w:sdtEndPr>
        <w:rPr>
          <w:b/>
          <w:bCs/>
        </w:rPr>
      </w:sdtEndPr>
      <w:sdtContent>
        <w:p w:rsidR="001B5AD5" w:rsidRDefault="001B5AD5" w:rsidP="001B5AD5">
          <w:pPr>
            <w:jc w:val="both"/>
            <w:rPr>
              <w:lang w:val="es-CL"/>
            </w:rPr>
          </w:pPr>
        </w:p>
        <w:p w:rsidR="009A4102" w:rsidRDefault="009A4102" w:rsidP="001B5AD5">
          <w:pPr>
            <w:jc w:val="both"/>
            <w:rPr>
              <w:lang w:val="es-CL"/>
            </w:rPr>
          </w:pPr>
        </w:p>
        <w:p w:rsidR="009A4102" w:rsidRDefault="009A4102" w:rsidP="001B5AD5">
          <w:pPr>
            <w:jc w:val="both"/>
            <w:rPr>
              <w:lang w:val="es-CL"/>
            </w:rPr>
          </w:pPr>
        </w:p>
        <w:p w:rsidR="009A4102" w:rsidRPr="002C1118" w:rsidRDefault="009A4102" w:rsidP="001B5AD5">
          <w:pPr>
            <w:jc w:val="both"/>
            <w:rPr>
              <w:lang w:val="es-CL"/>
            </w:rPr>
          </w:pPr>
        </w:p>
        <w:p w:rsidR="001B5AD5" w:rsidRPr="002C1118" w:rsidRDefault="001B5AD5" w:rsidP="001B5AD5">
          <w:pPr>
            <w:keepNext/>
            <w:widowControl w:val="0"/>
            <w:overflowPunct w:val="0"/>
            <w:autoSpaceDE w:val="0"/>
            <w:autoSpaceDN w:val="0"/>
            <w:adjustRightInd w:val="0"/>
            <w:spacing w:before="120" w:after="120"/>
            <w:jc w:val="center"/>
            <w:textAlignment w:val="baseline"/>
            <w:outlineLvl w:val="0"/>
            <w:rPr>
              <w:caps/>
              <w:kern w:val="28"/>
              <w:lang w:val="es-CL"/>
            </w:rPr>
          </w:pPr>
          <w:r w:rsidRPr="002C1118">
            <w:rPr>
              <w:b/>
              <w:noProof/>
              <w:kern w:val="28"/>
            </w:rPr>
            <w:drawing>
              <wp:inline distT="0" distB="0" distL="0" distR="0" wp14:anchorId="0BA9204C" wp14:editId="7248C971">
                <wp:extent cx="914400" cy="78105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1B5AD5" w:rsidRPr="002C1118" w:rsidRDefault="001B5AD5" w:rsidP="001B5AD5">
          <w:pPr>
            <w:tabs>
              <w:tab w:val="left" w:pos="0"/>
            </w:tabs>
            <w:suppressAutoHyphens/>
            <w:spacing w:before="120" w:after="120"/>
            <w:jc w:val="center"/>
            <w:rPr>
              <w:b/>
              <w:lang w:val="es-CL"/>
            </w:rPr>
          </w:pPr>
          <w:r w:rsidRPr="002C1118">
            <w:rPr>
              <w:b/>
              <w:lang w:val="es-CL"/>
            </w:rPr>
            <w:t>ARCAL</w:t>
          </w:r>
        </w:p>
        <w:p w:rsidR="001B5AD5" w:rsidRPr="002C1118" w:rsidRDefault="001B5AD5" w:rsidP="001B5AD5">
          <w:pPr>
            <w:tabs>
              <w:tab w:val="left" w:pos="0"/>
            </w:tabs>
            <w:suppressAutoHyphens/>
            <w:spacing w:before="120" w:after="120"/>
            <w:jc w:val="both"/>
            <w:rPr>
              <w:b/>
              <w:lang w:val="es-CL"/>
            </w:rPr>
          </w:pPr>
        </w:p>
        <w:p w:rsidR="001B5AD5" w:rsidRPr="002C1118" w:rsidRDefault="001B5AD5" w:rsidP="001B5AD5">
          <w:pPr>
            <w:tabs>
              <w:tab w:val="left" w:pos="-284"/>
            </w:tabs>
            <w:suppressAutoHyphens/>
            <w:spacing w:before="120" w:after="120"/>
            <w:ind w:left="-284" w:firstLine="284"/>
            <w:jc w:val="both"/>
            <w:rPr>
              <w:b/>
              <w:lang w:val="es-CL"/>
            </w:rPr>
          </w:pPr>
          <w:r w:rsidRPr="002C1118">
            <w:rPr>
              <w:b/>
              <w:lang w:val="es-CL"/>
            </w:rPr>
            <w:t>ACUERDO REGIONAL DE COOPERACIÓN PARA LA PROMOCIÓN DE LA CIENCIA Y LA TECNOLOGÍA NUCLEARES EN AMÉRICA LATINA Y EL CARIBE</w:t>
          </w:r>
        </w:p>
        <w:p w:rsidR="001B5AD5" w:rsidRPr="002C1118" w:rsidRDefault="001B5AD5" w:rsidP="001B5AD5">
          <w:pPr>
            <w:tabs>
              <w:tab w:val="left" w:pos="0"/>
            </w:tabs>
            <w:suppressAutoHyphens/>
            <w:spacing w:before="120" w:after="120"/>
            <w:jc w:val="both"/>
            <w:rPr>
              <w:lang w:val="es-CL"/>
            </w:rPr>
          </w:pPr>
        </w:p>
        <w:p w:rsidR="001B5AD5" w:rsidRPr="002C1118" w:rsidRDefault="001B5AD5" w:rsidP="001B5AD5">
          <w:pPr>
            <w:tabs>
              <w:tab w:val="left" w:pos="0"/>
            </w:tabs>
            <w:suppressAutoHyphens/>
            <w:spacing w:before="120" w:after="120"/>
            <w:jc w:val="both"/>
            <w:rPr>
              <w:lang w:val="es-CL"/>
            </w:rPr>
          </w:pPr>
        </w:p>
        <w:p w:rsidR="001B5AD5" w:rsidRPr="002C1118" w:rsidRDefault="001B5AD5" w:rsidP="001B5AD5">
          <w:pPr>
            <w:tabs>
              <w:tab w:val="left" w:pos="-720"/>
              <w:tab w:val="center" w:pos="4512"/>
            </w:tabs>
            <w:spacing w:before="120" w:after="120"/>
            <w:jc w:val="both"/>
            <w:rPr>
              <w:lang w:val="es-CL"/>
            </w:rPr>
          </w:pPr>
        </w:p>
        <w:tbl>
          <w:tblPr>
            <w:tblW w:w="0" w:type="auto"/>
            <w:jc w:val="center"/>
            <w:tblLayout w:type="fixed"/>
            <w:tblCellMar>
              <w:left w:w="120" w:type="dxa"/>
              <w:right w:w="120" w:type="dxa"/>
            </w:tblCellMar>
            <w:tblLook w:val="0000" w:firstRow="0" w:lastRow="0" w:firstColumn="0" w:lastColumn="0" w:noHBand="0" w:noVBand="0"/>
          </w:tblPr>
          <w:tblGrid>
            <w:gridCol w:w="8341"/>
          </w:tblGrid>
          <w:tr w:rsidR="001B5AD5" w:rsidRPr="002C1118" w:rsidTr="00A95511">
            <w:trPr>
              <w:jc w:val="center"/>
            </w:trPr>
            <w:tc>
              <w:tcPr>
                <w:tcW w:w="8341" w:type="dxa"/>
                <w:tcBorders>
                  <w:top w:val="double" w:sz="6" w:space="0" w:color="auto"/>
                  <w:left w:val="double" w:sz="6" w:space="0" w:color="auto"/>
                  <w:bottom w:val="double" w:sz="6" w:space="0" w:color="auto"/>
                  <w:right w:val="double" w:sz="6" w:space="0" w:color="auto"/>
                </w:tcBorders>
              </w:tcPr>
              <w:p w:rsidR="001B5AD5" w:rsidRPr="002C1118" w:rsidRDefault="001B5AD5" w:rsidP="001B5AD5">
                <w:pPr>
                  <w:tabs>
                    <w:tab w:val="left" w:pos="-720"/>
                  </w:tabs>
                  <w:suppressAutoHyphens/>
                  <w:spacing w:before="120" w:after="120"/>
                  <w:jc w:val="center"/>
                  <w:rPr>
                    <w:b/>
                    <w:lang w:val="es-CL"/>
                  </w:rPr>
                </w:pPr>
                <w:r w:rsidRPr="002C1118">
                  <w:rPr>
                    <w:b/>
                    <w:lang w:val="es-CL"/>
                  </w:rPr>
                  <w:br/>
                  <w:t>INFORME ANUAL 2019</w:t>
                </w:r>
              </w:p>
              <w:p w:rsidR="001B5AD5" w:rsidRPr="002C1118" w:rsidRDefault="001B5AD5" w:rsidP="001B5AD5">
                <w:pPr>
                  <w:tabs>
                    <w:tab w:val="left" w:pos="-720"/>
                  </w:tabs>
                  <w:suppressAutoHyphens/>
                  <w:spacing w:before="120" w:after="120"/>
                  <w:jc w:val="center"/>
                  <w:rPr>
                    <w:b/>
                    <w:lang w:val="es-CL"/>
                  </w:rPr>
                </w:pPr>
                <w:r w:rsidRPr="002C1118">
                  <w:rPr>
                    <w:b/>
                    <w:lang w:val="es-CL"/>
                  </w:rPr>
                  <w:t>COORDINADORES DE PROYECTO</w:t>
                </w:r>
              </w:p>
              <w:p w:rsidR="00A95511" w:rsidRPr="002C1118" w:rsidRDefault="00A95511" w:rsidP="00A95511">
                <w:pPr>
                  <w:tabs>
                    <w:tab w:val="left" w:pos="0"/>
                  </w:tabs>
                  <w:suppressAutoHyphens/>
                  <w:spacing w:before="120" w:after="120"/>
                  <w:jc w:val="both"/>
                  <w:rPr>
                    <w:lang w:val="es-CL"/>
                  </w:rPr>
                </w:pPr>
              </w:p>
              <w:p w:rsidR="00A95511" w:rsidRPr="002C1118" w:rsidRDefault="00A95511" w:rsidP="00A95511">
                <w:pPr>
                  <w:tabs>
                    <w:tab w:val="left" w:pos="0"/>
                  </w:tabs>
                  <w:suppressAutoHyphens/>
                  <w:spacing w:before="120" w:after="120"/>
                  <w:jc w:val="center"/>
                  <w:rPr>
                    <w:b/>
                    <w:bCs/>
                    <w:color w:val="222222"/>
                    <w:shd w:val="clear" w:color="auto" w:fill="FFFFFF"/>
                    <w:lang w:val="es-CL"/>
                  </w:rPr>
                </w:pPr>
                <w:r w:rsidRPr="002C1118">
                  <w:rPr>
                    <w:b/>
                    <w:bCs/>
                    <w:color w:val="222222"/>
                    <w:shd w:val="clear" w:color="auto" w:fill="FFFFFF"/>
                    <w:lang w:val="es-CL"/>
                  </w:rPr>
                  <w:t>“</w:t>
                </w:r>
                <w:r w:rsidR="008B6879" w:rsidRPr="002C1118">
                  <w:rPr>
                    <w:b/>
                    <w:bCs/>
                    <w:color w:val="222222"/>
                    <w:shd w:val="clear" w:color="auto" w:fill="FFFFFF"/>
                    <w:lang w:val="es-CL"/>
                  </w:rPr>
                  <w:t>ARMONIZACIÓN DE LOS SISTEMAS DE GESTIÓN INTEGRADA Y DE LOS PROCEDIMIENTOS DE BUENAS PRÁCTICAS DE IRRADIACIÓN EN LAS INSTALACIONES DE IRRADIACIÓN”</w:t>
                </w:r>
              </w:p>
              <w:p w:rsidR="00A95511" w:rsidRPr="002C1118" w:rsidRDefault="00A95511" w:rsidP="00A95511">
                <w:pPr>
                  <w:tabs>
                    <w:tab w:val="left" w:pos="0"/>
                  </w:tabs>
                  <w:suppressAutoHyphens/>
                  <w:spacing w:before="120" w:after="120"/>
                  <w:jc w:val="center"/>
                  <w:rPr>
                    <w:lang w:val="es-CL"/>
                  </w:rPr>
                </w:pPr>
                <w:r w:rsidRPr="002C1118">
                  <w:rPr>
                    <w:b/>
                    <w:bCs/>
                    <w:color w:val="222222"/>
                    <w:shd w:val="clear" w:color="auto" w:fill="FFFFFF"/>
                    <w:lang w:val="es-CL"/>
                  </w:rPr>
                  <w:t>RLA1015</w:t>
                </w:r>
              </w:p>
              <w:p w:rsidR="00A95511" w:rsidRPr="002C1118" w:rsidRDefault="00A95511" w:rsidP="001B5AD5">
                <w:pPr>
                  <w:tabs>
                    <w:tab w:val="left" w:pos="-720"/>
                  </w:tabs>
                  <w:suppressAutoHyphens/>
                  <w:spacing w:before="120" w:after="120"/>
                  <w:jc w:val="center"/>
                  <w:rPr>
                    <w:b/>
                    <w:lang w:val="es-CL"/>
                  </w:rPr>
                </w:pPr>
              </w:p>
              <w:p w:rsidR="001B5AD5" w:rsidRPr="002C1118" w:rsidRDefault="001B5AD5" w:rsidP="001B5AD5">
                <w:pPr>
                  <w:tabs>
                    <w:tab w:val="left" w:pos="-720"/>
                  </w:tabs>
                  <w:suppressAutoHyphens/>
                  <w:spacing w:before="120" w:after="120"/>
                  <w:jc w:val="center"/>
                  <w:rPr>
                    <w:b/>
                    <w:lang w:val="es-CL"/>
                  </w:rPr>
                </w:pPr>
                <w:r w:rsidRPr="002C1118">
                  <w:rPr>
                    <w:b/>
                    <w:lang w:val="es-CL"/>
                  </w:rPr>
                  <w:t>Chile</w:t>
                </w:r>
              </w:p>
              <w:p w:rsidR="001B5AD5" w:rsidRPr="002C1118" w:rsidRDefault="001B5AD5" w:rsidP="001B5AD5">
                <w:pPr>
                  <w:tabs>
                    <w:tab w:val="left" w:pos="-720"/>
                  </w:tabs>
                  <w:suppressAutoHyphens/>
                  <w:spacing w:before="120" w:after="120"/>
                  <w:jc w:val="center"/>
                  <w:rPr>
                    <w:b/>
                    <w:lang w:val="es-CL"/>
                  </w:rPr>
                </w:pPr>
                <w:r w:rsidRPr="002C1118">
                  <w:rPr>
                    <w:b/>
                    <w:lang w:val="es-CL"/>
                  </w:rPr>
                  <w:t>Doris Ly</w:t>
                </w:r>
                <w:r w:rsidRPr="002C1118">
                  <w:rPr>
                    <w:b/>
                    <w:lang w:val="es-CL"/>
                  </w:rPr>
                  <w:br/>
                </w:r>
              </w:p>
            </w:tc>
          </w:tr>
        </w:tbl>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left" w:pos="-720"/>
            </w:tabs>
            <w:spacing w:before="120" w:after="120"/>
            <w:jc w:val="both"/>
            <w:rPr>
              <w:lang w:val="es-CL"/>
            </w:rPr>
          </w:pPr>
        </w:p>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right" w:pos="9024"/>
            </w:tabs>
            <w:suppressAutoHyphens/>
            <w:spacing w:before="120" w:after="120"/>
            <w:jc w:val="both"/>
            <w:rPr>
              <w:lang w:val="es-CL"/>
            </w:rPr>
          </w:pPr>
        </w:p>
        <w:p w:rsidR="001B5AD5" w:rsidRPr="002C1118" w:rsidRDefault="001B5AD5" w:rsidP="001B5AD5">
          <w:pPr>
            <w:tabs>
              <w:tab w:val="left" w:pos="-720"/>
            </w:tabs>
            <w:suppressAutoHyphens/>
            <w:jc w:val="both"/>
            <w:rPr>
              <w:lang w:val="es-CL"/>
            </w:rPr>
          </w:pPr>
        </w:p>
        <w:tbl>
          <w:tblPr>
            <w:tblpPr w:leftFromText="187" w:rightFromText="187" w:horzAnchor="margin" w:tblpXSpec="center" w:tblpYSpec="bottom"/>
            <w:tblW w:w="5000" w:type="pct"/>
            <w:tblLook w:val="04A0" w:firstRow="1" w:lastRow="0" w:firstColumn="1" w:lastColumn="0" w:noHBand="0" w:noVBand="1"/>
          </w:tblPr>
          <w:tblGrid>
            <w:gridCol w:w="9380"/>
          </w:tblGrid>
          <w:tr w:rsidR="001B5AD5" w:rsidRPr="002C1118" w:rsidTr="001B5AD5">
            <w:tc>
              <w:tcPr>
                <w:tcW w:w="5000" w:type="pct"/>
              </w:tcPr>
              <w:p w:rsidR="001B5AD5" w:rsidRPr="002C1118" w:rsidRDefault="001B5AD5" w:rsidP="001B5AD5">
                <w:pPr>
                  <w:jc w:val="both"/>
                  <w:rPr>
                    <w:rFonts w:eastAsiaTheme="minorEastAsia"/>
                    <w:lang w:val="es-CL" w:eastAsia="ja-JP"/>
                  </w:rPr>
                </w:pPr>
              </w:p>
            </w:tc>
          </w:tr>
        </w:tbl>
        <w:p w:rsidR="009A4102" w:rsidRDefault="00246979" w:rsidP="009A4102">
          <w:pPr>
            <w:spacing w:after="200" w:line="276" w:lineRule="auto"/>
            <w:jc w:val="both"/>
            <w:rPr>
              <w:b/>
              <w:bCs/>
              <w:lang w:val="es-CL"/>
            </w:rPr>
          </w:pPr>
        </w:p>
      </w:sdtContent>
    </w:sdt>
    <w:p w:rsidR="001B5AD5" w:rsidRPr="002C1118" w:rsidRDefault="001B5AD5" w:rsidP="008057F9">
      <w:pPr>
        <w:tabs>
          <w:tab w:val="left" w:pos="426"/>
        </w:tabs>
        <w:jc w:val="both"/>
        <w:rPr>
          <w:b/>
          <w:color w:val="000000"/>
          <w:lang w:val="es-CL"/>
        </w:rPr>
      </w:pPr>
      <w:r w:rsidRPr="002C1118">
        <w:rPr>
          <w:b/>
          <w:color w:val="000000"/>
          <w:lang w:val="es-CL"/>
        </w:rPr>
        <w:t xml:space="preserve">1.- </w:t>
      </w:r>
      <w:r w:rsidRPr="002C1118">
        <w:rPr>
          <w:b/>
          <w:color w:val="000000"/>
          <w:lang w:val="es-CL"/>
        </w:rPr>
        <w:tab/>
        <w:t>RESUMEN EJECUTIVO</w:t>
      </w:r>
    </w:p>
    <w:p w:rsidR="001B5AD5" w:rsidRPr="002C1118" w:rsidRDefault="001B5AD5" w:rsidP="001B5AD5">
      <w:pPr>
        <w:jc w:val="both"/>
        <w:rPr>
          <w:color w:val="000000"/>
          <w:lang w:val="es-CL"/>
        </w:rPr>
      </w:pPr>
    </w:p>
    <w:p w:rsidR="00A529D8" w:rsidRPr="002C1118" w:rsidRDefault="00A529D8" w:rsidP="001B5AD5">
      <w:pPr>
        <w:jc w:val="both"/>
        <w:rPr>
          <w:color w:val="000000"/>
          <w:lang w:val="es-CL"/>
        </w:rPr>
      </w:pPr>
      <w:r w:rsidRPr="002C1118">
        <w:rPr>
          <w:color w:val="000000"/>
          <w:lang w:val="es-CL"/>
        </w:rPr>
        <w:tab/>
        <w:t xml:space="preserve">Durante el periodo que se reporta, el país prácticamente no participó en las actividades planificadas, debido a descoordinaciones que se produjeron por el cambio de contrapartes del proyecto. Cabe señalar la capacitación </w:t>
      </w:r>
      <w:r w:rsidR="008B6879" w:rsidRPr="002C1118">
        <w:rPr>
          <w:color w:val="000000"/>
          <w:lang w:val="es-CL"/>
        </w:rPr>
        <w:t>d</w:t>
      </w:r>
      <w:r w:rsidRPr="002C1118">
        <w:rPr>
          <w:color w:val="000000"/>
          <w:lang w:val="es-CL"/>
        </w:rPr>
        <w:t>e una profesional de</w:t>
      </w:r>
      <w:r w:rsidR="008057F9">
        <w:rPr>
          <w:color w:val="000000"/>
          <w:lang w:val="es-CL"/>
        </w:rPr>
        <w:t xml:space="preserve"> </w:t>
      </w:r>
      <w:r w:rsidRPr="002C1118">
        <w:rPr>
          <w:color w:val="000000"/>
          <w:lang w:val="es-CL"/>
        </w:rPr>
        <w:t xml:space="preserve">la CCHEN en procesos de control y </w:t>
      </w:r>
      <w:r w:rsidR="00AC7021" w:rsidRPr="002C1118">
        <w:rPr>
          <w:color w:val="000000"/>
          <w:lang w:val="es-CL"/>
        </w:rPr>
        <w:t>validación en irradiación industrial.</w:t>
      </w:r>
    </w:p>
    <w:p w:rsidR="001B5AD5" w:rsidRPr="002C1118" w:rsidRDefault="001B5AD5" w:rsidP="001B5AD5">
      <w:pPr>
        <w:ind w:left="709" w:hanging="709"/>
        <w:jc w:val="both"/>
        <w:rPr>
          <w:b/>
          <w:color w:val="000000"/>
          <w:lang w:val="es-CL"/>
        </w:rPr>
      </w:pPr>
      <w:r w:rsidRPr="002C1118">
        <w:rPr>
          <w:color w:val="000000"/>
          <w:lang w:val="es-CL"/>
        </w:rPr>
        <w:tab/>
      </w:r>
    </w:p>
    <w:p w:rsidR="001B5AD5" w:rsidRPr="002C1118" w:rsidRDefault="008B6879" w:rsidP="008057F9">
      <w:pPr>
        <w:tabs>
          <w:tab w:val="left" w:pos="426"/>
          <w:tab w:val="num" w:pos="720"/>
        </w:tabs>
        <w:ind w:left="426" w:hanging="426"/>
        <w:jc w:val="both"/>
        <w:rPr>
          <w:b/>
          <w:color w:val="000000"/>
          <w:lang w:val="es-CL"/>
        </w:rPr>
      </w:pPr>
      <w:r w:rsidRPr="002C1118">
        <w:rPr>
          <w:b/>
          <w:color w:val="000000"/>
          <w:lang w:val="es-CL"/>
        </w:rPr>
        <w:t xml:space="preserve">2.- </w:t>
      </w:r>
      <w:r w:rsidR="008057F9">
        <w:rPr>
          <w:b/>
          <w:color w:val="000000"/>
          <w:lang w:val="es-CL"/>
        </w:rPr>
        <w:tab/>
      </w:r>
      <w:r w:rsidRPr="002C1118">
        <w:rPr>
          <w:b/>
          <w:color w:val="000000"/>
          <w:lang w:val="es-CL"/>
        </w:rPr>
        <w:t>PARTICIPACIÓN DEL COORDINADOR DE PROYECTO (REUNIONES DE      COORDINACIÓN, TALLERES, Y GRUPOS DE TRABAJO.</w:t>
      </w:r>
    </w:p>
    <w:p w:rsidR="001B5AD5" w:rsidRPr="002C1118" w:rsidRDefault="001B5AD5" w:rsidP="001B5AD5">
      <w:pPr>
        <w:tabs>
          <w:tab w:val="num" w:pos="720"/>
        </w:tabs>
        <w:ind w:left="720"/>
        <w:jc w:val="both"/>
        <w:rPr>
          <w:color w:val="000000"/>
          <w:lang w:val="es-CL"/>
        </w:rPr>
      </w:pPr>
    </w:p>
    <w:p w:rsidR="008057F9" w:rsidRDefault="001B5AD5" w:rsidP="008057F9">
      <w:pPr>
        <w:spacing w:after="240"/>
        <w:ind w:firstLine="425"/>
        <w:jc w:val="both"/>
        <w:rPr>
          <w:color w:val="000000"/>
          <w:lang w:val="es-CL"/>
        </w:rPr>
      </w:pPr>
      <w:r w:rsidRPr="002C1118">
        <w:rPr>
          <w:color w:val="000000"/>
          <w:lang w:val="es-CL"/>
        </w:rPr>
        <w:t>Se asistió durante el año 2019 a un curso realizado en</w:t>
      </w:r>
      <w:r w:rsidR="00741D3B" w:rsidRPr="002C1118">
        <w:rPr>
          <w:color w:val="000000"/>
          <w:lang w:val="es-CL"/>
        </w:rPr>
        <w:t xml:space="preserve"> </w:t>
      </w:r>
      <w:r w:rsidRPr="002C1118">
        <w:rPr>
          <w:color w:val="000000"/>
          <w:lang w:val="es-CL"/>
        </w:rPr>
        <w:t xml:space="preserve"> ININ, Toluca, México entre el 11 al 15 de noviembre</w:t>
      </w:r>
      <w:r w:rsidR="00A529D8" w:rsidRPr="002C1118">
        <w:rPr>
          <w:color w:val="000000"/>
          <w:lang w:val="es-CL"/>
        </w:rPr>
        <w:t>,</w:t>
      </w:r>
      <w:r w:rsidRPr="002C1118">
        <w:rPr>
          <w:color w:val="000000"/>
          <w:lang w:val="es-CL"/>
        </w:rPr>
        <w:t xml:space="preserve"> </w:t>
      </w:r>
      <w:r w:rsidR="00A529D8" w:rsidRPr="002C1118">
        <w:rPr>
          <w:color w:val="000000"/>
          <w:lang w:val="es-CL"/>
        </w:rPr>
        <w:t xml:space="preserve">Curso regional avanzado de capacitación sobre desarrollo, validación y control de rutina de procesos de </w:t>
      </w:r>
      <w:r w:rsidR="00AC7021" w:rsidRPr="002C1118">
        <w:rPr>
          <w:color w:val="000000"/>
          <w:lang w:val="es-CL"/>
        </w:rPr>
        <w:t>ir</w:t>
      </w:r>
      <w:r w:rsidR="00901862">
        <w:rPr>
          <w:color w:val="000000"/>
          <w:lang w:val="es-CL"/>
        </w:rPr>
        <w:t>radiación industrial</w:t>
      </w:r>
    </w:p>
    <w:p w:rsidR="001B5AD5" w:rsidRPr="002C1118" w:rsidRDefault="008B6879" w:rsidP="008057F9">
      <w:pPr>
        <w:spacing w:after="240"/>
        <w:ind w:left="426" w:hanging="426"/>
        <w:jc w:val="both"/>
        <w:rPr>
          <w:b/>
          <w:color w:val="000000"/>
          <w:lang w:val="es-CL"/>
        </w:rPr>
      </w:pPr>
      <w:r w:rsidRPr="002C1118">
        <w:rPr>
          <w:b/>
          <w:color w:val="000000"/>
          <w:lang w:val="es-CL"/>
        </w:rPr>
        <w:t>3.- RECURSOS APORTADOS POR EL PAÍS AL PROYECTO (INCLUYE LA</w:t>
      </w:r>
      <w:r w:rsidR="008057F9">
        <w:rPr>
          <w:b/>
          <w:color w:val="000000"/>
          <w:lang w:val="es-CL"/>
        </w:rPr>
        <w:t xml:space="preserve"> </w:t>
      </w:r>
      <w:r w:rsidRPr="002C1118">
        <w:rPr>
          <w:b/>
          <w:color w:val="000000"/>
          <w:lang w:val="es-CL"/>
        </w:rPr>
        <w:t xml:space="preserve">     ESTIMACIÓN DETALLADA SEGÚN TABLA DE INDICADORES FINANCIEROS</w:t>
      </w:r>
      <w:r w:rsidR="008057F9">
        <w:rPr>
          <w:b/>
          <w:color w:val="000000"/>
          <w:lang w:val="es-CL"/>
        </w:rPr>
        <w:t xml:space="preserve"> </w:t>
      </w:r>
      <w:r w:rsidRPr="002C1118">
        <w:rPr>
          <w:b/>
          <w:color w:val="000000"/>
          <w:lang w:val="es-CL"/>
        </w:rPr>
        <w:t xml:space="preserve"> EN ESPECIE).</w:t>
      </w:r>
    </w:p>
    <w:p w:rsidR="001B5AD5" w:rsidRPr="002C1118" w:rsidRDefault="001B5AD5" w:rsidP="001B5AD5">
      <w:pPr>
        <w:jc w:val="both"/>
        <w:rPr>
          <w:lang w:val="es-CL"/>
        </w:rPr>
      </w:pPr>
      <w:r w:rsidRPr="002C1118">
        <w:rPr>
          <w:lang w:val="es-CL"/>
        </w:rPr>
        <w:t>VALORACIÓN DEL APORTE DEL</w:t>
      </w:r>
      <w:r w:rsidR="00AD72E4" w:rsidRPr="002C1118">
        <w:rPr>
          <w:lang w:val="es-CL"/>
        </w:rPr>
        <w:t xml:space="preserve"> PROYECTO RLA</w:t>
      </w:r>
      <w:r w:rsidRPr="002C1118">
        <w:rPr>
          <w:lang w:val="es-CL"/>
        </w:rPr>
        <w:t>1015 AL PROGRAMA ARCAL</w:t>
      </w:r>
    </w:p>
    <w:p w:rsidR="001B5AD5" w:rsidRPr="002C1118" w:rsidRDefault="001B5AD5" w:rsidP="001B5AD5">
      <w:pPr>
        <w:tabs>
          <w:tab w:val="left" w:pos="-720"/>
        </w:tabs>
        <w:suppressAutoHyphens/>
        <w:jc w:val="both"/>
        <w:rPr>
          <w:b/>
          <w:highlight w:val="green"/>
          <w:lang w:val="es-C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461"/>
        <w:gridCol w:w="1952"/>
        <w:gridCol w:w="1943"/>
      </w:tblGrid>
      <w:tr w:rsidR="001B5AD5" w:rsidRPr="008057F9" w:rsidTr="00901862">
        <w:trPr>
          <w:trHeight w:val="280"/>
        </w:trPr>
        <w:tc>
          <w:tcPr>
            <w:tcW w:w="546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B5AD5" w:rsidRPr="008057F9" w:rsidRDefault="008057F9" w:rsidP="008057F9">
            <w:pPr>
              <w:tabs>
                <w:tab w:val="left" w:pos="0"/>
                <w:tab w:val="left" w:pos="720"/>
              </w:tabs>
              <w:spacing w:after="120"/>
              <w:ind w:left="33"/>
              <w:jc w:val="center"/>
              <w:rPr>
                <w:b/>
                <w:lang w:val="es-CL"/>
              </w:rPr>
            </w:pPr>
            <w:r w:rsidRPr="008057F9">
              <w:rPr>
                <w:b/>
                <w:lang w:val="es-CL"/>
              </w:rPr>
              <w:t>Ítem</w:t>
            </w:r>
          </w:p>
        </w:tc>
        <w:tc>
          <w:tcPr>
            <w:tcW w:w="195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B5AD5" w:rsidRPr="008057F9" w:rsidRDefault="008057F9" w:rsidP="008057F9">
            <w:pPr>
              <w:tabs>
                <w:tab w:val="left" w:pos="0"/>
              </w:tabs>
              <w:spacing w:after="120"/>
              <w:ind w:left="72"/>
              <w:jc w:val="center"/>
              <w:rPr>
                <w:b/>
                <w:lang w:val="es-CL"/>
              </w:rPr>
            </w:pPr>
            <w:r>
              <w:rPr>
                <w:b/>
                <w:lang w:val="es-CL"/>
              </w:rPr>
              <w:t>Valor  d</w:t>
            </w:r>
            <w:r w:rsidRPr="008057F9">
              <w:rPr>
                <w:b/>
                <w:lang w:val="es-CL"/>
              </w:rPr>
              <w:t>e Referencia</w:t>
            </w:r>
          </w:p>
        </w:tc>
        <w:tc>
          <w:tcPr>
            <w:tcW w:w="19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B5AD5" w:rsidRPr="008057F9" w:rsidRDefault="00901862" w:rsidP="008057F9">
            <w:pPr>
              <w:tabs>
                <w:tab w:val="left" w:pos="0"/>
              </w:tabs>
              <w:spacing w:after="120"/>
              <w:ind w:left="72"/>
              <w:jc w:val="center"/>
              <w:rPr>
                <w:b/>
                <w:lang w:val="es-CL"/>
              </w:rPr>
            </w:pPr>
            <w:r>
              <w:rPr>
                <w:b/>
                <w:lang w:val="es-CL"/>
              </w:rPr>
              <w:t>Cantidad e</w:t>
            </w:r>
            <w:r w:rsidR="008057F9" w:rsidRPr="008057F9">
              <w:rPr>
                <w:b/>
                <w:lang w:val="es-CL"/>
              </w:rPr>
              <w:t>n Euros</w:t>
            </w:r>
          </w:p>
        </w:tc>
      </w:tr>
      <w:tr w:rsidR="001B5AD5" w:rsidRPr="002C1118" w:rsidTr="00741D3B">
        <w:trPr>
          <w:trHeight w:val="557"/>
        </w:trPr>
        <w:tc>
          <w:tcPr>
            <w:tcW w:w="5461" w:type="dxa"/>
            <w:tcBorders>
              <w:top w:val="single" w:sz="4" w:space="0" w:color="auto"/>
              <w:left w:val="single" w:sz="4" w:space="0" w:color="auto"/>
              <w:bottom w:val="single" w:sz="4" w:space="0" w:color="auto"/>
              <w:right w:val="single" w:sz="4" w:space="0" w:color="auto"/>
            </w:tcBorders>
            <w:hideMark/>
          </w:tcPr>
          <w:p w:rsidR="001B5AD5" w:rsidRPr="002C1118" w:rsidRDefault="001B5AD5" w:rsidP="008B6879">
            <w:pPr>
              <w:tabs>
                <w:tab w:val="left" w:pos="317"/>
                <w:tab w:val="left" w:pos="459"/>
              </w:tabs>
              <w:spacing w:after="120"/>
              <w:jc w:val="both"/>
              <w:rPr>
                <w:lang w:val="es-CL"/>
              </w:rPr>
            </w:pPr>
            <w:r w:rsidRPr="002C1118">
              <w:rPr>
                <w:lang w:val="es-CL"/>
              </w:rPr>
              <w:t xml:space="preserve">Tiempo trabajado como Coordinador de Proyecto </w:t>
            </w:r>
          </w:p>
        </w:tc>
        <w:tc>
          <w:tcPr>
            <w:tcW w:w="1952" w:type="dxa"/>
            <w:tcBorders>
              <w:top w:val="single" w:sz="4" w:space="0" w:color="auto"/>
              <w:left w:val="single" w:sz="4" w:space="0" w:color="auto"/>
              <w:bottom w:val="single" w:sz="4" w:space="0" w:color="auto"/>
              <w:right w:val="single" w:sz="4" w:space="0" w:color="auto"/>
            </w:tcBorders>
            <w:hideMark/>
          </w:tcPr>
          <w:p w:rsidR="001B5AD5" w:rsidRPr="002C1118" w:rsidRDefault="001B5AD5" w:rsidP="001B5AD5">
            <w:pPr>
              <w:tabs>
                <w:tab w:val="left" w:pos="0"/>
              </w:tabs>
              <w:spacing w:after="120"/>
              <w:ind w:left="72"/>
              <w:jc w:val="both"/>
              <w:rPr>
                <w:lang w:val="es-CL"/>
              </w:rPr>
            </w:pPr>
            <w:r w:rsidRPr="002C1118">
              <w:rPr>
                <w:lang w:val="es-CL"/>
              </w:rPr>
              <w:t xml:space="preserve">Máximo EUR 500 por mes </w:t>
            </w:r>
          </w:p>
        </w:tc>
        <w:tc>
          <w:tcPr>
            <w:tcW w:w="1943" w:type="dxa"/>
            <w:tcBorders>
              <w:top w:val="single" w:sz="4" w:space="0" w:color="auto"/>
              <w:left w:val="single" w:sz="4" w:space="0" w:color="auto"/>
              <w:bottom w:val="single" w:sz="4" w:space="0" w:color="auto"/>
              <w:right w:val="single" w:sz="4" w:space="0" w:color="auto"/>
            </w:tcBorders>
          </w:tcPr>
          <w:p w:rsidR="001B5AD5" w:rsidRPr="002C1118" w:rsidRDefault="001B5AD5" w:rsidP="008057F9">
            <w:pPr>
              <w:tabs>
                <w:tab w:val="left" w:pos="0"/>
              </w:tabs>
              <w:spacing w:after="120"/>
              <w:ind w:left="72"/>
              <w:jc w:val="center"/>
              <w:rPr>
                <w:lang w:val="es-CL"/>
              </w:rPr>
            </w:pPr>
            <w:r w:rsidRPr="002C1118">
              <w:rPr>
                <w:lang w:val="es-CL"/>
              </w:rPr>
              <w:t>150</w:t>
            </w:r>
          </w:p>
        </w:tc>
      </w:tr>
      <w:tr w:rsidR="001B5AD5" w:rsidRPr="002C1118" w:rsidTr="00741D3B">
        <w:trPr>
          <w:trHeight w:val="530"/>
        </w:trPr>
        <w:tc>
          <w:tcPr>
            <w:tcW w:w="5461" w:type="dxa"/>
            <w:tcBorders>
              <w:top w:val="single" w:sz="4" w:space="0" w:color="auto"/>
              <w:left w:val="single" w:sz="4" w:space="0" w:color="auto"/>
              <w:bottom w:val="single" w:sz="4" w:space="0" w:color="auto"/>
              <w:right w:val="single" w:sz="4" w:space="0" w:color="auto"/>
            </w:tcBorders>
          </w:tcPr>
          <w:p w:rsidR="001B5AD5" w:rsidRPr="002C1118" w:rsidRDefault="001B5AD5" w:rsidP="008B6879">
            <w:pPr>
              <w:tabs>
                <w:tab w:val="left" w:pos="1095"/>
              </w:tabs>
              <w:spacing w:after="120"/>
              <w:jc w:val="both"/>
              <w:rPr>
                <w:lang w:val="es-CL"/>
              </w:rPr>
            </w:pPr>
            <w:r w:rsidRPr="002C1118">
              <w:rPr>
                <w:lang w:val="es-CL"/>
              </w:rPr>
              <w:t>Gastos del país para el proyecto (infraestructura, equipo, etc.)</w:t>
            </w:r>
          </w:p>
        </w:tc>
        <w:tc>
          <w:tcPr>
            <w:tcW w:w="1952" w:type="dxa"/>
            <w:tcBorders>
              <w:top w:val="single" w:sz="4" w:space="0" w:color="auto"/>
              <w:left w:val="single" w:sz="4" w:space="0" w:color="auto"/>
              <w:bottom w:val="single" w:sz="4" w:space="0" w:color="auto"/>
              <w:right w:val="single" w:sz="4" w:space="0" w:color="auto"/>
            </w:tcBorders>
          </w:tcPr>
          <w:p w:rsidR="001B5AD5" w:rsidRPr="002C1118" w:rsidRDefault="001B5AD5" w:rsidP="001B5AD5">
            <w:pPr>
              <w:spacing w:after="120"/>
              <w:jc w:val="both"/>
              <w:rPr>
                <w:lang w:val="es-CL"/>
              </w:rPr>
            </w:pPr>
            <w:r w:rsidRPr="002C1118">
              <w:rPr>
                <w:lang w:val="es-CL"/>
              </w:rPr>
              <w:t>Máximo EUR 10.000</w:t>
            </w:r>
          </w:p>
        </w:tc>
        <w:tc>
          <w:tcPr>
            <w:tcW w:w="1943" w:type="dxa"/>
            <w:tcBorders>
              <w:top w:val="single" w:sz="4" w:space="0" w:color="auto"/>
              <w:left w:val="single" w:sz="4" w:space="0" w:color="auto"/>
              <w:bottom w:val="single" w:sz="4" w:space="0" w:color="auto"/>
              <w:right w:val="single" w:sz="4" w:space="0" w:color="auto"/>
            </w:tcBorders>
          </w:tcPr>
          <w:p w:rsidR="001B5AD5" w:rsidRPr="002C1118" w:rsidRDefault="001B5AD5" w:rsidP="008057F9">
            <w:pPr>
              <w:spacing w:after="120"/>
              <w:jc w:val="center"/>
              <w:rPr>
                <w:lang w:val="es-CL"/>
              </w:rPr>
            </w:pPr>
          </w:p>
        </w:tc>
      </w:tr>
      <w:tr w:rsidR="001B5AD5" w:rsidRPr="002C1118" w:rsidTr="00901862">
        <w:trPr>
          <w:trHeight w:val="557"/>
        </w:trPr>
        <w:tc>
          <w:tcPr>
            <w:tcW w:w="7413" w:type="dxa"/>
            <w:gridSpan w:val="2"/>
            <w:tcBorders>
              <w:top w:val="single" w:sz="4" w:space="0" w:color="auto"/>
              <w:left w:val="single" w:sz="4" w:space="0" w:color="auto"/>
              <w:bottom w:val="single" w:sz="4" w:space="0" w:color="auto"/>
              <w:right w:val="single" w:sz="4" w:space="0" w:color="auto"/>
            </w:tcBorders>
            <w:vAlign w:val="center"/>
            <w:hideMark/>
          </w:tcPr>
          <w:p w:rsidR="001B5AD5" w:rsidRPr="002C1118" w:rsidRDefault="001B5AD5" w:rsidP="00901862">
            <w:pPr>
              <w:tabs>
                <w:tab w:val="left" w:pos="0"/>
              </w:tabs>
              <w:spacing w:after="120"/>
              <w:ind w:left="72"/>
              <w:jc w:val="center"/>
              <w:rPr>
                <w:b/>
                <w:highlight w:val="green"/>
                <w:lang w:val="es-CL"/>
              </w:rPr>
            </w:pPr>
            <w:r w:rsidRPr="002C1118">
              <w:rPr>
                <w:b/>
                <w:lang w:val="es-CL"/>
              </w:rPr>
              <w:t>TOTAL</w:t>
            </w:r>
          </w:p>
        </w:tc>
        <w:tc>
          <w:tcPr>
            <w:tcW w:w="1943" w:type="dxa"/>
            <w:tcBorders>
              <w:top w:val="single" w:sz="4" w:space="0" w:color="auto"/>
              <w:left w:val="single" w:sz="4" w:space="0" w:color="auto"/>
              <w:bottom w:val="single" w:sz="4" w:space="0" w:color="auto"/>
              <w:right w:val="single" w:sz="4" w:space="0" w:color="auto"/>
            </w:tcBorders>
            <w:vAlign w:val="center"/>
          </w:tcPr>
          <w:p w:rsidR="001B5AD5" w:rsidRPr="002C1118" w:rsidRDefault="001B5AD5" w:rsidP="008057F9">
            <w:pPr>
              <w:tabs>
                <w:tab w:val="left" w:pos="0"/>
              </w:tabs>
              <w:spacing w:after="120"/>
              <w:ind w:left="72"/>
              <w:jc w:val="center"/>
              <w:rPr>
                <w:b/>
                <w:highlight w:val="green"/>
                <w:lang w:val="es-CL"/>
              </w:rPr>
            </w:pPr>
            <w:r w:rsidRPr="002C1118">
              <w:rPr>
                <w:b/>
                <w:lang w:val="es-CL"/>
              </w:rPr>
              <w:t>150</w:t>
            </w:r>
          </w:p>
        </w:tc>
      </w:tr>
    </w:tbl>
    <w:p w:rsidR="001B5AD5" w:rsidRPr="002C1118" w:rsidRDefault="001B5AD5" w:rsidP="00AC7021">
      <w:pPr>
        <w:tabs>
          <w:tab w:val="left" w:pos="-180"/>
        </w:tabs>
        <w:spacing w:after="120"/>
        <w:jc w:val="both"/>
        <w:rPr>
          <w:b/>
          <w:lang w:val="es-CL" w:eastAsia="en-US"/>
        </w:rPr>
      </w:pPr>
    </w:p>
    <w:p w:rsidR="001B5AD5" w:rsidRPr="002C1118" w:rsidRDefault="001B5AD5" w:rsidP="001B5AD5">
      <w:pPr>
        <w:jc w:val="both"/>
        <w:rPr>
          <w:b/>
          <w:color w:val="000000"/>
          <w:highlight w:val="yellow"/>
          <w:lang w:val="es-CL"/>
        </w:rPr>
      </w:pPr>
    </w:p>
    <w:p w:rsidR="008057F9" w:rsidRDefault="008B6879" w:rsidP="008057F9">
      <w:pPr>
        <w:tabs>
          <w:tab w:val="left" w:pos="426"/>
        </w:tabs>
        <w:spacing w:after="120"/>
        <w:jc w:val="both"/>
        <w:rPr>
          <w:b/>
          <w:color w:val="000000"/>
          <w:lang w:val="es-CL"/>
        </w:rPr>
      </w:pPr>
      <w:r w:rsidRPr="002C1118">
        <w:rPr>
          <w:b/>
          <w:color w:val="000000"/>
          <w:lang w:val="es-CL"/>
        </w:rPr>
        <w:t>4</w:t>
      </w:r>
      <w:r w:rsidR="001B5AD5" w:rsidRPr="002C1118">
        <w:rPr>
          <w:b/>
          <w:color w:val="000000"/>
          <w:lang w:val="es-CL"/>
        </w:rPr>
        <w:t xml:space="preserve">.- </w:t>
      </w:r>
      <w:r w:rsidR="008057F9">
        <w:rPr>
          <w:b/>
          <w:color w:val="000000"/>
          <w:lang w:val="es-CL"/>
        </w:rPr>
        <w:tab/>
      </w:r>
      <w:r w:rsidR="001B5AD5" w:rsidRPr="002C1118">
        <w:rPr>
          <w:b/>
          <w:color w:val="000000"/>
          <w:lang w:val="es-CL"/>
        </w:rPr>
        <w:t>IMPACTO DE LAS ACTIVIDADES DE PROYECTO EN EL PAÍS</w:t>
      </w:r>
    </w:p>
    <w:p w:rsidR="001B5AD5" w:rsidRDefault="001B5AD5" w:rsidP="008057F9">
      <w:pPr>
        <w:ind w:firstLine="426"/>
        <w:jc w:val="both"/>
        <w:rPr>
          <w:color w:val="000000"/>
          <w:lang w:val="es-CL"/>
        </w:rPr>
      </w:pPr>
      <w:r w:rsidRPr="002C1118">
        <w:rPr>
          <w:color w:val="000000"/>
          <w:lang w:val="es-CL"/>
        </w:rPr>
        <w:t>Destacar los aportes reales de las actividades del proyecto, en la medida que sea posible de man</w:t>
      </w:r>
      <w:r w:rsidR="008B6879" w:rsidRPr="002C1118">
        <w:rPr>
          <w:color w:val="000000"/>
          <w:lang w:val="es-CL"/>
        </w:rPr>
        <w:t>era cuantitativa y cualitativa.</w:t>
      </w:r>
    </w:p>
    <w:p w:rsidR="008057F9" w:rsidRPr="002C1118" w:rsidRDefault="008057F9" w:rsidP="008057F9">
      <w:pPr>
        <w:ind w:firstLine="720"/>
        <w:jc w:val="both"/>
        <w:rPr>
          <w:color w:val="000000"/>
          <w:lang w:val="es-CL"/>
        </w:rPr>
      </w:pPr>
    </w:p>
    <w:p w:rsidR="001B5AD5" w:rsidRPr="002C1118" w:rsidRDefault="001B5AD5" w:rsidP="008057F9">
      <w:pPr>
        <w:tabs>
          <w:tab w:val="num" w:pos="0"/>
        </w:tabs>
        <w:spacing w:after="120"/>
        <w:ind w:firstLine="426"/>
        <w:jc w:val="both"/>
        <w:rPr>
          <w:color w:val="000000"/>
          <w:lang w:val="es-CL"/>
        </w:rPr>
      </w:pPr>
      <w:r w:rsidRPr="002C1118">
        <w:rPr>
          <w:color w:val="000000"/>
          <w:lang w:val="es-CL"/>
        </w:rPr>
        <w:t>El curso avanzado al que se asistió</w:t>
      </w:r>
      <w:r w:rsidR="008057F9">
        <w:rPr>
          <w:color w:val="000000"/>
          <w:lang w:val="es-CL"/>
        </w:rPr>
        <w:t>,</w:t>
      </w:r>
      <w:r w:rsidRPr="002C1118">
        <w:rPr>
          <w:color w:val="000000"/>
          <w:lang w:val="es-CL"/>
        </w:rPr>
        <w:t xml:space="preserve"> permitió adquirir conocimiento nuevo respecto a los sistemas dosimétricos y conocer otros tipos de dosimetrías diferentes a las utilizadas en la CCHEN. La participación en este curso permite, además, formar parte de una red de profesionales vinculados a problemáticas y desafíos similares en Latinoamérica, varios de ellos con experiencia superior a la que tenemos en la CCHEN pues basan su sistema dosimétrico en Normas de Calidad internacional específicas.</w:t>
      </w:r>
    </w:p>
    <w:p w:rsidR="001B5AD5" w:rsidRDefault="001B5AD5" w:rsidP="001B5AD5">
      <w:pPr>
        <w:tabs>
          <w:tab w:val="num" w:pos="0"/>
        </w:tabs>
        <w:spacing w:after="120"/>
        <w:ind w:left="283"/>
        <w:jc w:val="both"/>
        <w:rPr>
          <w:color w:val="000000"/>
          <w:lang w:val="es-CL"/>
        </w:rPr>
      </w:pPr>
    </w:p>
    <w:p w:rsidR="008057F9" w:rsidRDefault="008057F9" w:rsidP="001B5AD5">
      <w:pPr>
        <w:tabs>
          <w:tab w:val="num" w:pos="0"/>
        </w:tabs>
        <w:spacing w:after="120"/>
        <w:ind w:left="283"/>
        <w:jc w:val="both"/>
        <w:rPr>
          <w:color w:val="000000"/>
          <w:lang w:val="es-CL"/>
        </w:rPr>
      </w:pPr>
    </w:p>
    <w:p w:rsidR="008057F9" w:rsidRPr="002C1118" w:rsidRDefault="008057F9" w:rsidP="001B5AD5">
      <w:pPr>
        <w:tabs>
          <w:tab w:val="num" w:pos="0"/>
        </w:tabs>
        <w:spacing w:after="120"/>
        <w:ind w:left="283"/>
        <w:jc w:val="both"/>
        <w:rPr>
          <w:color w:val="000000"/>
          <w:lang w:val="es-CL"/>
        </w:rPr>
      </w:pPr>
    </w:p>
    <w:p w:rsidR="001B5AD5" w:rsidRPr="002C1118" w:rsidRDefault="008B6879" w:rsidP="008057F9">
      <w:pPr>
        <w:tabs>
          <w:tab w:val="num" w:pos="0"/>
          <w:tab w:val="left" w:pos="426"/>
        </w:tabs>
        <w:spacing w:after="120"/>
        <w:jc w:val="both"/>
        <w:rPr>
          <w:color w:val="000000"/>
          <w:lang w:val="es-CL"/>
        </w:rPr>
      </w:pPr>
      <w:r w:rsidRPr="002C1118">
        <w:rPr>
          <w:b/>
          <w:color w:val="000000"/>
          <w:lang w:val="es-CL"/>
        </w:rPr>
        <w:t>5</w:t>
      </w:r>
      <w:r w:rsidR="001B5AD5" w:rsidRPr="002C1118">
        <w:rPr>
          <w:b/>
          <w:color w:val="000000"/>
          <w:lang w:val="es-CL"/>
        </w:rPr>
        <w:t xml:space="preserve">.-  </w:t>
      </w:r>
      <w:r w:rsidR="008057F9">
        <w:rPr>
          <w:b/>
          <w:color w:val="000000"/>
          <w:lang w:val="es-CL"/>
        </w:rPr>
        <w:tab/>
      </w:r>
      <w:r w:rsidR="001B5AD5" w:rsidRPr="002C1118">
        <w:rPr>
          <w:b/>
          <w:color w:val="000000"/>
          <w:lang w:val="es-CL"/>
        </w:rPr>
        <w:t>RESULTADOS</w:t>
      </w:r>
      <w:r w:rsidR="001B5AD5" w:rsidRPr="002C1118">
        <w:rPr>
          <w:color w:val="000000"/>
          <w:lang w:val="es-CL"/>
        </w:rPr>
        <w:t xml:space="preserve"> </w:t>
      </w:r>
    </w:p>
    <w:p w:rsidR="001B5AD5" w:rsidRPr="002C1118" w:rsidRDefault="00AC7021" w:rsidP="008057F9">
      <w:pPr>
        <w:tabs>
          <w:tab w:val="num" w:pos="0"/>
          <w:tab w:val="left" w:pos="426"/>
        </w:tabs>
        <w:spacing w:after="240"/>
        <w:jc w:val="both"/>
        <w:rPr>
          <w:color w:val="000000"/>
          <w:lang w:val="es-CL"/>
        </w:rPr>
      </w:pPr>
      <w:r w:rsidRPr="002C1118">
        <w:rPr>
          <w:color w:val="000000"/>
          <w:lang w:val="es-CL"/>
        </w:rPr>
        <w:tab/>
      </w:r>
      <w:r w:rsidR="001B5AD5" w:rsidRPr="002C1118">
        <w:rPr>
          <w:color w:val="000000"/>
          <w:lang w:val="es-CL"/>
        </w:rPr>
        <w:t>La p</w:t>
      </w:r>
      <w:r w:rsidRPr="002C1118">
        <w:rPr>
          <w:color w:val="000000"/>
          <w:lang w:val="es-CL"/>
        </w:rPr>
        <w:t xml:space="preserve">articipación de Chile en el </w:t>
      </w:r>
      <w:r w:rsidR="001B5AD5" w:rsidRPr="002C1118">
        <w:rPr>
          <w:color w:val="000000"/>
          <w:lang w:val="es-CL"/>
        </w:rPr>
        <w:t xml:space="preserve"> curso permite estar al día en las buenas prácticas de la tecnología de irradiación de distintas matrices.</w:t>
      </w:r>
      <w:r w:rsidRPr="002C1118">
        <w:rPr>
          <w:color w:val="000000"/>
          <w:lang w:val="es-CL"/>
        </w:rPr>
        <w:t xml:space="preserve"> Son  muy importantes los conocimientos adquiridos en control y validación.</w:t>
      </w:r>
    </w:p>
    <w:p w:rsidR="001B5AD5" w:rsidRPr="002C1118" w:rsidRDefault="008B6879" w:rsidP="008057F9">
      <w:pPr>
        <w:spacing w:after="120"/>
        <w:ind w:left="426" w:hanging="426"/>
        <w:jc w:val="both"/>
        <w:rPr>
          <w:b/>
          <w:color w:val="000000"/>
          <w:lang w:val="es-CL"/>
        </w:rPr>
      </w:pPr>
      <w:r w:rsidRPr="002C1118">
        <w:rPr>
          <w:b/>
          <w:color w:val="000000"/>
          <w:lang w:val="es-CL"/>
        </w:rPr>
        <w:t>6</w:t>
      </w:r>
      <w:r w:rsidR="001B5AD5" w:rsidRPr="002C1118">
        <w:rPr>
          <w:b/>
          <w:color w:val="000000"/>
          <w:lang w:val="es-CL"/>
        </w:rPr>
        <w:t xml:space="preserve">.- </w:t>
      </w:r>
      <w:r w:rsidR="008057F9">
        <w:rPr>
          <w:b/>
          <w:color w:val="000000"/>
          <w:lang w:val="es-CL"/>
        </w:rPr>
        <w:tab/>
      </w:r>
      <w:r w:rsidR="001B5AD5" w:rsidRPr="002C1118">
        <w:rPr>
          <w:b/>
          <w:color w:val="000000"/>
          <w:lang w:val="es-CL"/>
        </w:rPr>
        <w:t>DIFICULTADES Y PROBLEMAS PRESENTADOS DURANTE LA MARCHA DEL PROYECTO</w:t>
      </w:r>
    </w:p>
    <w:p w:rsidR="001B5AD5" w:rsidRPr="002C1118" w:rsidRDefault="00AC7021" w:rsidP="008057F9">
      <w:pPr>
        <w:tabs>
          <w:tab w:val="num" w:pos="0"/>
          <w:tab w:val="left" w:pos="426"/>
        </w:tabs>
        <w:spacing w:after="120"/>
        <w:jc w:val="both"/>
        <w:rPr>
          <w:color w:val="000000"/>
          <w:lang w:val="es-CL"/>
        </w:rPr>
      </w:pPr>
      <w:r w:rsidRPr="002C1118">
        <w:rPr>
          <w:color w:val="000000"/>
          <w:lang w:val="es-CL"/>
        </w:rPr>
        <w:tab/>
      </w:r>
      <w:r w:rsidR="001B5AD5" w:rsidRPr="002C1118">
        <w:rPr>
          <w:color w:val="000000"/>
          <w:lang w:val="es-CL"/>
        </w:rPr>
        <w:t>Se mencionarán los problemas y dificultades presentados durante el desarrollo del proyecto, hacién</w:t>
      </w:r>
      <w:r w:rsidR="00E7117D" w:rsidRPr="002C1118">
        <w:rPr>
          <w:color w:val="000000"/>
          <w:lang w:val="es-CL"/>
        </w:rPr>
        <w:t>dose énfasis en las soluciones.</w:t>
      </w:r>
    </w:p>
    <w:p w:rsidR="001B5AD5" w:rsidRPr="002C1118" w:rsidRDefault="001B5AD5" w:rsidP="008057F9">
      <w:pPr>
        <w:tabs>
          <w:tab w:val="left" w:pos="426"/>
        </w:tabs>
        <w:spacing w:after="120" w:line="276" w:lineRule="auto"/>
        <w:ind w:firstLine="426"/>
        <w:jc w:val="both"/>
        <w:rPr>
          <w:bCs/>
          <w:lang w:val="es-CL"/>
        </w:rPr>
      </w:pPr>
      <w:r w:rsidRPr="002C1118">
        <w:rPr>
          <w:bCs/>
          <w:lang w:val="es-CL"/>
        </w:rPr>
        <w:t xml:space="preserve">Quien suscribe este informe recibió </w:t>
      </w:r>
      <w:r w:rsidR="004D4FB5" w:rsidRPr="002C1118">
        <w:rPr>
          <w:bCs/>
          <w:lang w:val="es-CL"/>
        </w:rPr>
        <w:t xml:space="preserve">el proyecto a mediados de 2019. Se recibió de la contraparte anterior antecedentes e información </w:t>
      </w:r>
      <w:r w:rsidR="00E7117D" w:rsidRPr="002C1118">
        <w:rPr>
          <w:bCs/>
          <w:lang w:val="es-CL"/>
        </w:rPr>
        <w:t>que disponía</w:t>
      </w:r>
      <w:r w:rsidR="004D4FB5" w:rsidRPr="002C1118">
        <w:rPr>
          <w:bCs/>
          <w:lang w:val="es-CL"/>
        </w:rPr>
        <w:t>, en general</w:t>
      </w:r>
      <w:r w:rsidRPr="002C1118">
        <w:rPr>
          <w:bCs/>
          <w:lang w:val="es-CL"/>
        </w:rPr>
        <w:t xml:space="preserve"> de los</w:t>
      </w:r>
      <w:r w:rsidR="004D4FB5" w:rsidRPr="002C1118">
        <w:rPr>
          <w:bCs/>
          <w:lang w:val="es-CL"/>
        </w:rPr>
        <w:t xml:space="preserve"> cursos asistidos.</w:t>
      </w:r>
      <w:r w:rsidRPr="002C1118">
        <w:rPr>
          <w:bCs/>
          <w:lang w:val="es-CL"/>
        </w:rPr>
        <w:t xml:space="preserve"> </w:t>
      </w:r>
    </w:p>
    <w:p w:rsidR="00541DB4" w:rsidRPr="002C1118" w:rsidRDefault="00541DB4" w:rsidP="008057F9">
      <w:pPr>
        <w:tabs>
          <w:tab w:val="left" w:pos="426"/>
        </w:tabs>
        <w:spacing w:after="120"/>
        <w:ind w:firstLine="426"/>
        <w:jc w:val="both"/>
        <w:rPr>
          <w:shd w:val="clear" w:color="auto" w:fill="FFFFFF"/>
          <w:lang w:val="es-CL"/>
        </w:rPr>
      </w:pPr>
      <w:r w:rsidRPr="002C1118">
        <w:rPr>
          <w:shd w:val="clear" w:color="auto" w:fill="FFFFFF"/>
          <w:lang w:val="es-CL"/>
        </w:rPr>
        <w:t>La contingencia nacional, impidió las necesarias interacciones y coordinaciones de trabajo, impactando la participación en el segundo año del proyecto.</w:t>
      </w:r>
    </w:p>
    <w:p w:rsidR="00541DB4" w:rsidRPr="002C1118" w:rsidRDefault="00541DB4" w:rsidP="00616A99">
      <w:pPr>
        <w:spacing w:after="120"/>
        <w:jc w:val="both"/>
        <w:rPr>
          <w:shd w:val="clear" w:color="auto" w:fill="FFFFFF"/>
          <w:lang w:val="es-CL"/>
        </w:rPr>
      </w:pPr>
    </w:p>
    <w:p w:rsidR="00541DB4" w:rsidRPr="002C1118" w:rsidRDefault="00541DB4" w:rsidP="001B5AD5">
      <w:pPr>
        <w:spacing w:after="200" w:line="276" w:lineRule="auto"/>
        <w:jc w:val="both"/>
        <w:rPr>
          <w:bCs/>
          <w:lang w:val="es-CL"/>
        </w:rPr>
      </w:pPr>
    </w:p>
    <w:p w:rsidR="00980DA9" w:rsidRPr="002C1118" w:rsidRDefault="00980DA9"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E7117D" w:rsidRPr="002C1118" w:rsidRDefault="00E7117D" w:rsidP="00980DA9">
      <w:pPr>
        <w:rPr>
          <w:b/>
          <w:bCs/>
          <w:lang w:val="es-CL"/>
        </w:rPr>
      </w:pPr>
    </w:p>
    <w:p w:rsidR="00701C46" w:rsidRPr="002C1118" w:rsidRDefault="00701C46" w:rsidP="00980DA9">
      <w:pPr>
        <w:rPr>
          <w:b/>
          <w:bCs/>
          <w:lang w:val="es-CL"/>
        </w:rPr>
      </w:pPr>
    </w:p>
    <w:p w:rsidR="00701C46" w:rsidRPr="002C1118" w:rsidRDefault="00701C46" w:rsidP="00980DA9">
      <w:pPr>
        <w:rPr>
          <w:b/>
          <w:bCs/>
          <w:lang w:val="es-CL"/>
        </w:rPr>
      </w:pPr>
    </w:p>
    <w:sdt>
      <w:sdtPr>
        <w:rPr>
          <w:b/>
          <w:lang w:val="es-CL"/>
        </w:rPr>
        <w:id w:val="68853271"/>
        <w:docPartObj>
          <w:docPartGallery w:val="Cover Pages"/>
          <w:docPartUnique/>
        </w:docPartObj>
      </w:sdtPr>
      <w:sdtEndPr>
        <w:rPr>
          <w:bCs/>
        </w:rPr>
      </w:sdtEndPr>
      <w:sdtContent>
        <w:p w:rsidR="00980DA9" w:rsidRPr="002C1118" w:rsidRDefault="00980DA9" w:rsidP="00980DA9">
          <w:pPr>
            <w:rPr>
              <w:b/>
              <w:lang w:val="es-CL"/>
            </w:rPr>
          </w:pPr>
        </w:p>
        <w:p w:rsidR="00980DA9" w:rsidRPr="002C1118" w:rsidRDefault="00980DA9" w:rsidP="00131C54">
          <w:pPr>
            <w:jc w:val="center"/>
            <w:rPr>
              <w:b/>
              <w:lang w:val="es-CL"/>
            </w:rPr>
          </w:pPr>
          <w:r w:rsidRPr="002C1118">
            <w:rPr>
              <w:b/>
              <w:noProof/>
            </w:rPr>
            <w:drawing>
              <wp:inline distT="0" distB="0" distL="0" distR="0" wp14:anchorId="698F4B05" wp14:editId="393DFBB9">
                <wp:extent cx="914400" cy="781050"/>
                <wp:effectExtent l="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980DA9" w:rsidRPr="002C1118" w:rsidRDefault="00980DA9" w:rsidP="004E402C">
          <w:pPr>
            <w:spacing w:before="120"/>
            <w:jc w:val="center"/>
            <w:rPr>
              <w:b/>
              <w:lang w:val="es-CL"/>
            </w:rPr>
          </w:pPr>
          <w:r w:rsidRPr="002C1118">
            <w:rPr>
              <w:b/>
              <w:lang w:val="es-CL"/>
            </w:rPr>
            <w:t>ARCAL</w:t>
          </w:r>
        </w:p>
        <w:p w:rsidR="00980DA9" w:rsidRPr="002C1118" w:rsidRDefault="00980DA9" w:rsidP="00980DA9">
          <w:pPr>
            <w:rPr>
              <w:b/>
              <w:lang w:val="es-CL"/>
            </w:rPr>
          </w:pPr>
        </w:p>
        <w:p w:rsidR="00AC7021" w:rsidRPr="002C1118" w:rsidRDefault="00AC7021" w:rsidP="00980DA9">
          <w:pPr>
            <w:rPr>
              <w:b/>
              <w:lang w:val="es-CL"/>
            </w:rPr>
          </w:pPr>
        </w:p>
        <w:p w:rsidR="00AC7021" w:rsidRPr="002C1118" w:rsidRDefault="00AC7021" w:rsidP="00131C54">
          <w:pPr>
            <w:jc w:val="center"/>
            <w:rPr>
              <w:b/>
              <w:lang w:val="es-CL"/>
            </w:rPr>
          </w:pPr>
        </w:p>
        <w:p w:rsidR="00980DA9" w:rsidRPr="002C1118" w:rsidRDefault="00980DA9" w:rsidP="00131C54">
          <w:pPr>
            <w:jc w:val="center"/>
            <w:rPr>
              <w:b/>
              <w:lang w:val="es-CL"/>
            </w:rPr>
          </w:pPr>
          <w:r w:rsidRPr="002C1118">
            <w:rPr>
              <w:b/>
              <w:lang w:val="es-CL"/>
            </w:rPr>
            <w:t>ACUERDO REGIONAL DE COOPERACIÓN PARA LA PROMOCIÓN DE LA CIENCIA Y LA TECNOLOGÍA NUCLEARES EN AMÉRICA LATINA Y EL CARIBE</w:t>
          </w:r>
        </w:p>
        <w:p w:rsidR="00AC7021" w:rsidRPr="002C1118" w:rsidRDefault="00AC7021" w:rsidP="00980DA9">
          <w:pPr>
            <w:rPr>
              <w:b/>
              <w:lang w:val="es-CL"/>
            </w:rPr>
          </w:pPr>
        </w:p>
        <w:p w:rsidR="00AC7021" w:rsidRPr="002C1118" w:rsidRDefault="00AC7021" w:rsidP="00980DA9">
          <w:pPr>
            <w:rPr>
              <w:b/>
              <w:lang w:val="es-CL"/>
            </w:rPr>
          </w:pPr>
        </w:p>
        <w:p w:rsidR="00AC7021" w:rsidRPr="002C1118" w:rsidRDefault="00AC7021" w:rsidP="00980DA9">
          <w:pPr>
            <w:rPr>
              <w:b/>
              <w:lang w:val="es-CL"/>
            </w:rPr>
          </w:pPr>
        </w:p>
        <w:p w:rsidR="00AC7021" w:rsidRPr="002C1118" w:rsidRDefault="00AC7021" w:rsidP="00980DA9">
          <w:pPr>
            <w:rPr>
              <w:b/>
              <w:lang w:val="es-CL"/>
            </w:rPr>
          </w:pPr>
        </w:p>
        <w:p w:rsidR="00980DA9" w:rsidRPr="002C1118" w:rsidRDefault="00980DA9" w:rsidP="00980DA9">
          <w:pPr>
            <w:rPr>
              <w:b/>
              <w:lang w:val="es-CL"/>
            </w:rPr>
          </w:pPr>
        </w:p>
        <w:p w:rsidR="00980DA9" w:rsidRPr="002C1118" w:rsidRDefault="00980DA9" w:rsidP="00980DA9">
          <w:pPr>
            <w:rPr>
              <w:b/>
              <w:lang w:val="es-CL"/>
            </w:rPr>
          </w:pPr>
        </w:p>
        <w:p w:rsidR="00980DA9" w:rsidRPr="002C1118" w:rsidRDefault="00980DA9" w:rsidP="00980DA9">
          <w:pPr>
            <w:rPr>
              <w:b/>
              <w:lang w:val="es-CL"/>
            </w:rPr>
          </w:pPr>
        </w:p>
        <w:p w:rsidR="00980DA9" w:rsidRPr="002C1118" w:rsidRDefault="00980DA9" w:rsidP="00980DA9">
          <w:pPr>
            <w:rPr>
              <w:b/>
              <w:lang w:val="es-CL"/>
            </w:rPr>
          </w:pPr>
        </w:p>
        <w:tbl>
          <w:tblPr>
            <w:tblW w:w="0" w:type="auto"/>
            <w:jc w:val="center"/>
            <w:tblLayout w:type="fixed"/>
            <w:tblCellMar>
              <w:left w:w="120" w:type="dxa"/>
              <w:right w:w="120" w:type="dxa"/>
            </w:tblCellMar>
            <w:tblLook w:val="0000" w:firstRow="0" w:lastRow="0" w:firstColumn="0" w:lastColumn="0" w:noHBand="0" w:noVBand="0"/>
          </w:tblPr>
          <w:tblGrid>
            <w:gridCol w:w="8057"/>
          </w:tblGrid>
          <w:tr w:rsidR="00980DA9" w:rsidRPr="002C1118" w:rsidTr="00AC7021">
            <w:trPr>
              <w:jc w:val="center"/>
            </w:trPr>
            <w:tc>
              <w:tcPr>
                <w:tcW w:w="8057" w:type="dxa"/>
                <w:tcBorders>
                  <w:top w:val="double" w:sz="6" w:space="0" w:color="auto"/>
                  <w:left w:val="double" w:sz="6" w:space="0" w:color="auto"/>
                  <w:bottom w:val="double" w:sz="6" w:space="0" w:color="auto"/>
                  <w:right w:val="double" w:sz="6" w:space="0" w:color="auto"/>
                </w:tcBorders>
              </w:tcPr>
              <w:p w:rsidR="00980DA9" w:rsidRPr="002C1118" w:rsidRDefault="00980DA9" w:rsidP="00267E13">
                <w:pPr>
                  <w:jc w:val="center"/>
                  <w:rPr>
                    <w:b/>
                    <w:lang w:val="es-CL"/>
                  </w:rPr>
                </w:pPr>
                <w:r w:rsidRPr="002C1118">
                  <w:rPr>
                    <w:b/>
                    <w:lang w:val="es-CL"/>
                  </w:rPr>
                  <w:br/>
                  <w:t>INFORME ANUAL 2019</w:t>
                </w:r>
              </w:p>
              <w:p w:rsidR="00AC7021" w:rsidRPr="002C1118" w:rsidRDefault="00AC7021" w:rsidP="00267E13">
                <w:pPr>
                  <w:jc w:val="center"/>
                  <w:rPr>
                    <w:b/>
                    <w:lang w:val="es-CL"/>
                  </w:rPr>
                </w:pPr>
              </w:p>
              <w:p w:rsidR="00AC7021" w:rsidRPr="002C1118" w:rsidRDefault="00AC7021" w:rsidP="00267E13">
                <w:pPr>
                  <w:jc w:val="center"/>
                  <w:rPr>
                    <w:b/>
                    <w:lang w:val="es-CL"/>
                  </w:rPr>
                </w:pPr>
              </w:p>
              <w:p w:rsidR="00AC7021" w:rsidRPr="002C1118" w:rsidRDefault="00AC7021" w:rsidP="00AC7021">
                <w:pPr>
                  <w:rPr>
                    <w:b/>
                    <w:lang w:val="es-CL"/>
                  </w:rPr>
                </w:pPr>
              </w:p>
              <w:p w:rsidR="00AC7021" w:rsidRPr="002C1118" w:rsidRDefault="00E7117D" w:rsidP="00E7117D">
                <w:pPr>
                  <w:jc w:val="center"/>
                  <w:rPr>
                    <w:b/>
                    <w:iCs/>
                    <w:lang w:val="es-CL"/>
                  </w:rPr>
                </w:pPr>
                <w:r w:rsidRPr="002C1118">
                  <w:rPr>
                    <w:b/>
                    <w:iCs/>
                    <w:lang w:val="es-CL"/>
                  </w:rPr>
                  <w:t>“CERTIFICACIÓN DE LOS MÉTODOS DE MEDICIÓN DE FLUJO Y LAS TÉCNICAS DE CALIBRACIÓN DE LOS MEDIDORES DE FLUJO UTILIZADOS EN LAS INDUSTRIAS DEL PETRÓLEO Y EL GAS POR LOS RADIOTRAZADORES”</w:t>
                </w:r>
              </w:p>
              <w:p w:rsidR="00E7117D" w:rsidRPr="002C1118" w:rsidRDefault="00E7117D" w:rsidP="00E7117D">
                <w:pPr>
                  <w:jc w:val="center"/>
                  <w:rPr>
                    <w:b/>
                    <w:iCs/>
                    <w:lang w:val="es-CL"/>
                  </w:rPr>
                </w:pPr>
                <w:r w:rsidRPr="002C1118">
                  <w:rPr>
                    <w:b/>
                    <w:iCs/>
                    <w:lang w:val="es-CL"/>
                  </w:rPr>
                  <w:t>RLA1016</w:t>
                </w:r>
              </w:p>
              <w:p w:rsidR="00AC7021" w:rsidRPr="002C1118" w:rsidRDefault="00AC7021" w:rsidP="00AC7021">
                <w:pPr>
                  <w:rPr>
                    <w:b/>
                    <w:lang w:val="es-CL"/>
                  </w:rPr>
                </w:pPr>
              </w:p>
              <w:p w:rsidR="00AC7021" w:rsidRPr="002C1118" w:rsidRDefault="00AC7021" w:rsidP="00267E13">
                <w:pPr>
                  <w:jc w:val="center"/>
                  <w:rPr>
                    <w:b/>
                    <w:lang w:val="es-CL"/>
                  </w:rPr>
                </w:pPr>
              </w:p>
              <w:p w:rsidR="00980DA9" w:rsidRDefault="00980DA9" w:rsidP="00267E13">
                <w:pPr>
                  <w:jc w:val="center"/>
                  <w:rPr>
                    <w:b/>
                    <w:lang w:val="es-CL"/>
                  </w:rPr>
                </w:pPr>
                <w:r w:rsidRPr="002C1118">
                  <w:rPr>
                    <w:b/>
                    <w:lang w:val="es-CL"/>
                  </w:rPr>
                  <w:t>CHILE</w:t>
                </w:r>
              </w:p>
              <w:p w:rsidR="00856DB4" w:rsidRPr="002C1118" w:rsidRDefault="00856DB4" w:rsidP="00267E13">
                <w:pPr>
                  <w:jc w:val="center"/>
                  <w:rPr>
                    <w:b/>
                    <w:lang w:val="es-CL"/>
                  </w:rPr>
                </w:pPr>
              </w:p>
              <w:p w:rsidR="00980DA9" w:rsidRPr="002C1118" w:rsidRDefault="00980DA9" w:rsidP="00267E13">
                <w:pPr>
                  <w:jc w:val="center"/>
                  <w:rPr>
                    <w:b/>
                    <w:lang w:val="es-CL"/>
                  </w:rPr>
                </w:pPr>
                <w:r w:rsidRPr="002C1118">
                  <w:rPr>
                    <w:b/>
                    <w:lang w:val="es-CL"/>
                  </w:rPr>
                  <w:t>Luis Mujica</w:t>
                </w:r>
                <w:r w:rsidRPr="002C1118">
                  <w:rPr>
                    <w:b/>
                    <w:lang w:val="es-CL"/>
                  </w:rPr>
                  <w:br/>
                </w:r>
              </w:p>
            </w:tc>
          </w:tr>
        </w:tbl>
        <w:p w:rsidR="00980DA9" w:rsidRPr="002C1118" w:rsidRDefault="00980DA9" w:rsidP="00980DA9">
          <w:pPr>
            <w:rPr>
              <w:b/>
              <w:lang w:val="es-CL"/>
            </w:rPr>
          </w:pPr>
        </w:p>
        <w:p w:rsidR="00980DA9" w:rsidRPr="002C1118" w:rsidRDefault="00980DA9" w:rsidP="00980DA9">
          <w:pPr>
            <w:rPr>
              <w:b/>
              <w:lang w:val="es-CL"/>
            </w:rPr>
          </w:pPr>
        </w:p>
        <w:p w:rsidR="00980DA9" w:rsidRPr="002C1118" w:rsidRDefault="00980DA9" w:rsidP="00980DA9">
          <w:pPr>
            <w:rPr>
              <w:b/>
              <w:lang w:val="es-CL"/>
            </w:rPr>
          </w:pPr>
        </w:p>
        <w:p w:rsidR="00980DA9" w:rsidRPr="002C1118" w:rsidRDefault="00980DA9" w:rsidP="00980DA9">
          <w:pPr>
            <w:rPr>
              <w:b/>
              <w:lang w:val="es-CL"/>
            </w:rPr>
          </w:pPr>
        </w:p>
        <w:p w:rsidR="00980DA9" w:rsidRPr="002C1118" w:rsidRDefault="00980DA9" w:rsidP="00980DA9">
          <w:pPr>
            <w:rPr>
              <w:b/>
              <w:lang w:val="es-CL"/>
            </w:rPr>
          </w:pPr>
        </w:p>
        <w:p w:rsidR="00980DA9" w:rsidRPr="002C1118" w:rsidRDefault="00980DA9" w:rsidP="00980DA9">
          <w:pPr>
            <w:rPr>
              <w:b/>
              <w:lang w:val="es-CL"/>
            </w:rPr>
          </w:pPr>
        </w:p>
        <w:tbl>
          <w:tblPr>
            <w:tblpPr w:leftFromText="187" w:rightFromText="187" w:horzAnchor="margin" w:tblpXSpec="center" w:tblpYSpec="bottom"/>
            <w:tblW w:w="5000" w:type="pct"/>
            <w:tblLook w:val="04A0" w:firstRow="1" w:lastRow="0" w:firstColumn="1" w:lastColumn="0" w:noHBand="0" w:noVBand="1"/>
          </w:tblPr>
          <w:tblGrid>
            <w:gridCol w:w="9380"/>
          </w:tblGrid>
          <w:tr w:rsidR="00980DA9" w:rsidRPr="002C1118" w:rsidTr="00267E13">
            <w:tc>
              <w:tcPr>
                <w:tcW w:w="5000" w:type="pct"/>
              </w:tcPr>
              <w:p w:rsidR="00980DA9" w:rsidRPr="002C1118" w:rsidRDefault="00980DA9" w:rsidP="00267E13">
                <w:pPr>
                  <w:rPr>
                    <w:b/>
                    <w:lang w:val="es-CL"/>
                  </w:rPr>
                </w:pPr>
              </w:p>
            </w:tc>
          </w:tr>
        </w:tbl>
        <w:p w:rsidR="00F27A1A" w:rsidRDefault="00246979" w:rsidP="00F27A1A">
          <w:pPr>
            <w:rPr>
              <w:b/>
              <w:bCs/>
              <w:lang w:val="es-CL"/>
            </w:rPr>
          </w:pPr>
        </w:p>
      </w:sdtContent>
    </w:sdt>
    <w:p w:rsidR="00980DA9" w:rsidRPr="00F27A1A" w:rsidRDefault="00980DA9" w:rsidP="00F27A1A">
      <w:pPr>
        <w:rPr>
          <w:b/>
          <w:bCs/>
          <w:lang w:val="es-CL"/>
        </w:rPr>
      </w:pPr>
      <w:r w:rsidRPr="002C1118">
        <w:rPr>
          <w:b/>
          <w:lang w:val="es-CL"/>
        </w:rPr>
        <w:t xml:space="preserve">1.- </w:t>
      </w:r>
      <w:r w:rsidRPr="002C1118">
        <w:rPr>
          <w:b/>
          <w:lang w:val="es-CL"/>
        </w:rPr>
        <w:tab/>
        <w:t>RESUMEN EJECUTIVO</w:t>
      </w:r>
    </w:p>
    <w:p w:rsidR="00980DA9" w:rsidRPr="002C1118" w:rsidRDefault="00980DA9" w:rsidP="00F27A1A">
      <w:pPr>
        <w:spacing w:before="120" w:after="120"/>
        <w:jc w:val="both"/>
        <w:rPr>
          <w:lang w:val="es-CL"/>
        </w:rPr>
      </w:pPr>
      <w:r w:rsidRPr="002C1118">
        <w:rPr>
          <w:lang w:val="es-CL"/>
        </w:rPr>
        <w:tab/>
        <w:t xml:space="preserve">CCHEN </w:t>
      </w:r>
      <w:r w:rsidR="00AC7021" w:rsidRPr="002C1118">
        <w:rPr>
          <w:lang w:val="es-CL"/>
        </w:rPr>
        <w:t>adhiere al</w:t>
      </w:r>
      <w:r w:rsidRPr="002C1118">
        <w:rPr>
          <w:lang w:val="es-CL"/>
        </w:rPr>
        <w:t xml:space="preserve"> proyecto RLA 1016 </w:t>
      </w:r>
      <w:r w:rsidR="00AC7021" w:rsidRPr="002C1118">
        <w:rPr>
          <w:lang w:val="es-CL"/>
        </w:rPr>
        <w:t xml:space="preserve">a </w:t>
      </w:r>
      <w:r w:rsidR="00AD72E4" w:rsidRPr="002C1118">
        <w:rPr>
          <w:lang w:val="es-CL"/>
        </w:rPr>
        <w:t>fines de</w:t>
      </w:r>
      <w:r w:rsidRPr="002C1118">
        <w:rPr>
          <w:lang w:val="es-CL"/>
        </w:rPr>
        <w:t xml:space="preserve"> Marzo del año 2019</w:t>
      </w:r>
      <w:r w:rsidR="00AC7021" w:rsidRPr="002C1118">
        <w:rPr>
          <w:lang w:val="es-CL"/>
        </w:rPr>
        <w:t>,</w:t>
      </w:r>
      <w:r w:rsidRPr="002C1118">
        <w:rPr>
          <w:lang w:val="es-CL"/>
        </w:rPr>
        <w:t xml:space="preserve"> bajo el conocimiento  de que el proyecto  terminaba  en Diciembre  2019.   </w:t>
      </w:r>
      <w:r w:rsidR="00AC7021" w:rsidRPr="002C1118">
        <w:rPr>
          <w:lang w:val="es-CL"/>
        </w:rPr>
        <w:t>Esta adhesión</w:t>
      </w:r>
      <w:r w:rsidRPr="002C1118">
        <w:rPr>
          <w:lang w:val="es-CL"/>
        </w:rPr>
        <w:t xml:space="preserve"> se </w:t>
      </w:r>
      <w:r w:rsidR="00AD72E4" w:rsidRPr="002C1118">
        <w:rPr>
          <w:lang w:val="es-CL"/>
        </w:rPr>
        <w:t>realiza dado</w:t>
      </w:r>
      <w:r w:rsidRPr="002C1118">
        <w:rPr>
          <w:lang w:val="es-CL"/>
        </w:rPr>
        <w:t xml:space="preserve"> el interés de una  empresa  nacional, que ofrece servicios de medición de variables de procesos industriales me</w:t>
      </w:r>
      <w:r w:rsidR="00AC7021" w:rsidRPr="002C1118">
        <w:rPr>
          <w:lang w:val="es-CL"/>
        </w:rPr>
        <w:t>diante técnicas nucleares.  La empresa</w:t>
      </w:r>
      <w:r w:rsidRPr="002C1118">
        <w:rPr>
          <w:lang w:val="es-CL"/>
        </w:rPr>
        <w:t xml:space="preserve">  solicita  asistir al curso</w:t>
      </w:r>
      <w:r w:rsidR="00AC7021" w:rsidRPr="002C1118">
        <w:t xml:space="preserve"> “</w:t>
      </w:r>
      <w:r w:rsidR="00AC7021" w:rsidRPr="002C1118">
        <w:rPr>
          <w:lang w:val="es-CL"/>
        </w:rPr>
        <w:t>Curso regional de capacitación sobre medición de caudales en conductos”, en</w:t>
      </w:r>
      <w:r w:rsidRPr="002C1118">
        <w:rPr>
          <w:lang w:val="es-CL"/>
        </w:rPr>
        <w:t xml:space="preserve">  Rio de Janeiro, Brasil,  en el periodo desde el 20  al 31 de mayo de 2019   y  </w:t>
      </w:r>
      <w:r w:rsidR="00AC7021" w:rsidRPr="002C1118">
        <w:rPr>
          <w:lang w:val="es-CL"/>
        </w:rPr>
        <w:t xml:space="preserve"> CCHEN decide designar al Dr. Luis</w:t>
      </w:r>
      <w:r w:rsidRPr="002C1118">
        <w:rPr>
          <w:lang w:val="es-CL"/>
        </w:rPr>
        <w:t xml:space="preserve"> Mujica como coordinador nacional del referido proyecto incorporando a CCHEN al proyecto  RLA1016</w:t>
      </w:r>
      <w:r w:rsidR="00AC7021" w:rsidRPr="002C1118">
        <w:rPr>
          <w:lang w:val="es-CL"/>
        </w:rPr>
        <w:t xml:space="preserve">, </w:t>
      </w:r>
      <w:r w:rsidRPr="002C1118">
        <w:rPr>
          <w:lang w:val="es-CL"/>
        </w:rPr>
        <w:t> </w:t>
      </w:r>
      <w:r w:rsidR="00AD72E4" w:rsidRPr="002C1118">
        <w:rPr>
          <w:lang w:val="es-CL"/>
        </w:rPr>
        <w:t>“</w:t>
      </w:r>
      <w:r w:rsidR="00AD72E4" w:rsidRPr="002C1118">
        <w:rPr>
          <w:iCs/>
          <w:lang w:val="es-CL"/>
        </w:rPr>
        <w:t>Certificación de los métodos de medición de flujo y las técnicas de calibración de los medidores de flujo utilizados en las industrias del petróleo y el gas por los radiotrazadores</w:t>
      </w:r>
      <w:r w:rsidRPr="002C1118">
        <w:rPr>
          <w:lang w:val="es-CL"/>
        </w:rPr>
        <w:t>".</w:t>
      </w:r>
    </w:p>
    <w:p w:rsidR="00980DA9" w:rsidRPr="002C1118" w:rsidRDefault="00AD72E4" w:rsidP="00F27A1A">
      <w:pPr>
        <w:spacing w:after="120"/>
        <w:ind w:firstLine="426"/>
        <w:jc w:val="both"/>
        <w:rPr>
          <w:lang w:val="es-CL"/>
        </w:rPr>
      </w:pPr>
      <w:r w:rsidRPr="002C1118">
        <w:rPr>
          <w:lang w:val="es-CL"/>
        </w:rPr>
        <w:t xml:space="preserve"> El curso </w:t>
      </w:r>
      <w:r w:rsidR="00980DA9" w:rsidRPr="002C1118">
        <w:rPr>
          <w:lang w:val="es-CL"/>
        </w:rPr>
        <w:t xml:space="preserve"> es de gran interés para la industria de servicios especializados </w:t>
      </w:r>
      <w:r w:rsidRPr="002C1118">
        <w:rPr>
          <w:lang w:val="es-CL"/>
        </w:rPr>
        <w:t>de técnicas nucleares en Chile, por lo que resulta importante apoyar</w:t>
      </w:r>
      <w:r w:rsidR="00980DA9" w:rsidRPr="002C1118">
        <w:rPr>
          <w:lang w:val="es-CL"/>
        </w:rPr>
        <w:t xml:space="preserve"> la mantención y actualización continua de sus conocimientos y prácticas.  El conocimiento preciso de los caudales de fluidos (líquido y gas) en los sistemas industriales es un requisito esencial de las industrias de procesamiento industrial que realizan alguna acción de control automático de procesos. </w:t>
      </w:r>
    </w:p>
    <w:p w:rsidR="00980DA9" w:rsidRPr="002C1118" w:rsidRDefault="00980DA9" w:rsidP="00F27A1A">
      <w:pPr>
        <w:spacing w:after="120"/>
        <w:ind w:firstLine="426"/>
        <w:jc w:val="both"/>
        <w:rPr>
          <w:b/>
          <w:lang w:val="es-CL"/>
        </w:rPr>
      </w:pPr>
      <w:r w:rsidRPr="002C1118">
        <w:rPr>
          <w:lang w:val="es-CL"/>
        </w:rPr>
        <w:t xml:space="preserve">La empresa demuestra poseer los conocimientos, </w:t>
      </w:r>
      <w:r w:rsidR="00AD72E4" w:rsidRPr="002C1118">
        <w:rPr>
          <w:lang w:val="es-CL"/>
        </w:rPr>
        <w:t>prácticas y</w:t>
      </w:r>
      <w:r w:rsidRPr="002C1118">
        <w:rPr>
          <w:lang w:val="es-CL"/>
        </w:rPr>
        <w:t xml:space="preserve"> certificaciones adecuadas para asistir a dicho curso y asiste por sus propios medios.</w:t>
      </w:r>
      <w:r w:rsidRPr="002C1118">
        <w:rPr>
          <w:lang w:val="es-CL"/>
        </w:rPr>
        <w:tab/>
      </w:r>
    </w:p>
    <w:p w:rsidR="00980DA9" w:rsidRPr="002C1118" w:rsidRDefault="00980DA9" w:rsidP="00F27A1A">
      <w:pPr>
        <w:spacing w:after="120"/>
        <w:ind w:firstLine="426"/>
        <w:jc w:val="both"/>
        <w:rPr>
          <w:lang w:val="es-CL"/>
        </w:rPr>
      </w:pPr>
      <w:r w:rsidRPr="002C1118">
        <w:rPr>
          <w:lang w:val="es-CL"/>
        </w:rPr>
        <w:t xml:space="preserve">El Coordinador del proyecto   realiza dos entrevistas personales ex antes y dos entrevistas después del curso en </w:t>
      </w:r>
      <w:r w:rsidR="00AD72E4" w:rsidRPr="002C1118">
        <w:rPr>
          <w:lang w:val="es-CL"/>
        </w:rPr>
        <w:t>Brasil para</w:t>
      </w:r>
      <w:r w:rsidRPr="002C1118">
        <w:rPr>
          <w:lang w:val="es-CL"/>
        </w:rPr>
        <w:t xml:space="preserve"> analizar el impacto del curso y del proyecto en la actividad industrial en Chile</w:t>
      </w:r>
    </w:p>
    <w:p w:rsidR="00980DA9" w:rsidRPr="002C1118" w:rsidRDefault="00980DA9" w:rsidP="00F27A1A">
      <w:pPr>
        <w:spacing w:after="240"/>
        <w:ind w:firstLine="425"/>
        <w:jc w:val="both"/>
        <w:rPr>
          <w:lang w:val="es-CL"/>
        </w:rPr>
      </w:pPr>
      <w:r w:rsidRPr="002C1118">
        <w:rPr>
          <w:lang w:val="es-CL"/>
        </w:rPr>
        <w:t xml:space="preserve">El proyecto se cierra formalmente al emitir Elena </w:t>
      </w:r>
      <w:r w:rsidR="00AD72E4" w:rsidRPr="002C1118">
        <w:rPr>
          <w:lang w:val="es-CL"/>
        </w:rPr>
        <w:t>Sánchez</w:t>
      </w:r>
      <w:r w:rsidRPr="002C1118">
        <w:rPr>
          <w:lang w:val="es-CL"/>
        </w:rPr>
        <w:t xml:space="preserve"> Romero el documento </w:t>
      </w:r>
      <w:r w:rsidR="00701C46" w:rsidRPr="002C1118">
        <w:rPr>
          <w:lang w:val="es-CL"/>
        </w:rPr>
        <w:t>resumen de</w:t>
      </w:r>
      <w:r w:rsidRPr="002C1118">
        <w:rPr>
          <w:lang w:val="es-CL"/>
        </w:rPr>
        <w:t xml:space="preserve"> la experta Sandrine Rossi Bouchain en la que se elabora un borrador sobre</w:t>
      </w:r>
      <w:r w:rsidR="00AD72E4" w:rsidRPr="002C1118">
        <w:rPr>
          <w:lang w:val="es-CL"/>
        </w:rPr>
        <w:t xml:space="preserve"> "Medición de la tasa de flujo de fluidos en conductos cerrados con  métodos de trazadores radiactivos". </w:t>
      </w:r>
      <w:r w:rsidRPr="002C1118">
        <w:rPr>
          <w:lang w:val="es-CL"/>
        </w:rPr>
        <w:t xml:space="preserve">Esta actividad </w:t>
      </w:r>
      <w:r w:rsidR="00701C46" w:rsidRPr="002C1118">
        <w:rPr>
          <w:lang w:val="es-CL"/>
        </w:rPr>
        <w:t>clausura el</w:t>
      </w:r>
      <w:r w:rsidRPr="002C1118">
        <w:rPr>
          <w:lang w:val="es-CL"/>
        </w:rPr>
        <w:t xml:space="preserve"> proyecto RLA1016</w:t>
      </w:r>
      <w:r w:rsidR="00D35652">
        <w:rPr>
          <w:lang w:val="es-CL"/>
        </w:rPr>
        <w:t>.</w:t>
      </w:r>
      <w:r w:rsidRPr="002C1118">
        <w:rPr>
          <w:lang w:val="es-CL"/>
        </w:rPr>
        <w:t xml:space="preserve"> </w:t>
      </w:r>
    </w:p>
    <w:p w:rsidR="00E7117D" w:rsidRPr="002C1118" w:rsidRDefault="00E7117D" w:rsidP="00F27A1A">
      <w:pPr>
        <w:tabs>
          <w:tab w:val="left" w:pos="426"/>
        </w:tabs>
        <w:spacing w:after="120"/>
        <w:jc w:val="both"/>
        <w:rPr>
          <w:b/>
          <w:lang w:val="es-CL"/>
        </w:rPr>
      </w:pPr>
      <w:r w:rsidRPr="002C1118">
        <w:rPr>
          <w:b/>
          <w:lang w:val="es-CL"/>
        </w:rPr>
        <w:t>2.- RECURSOS AP</w:t>
      </w:r>
      <w:r w:rsidR="00D35652">
        <w:rPr>
          <w:b/>
          <w:lang w:val="es-CL"/>
        </w:rPr>
        <w:t>ORTADOS POR EL PAÍS AL PROYECTO</w:t>
      </w:r>
    </w:p>
    <w:p w:rsidR="00A95511" w:rsidRPr="002C1118" w:rsidRDefault="00E7117D" w:rsidP="002309C5">
      <w:pPr>
        <w:spacing w:after="120"/>
        <w:ind w:firstLine="357"/>
        <w:jc w:val="both"/>
        <w:rPr>
          <w:b/>
          <w:lang w:val="es-CL"/>
        </w:rPr>
      </w:pPr>
      <w:r w:rsidRPr="002C1118">
        <w:rPr>
          <w:lang w:val="es-CL"/>
        </w:rPr>
        <w:t xml:space="preserve">Por problemas de plazos, en cuanto a la oportunidad de la solicitud del interesado, es el mismo quien se financia el viaje, estadía y mantención en el curso de Brasil, es decir con recursos </w:t>
      </w:r>
      <w:r w:rsidR="00980DA9" w:rsidRPr="002C1118">
        <w:rPr>
          <w:lang w:val="es-CL"/>
        </w:rPr>
        <w:t>monetarios de terceros.</w:t>
      </w:r>
    </w:p>
    <w:p w:rsidR="00980DA9" w:rsidRPr="002C1118" w:rsidRDefault="00980DA9" w:rsidP="00A95511">
      <w:pPr>
        <w:spacing w:after="160" w:line="259" w:lineRule="auto"/>
        <w:ind w:left="360"/>
        <w:rPr>
          <w:lang w:val="es-CL"/>
        </w:rPr>
      </w:pPr>
      <w:r w:rsidRPr="002C1118">
        <w:rPr>
          <w:lang w:val="es-CL"/>
        </w:rPr>
        <w:t>VALORAC</w:t>
      </w:r>
      <w:r w:rsidR="00E7117D" w:rsidRPr="002C1118">
        <w:rPr>
          <w:lang w:val="es-CL"/>
        </w:rPr>
        <w:t>IÓN DEL APORTE DEL PROYECTO RLA</w:t>
      </w:r>
      <w:r w:rsidRPr="002C1118">
        <w:rPr>
          <w:lang w:val="es-CL"/>
        </w:rPr>
        <w:t>1016 AL PROGRAMA ARCAL</w:t>
      </w: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461"/>
        <w:gridCol w:w="1952"/>
        <w:gridCol w:w="1834"/>
      </w:tblGrid>
      <w:tr w:rsidR="00980DA9" w:rsidRPr="002C1118" w:rsidTr="00F27A1A">
        <w:trPr>
          <w:trHeight w:val="280"/>
        </w:trPr>
        <w:tc>
          <w:tcPr>
            <w:tcW w:w="546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980DA9" w:rsidRPr="00F27A1A" w:rsidRDefault="00F27A1A" w:rsidP="00F27A1A">
            <w:pPr>
              <w:tabs>
                <w:tab w:val="left" w:pos="380"/>
              </w:tabs>
              <w:jc w:val="center"/>
              <w:rPr>
                <w:b/>
                <w:lang w:val="es-CL"/>
              </w:rPr>
            </w:pPr>
            <w:r w:rsidRPr="00F27A1A">
              <w:rPr>
                <w:b/>
                <w:lang w:val="es-CL"/>
              </w:rPr>
              <w:t>Ítem</w:t>
            </w:r>
          </w:p>
        </w:tc>
        <w:tc>
          <w:tcPr>
            <w:tcW w:w="195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80DA9" w:rsidRPr="00F27A1A" w:rsidRDefault="00F27A1A" w:rsidP="00F27A1A">
            <w:pPr>
              <w:tabs>
                <w:tab w:val="left" w:pos="380"/>
              </w:tabs>
              <w:jc w:val="center"/>
              <w:rPr>
                <w:b/>
                <w:lang w:val="es-CL"/>
              </w:rPr>
            </w:pPr>
            <w:r>
              <w:rPr>
                <w:b/>
                <w:lang w:val="es-CL"/>
              </w:rPr>
              <w:t>Valor  d</w:t>
            </w:r>
            <w:r w:rsidRPr="00F27A1A">
              <w:rPr>
                <w:b/>
                <w:lang w:val="es-CL"/>
              </w:rPr>
              <w:t>e Referencia</w:t>
            </w:r>
          </w:p>
        </w:tc>
        <w:tc>
          <w:tcPr>
            <w:tcW w:w="18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980DA9" w:rsidRPr="00F27A1A" w:rsidRDefault="00901862" w:rsidP="00F27A1A">
            <w:pPr>
              <w:tabs>
                <w:tab w:val="left" w:pos="380"/>
              </w:tabs>
              <w:jc w:val="center"/>
              <w:rPr>
                <w:b/>
                <w:lang w:val="es-CL"/>
              </w:rPr>
            </w:pPr>
            <w:r>
              <w:rPr>
                <w:b/>
                <w:lang w:val="es-CL"/>
              </w:rPr>
              <w:t>Cantidad e</w:t>
            </w:r>
            <w:r w:rsidR="00F27A1A" w:rsidRPr="00F27A1A">
              <w:rPr>
                <w:b/>
                <w:lang w:val="es-CL"/>
              </w:rPr>
              <w:t>n Euros</w:t>
            </w:r>
          </w:p>
        </w:tc>
      </w:tr>
      <w:tr w:rsidR="00980DA9" w:rsidRPr="002C1118" w:rsidTr="00E7117D">
        <w:trPr>
          <w:trHeight w:val="557"/>
        </w:trPr>
        <w:tc>
          <w:tcPr>
            <w:tcW w:w="5461" w:type="dxa"/>
            <w:tcBorders>
              <w:top w:val="single" w:sz="4" w:space="0" w:color="auto"/>
              <w:left w:val="single" w:sz="4" w:space="0" w:color="auto"/>
              <w:bottom w:val="single" w:sz="4" w:space="0" w:color="auto"/>
              <w:right w:val="single" w:sz="4" w:space="0" w:color="auto"/>
            </w:tcBorders>
            <w:hideMark/>
          </w:tcPr>
          <w:p w:rsidR="00980DA9" w:rsidRPr="002C1118" w:rsidRDefault="00980DA9" w:rsidP="00133382">
            <w:pPr>
              <w:numPr>
                <w:ilvl w:val="0"/>
                <w:numId w:val="15"/>
              </w:numPr>
              <w:spacing w:after="160" w:line="259" w:lineRule="auto"/>
              <w:rPr>
                <w:lang w:val="es-CL"/>
              </w:rPr>
            </w:pPr>
            <w:r w:rsidRPr="002C1118">
              <w:rPr>
                <w:lang w:val="es-CL"/>
              </w:rPr>
              <w:t xml:space="preserve">Tiempo trabajado como Coordinador de Proyecto </w:t>
            </w:r>
          </w:p>
        </w:tc>
        <w:tc>
          <w:tcPr>
            <w:tcW w:w="1952" w:type="dxa"/>
            <w:tcBorders>
              <w:top w:val="single" w:sz="4" w:space="0" w:color="auto"/>
              <w:left w:val="single" w:sz="4" w:space="0" w:color="auto"/>
              <w:bottom w:val="single" w:sz="4" w:space="0" w:color="auto"/>
              <w:right w:val="single" w:sz="4" w:space="0" w:color="auto"/>
            </w:tcBorders>
            <w:hideMark/>
          </w:tcPr>
          <w:p w:rsidR="00980DA9" w:rsidRPr="002C1118" w:rsidRDefault="00980DA9" w:rsidP="00267E13">
            <w:pPr>
              <w:rPr>
                <w:lang w:val="es-CL"/>
              </w:rPr>
            </w:pPr>
            <w:r w:rsidRPr="002C1118">
              <w:rPr>
                <w:lang w:val="es-CL"/>
              </w:rPr>
              <w:t xml:space="preserve">Máximo EUR 500 por mes </w:t>
            </w:r>
          </w:p>
        </w:tc>
        <w:tc>
          <w:tcPr>
            <w:tcW w:w="1834" w:type="dxa"/>
            <w:tcBorders>
              <w:top w:val="single" w:sz="4" w:space="0" w:color="auto"/>
              <w:left w:val="single" w:sz="4" w:space="0" w:color="auto"/>
              <w:bottom w:val="single" w:sz="4" w:space="0" w:color="auto"/>
              <w:right w:val="single" w:sz="4" w:space="0" w:color="auto"/>
            </w:tcBorders>
          </w:tcPr>
          <w:p w:rsidR="00980DA9" w:rsidRPr="002C1118" w:rsidRDefault="00980DA9" w:rsidP="00F27A1A">
            <w:pPr>
              <w:jc w:val="right"/>
              <w:rPr>
                <w:lang w:val="es-CL"/>
              </w:rPr>
            </w:pPr>
            <w:r w:rsidRPr="002C1118">
              <w:rPr>
                <w:lang w:val="es-CL"/>
              </w:rPr>
              <w:t>1000</w:t>
            </w:r>
          </w:p>
        </w:tc>
      </w:tr>
      <w:tr w:rsidR="00980DA9" w:rsidRPr="002C1118" w:rsidTr="00F27A1A">
        <w:trPr>
          <w:trHeight w:val="880"/>
        </w:trPr>
        <w:tc>
          <w:tcPr>
            <w:tcW w:w="5461" w:type="dxa"/>
            <w:tcBorders>
              <w:top w:val="single" w:sz="4" w:space="0" w:color="auto"/>
              <w:left w:val="single" w:sz="4" w:space="0" w:color="auto"/>
              <w:bottom w:val="single" w:sz="4" w:space="0" w:color="auto"/>
              <w:right w:val="single" w:sz="4" w:space="0" w:color="auto"/>
            </w:tcBorders>
            <w:hideMark/>
          </w:tcPr>
          <w:p w:rsidR="00980DA9" w:rsidRPr="002C1118" w:rsidRDefault="00980DA9" w:rsidP="00133382">
            <w:pPr>
              <w:numPr>
                <w:ilvl w:val="0"/>
                <w:numId w:val="15"/>
              </w:numPr>
              <w:spacing w:line="259" w:lineRule="auto"/>
              <w:rPr>
                <w:lang w:val="es-CL"/>
              </w:rPr>
            </w:pPr>
            <w:r w:rsidRPr="002C1118">
              <w:rPr>
                <w:lang w:val="es-CL"/>
              </w:rPr>
              <w:t>Tiempo trabajado como Especialistas locales que colaboran con el proyecto (máximo 3 especialistas por proyecto)</w:t>
            </w:r>
            <w:r w:rsidR="00F27A1A">
              <w:rPr>
                <w:lang w:val="es-CL"/>
              </w:rPr>
              <w:t>.</w:t>
            </w:r>
          </w:p>
        </w:tc>
        <w:tc>
          <w:tcPr>
            <w:tcW w:w="1952" w:type="dxa"/>
            <w:tcBorders>
              <w:top w:val="single" w:sz="4" w:space="0" w:color="auto"/>
              <w:left w:val="single" w:sz="4" w:space="0" w:color="auto"/>
              <w:bottom w:val="single" w:sz="4" w:space="0" w:color="auto"/>
              <w:right w:val="single" w:sz="4" w:space="0" w:color="auto"/>
            </w:tcBorders>
            <w:hideMark/>
          </w:tcPr>
          <w:p w:rsidR="00980DA9" w:rsidRPr="002C1118" w:rsidRDefault="00980DA9" w:rsidP="00F27A1A">
            <w:pPr>
              <w:rPr>
                <w:lang w:val="es-CL"/>
              </w:rPr>
            </w:pPr>
            <w:r w:rsidRPr="002C1118">
              <w:rPr>
                <w:lang w:val="es-CL"/>
              </w:rPr>
              <w:t>Máximo EUR 300 por mes por especialista</w:t>
            </w:r>
            <w:r w:rsidR="00F27A1A">
              <w:rPr>
                <w:lang w:val="es-CL"/>
              </w:rPr>
              <w:t>.</w:t>
            </w:r>
          </w:p>
        </w:tc>
        <w:tc>
          <w:tcPr>
            <w:tcW w:w="1834" w:type="dxa"/>
            <w:tcBorders>
              <w:top w:val="single" w:sz="4" w:space="0" w:color="auto"/>
              <w:left w:val="single" w:sz="4" w:space="0" w:color="auto"/>
              <w:bottom w:val="single" w:sz="4" w:space="0" w:color="auto"/>
              <w:right w:val="single" w:sz="4" w:space="0" w:color="auto"/>
            </w:tcBorders>
          </w:tcPr>
          <w:p w:rsidR="00980DA9" w:rsidRPr="002C1118" w:rsidRDefault="00980DA9" w:rsidP="00F27A1A">
            <w:pPr>
              <w:jc w:val="right"/>
              <w:rPr>
                <w:lang w:val="es-CL"/>
              </w:rPr>
            </w:pPr>
            <w:r w:rsidRPr="002C1118">
              <w:rPr>
                <w:lang w:val="es-CL"/>
              </w:rPr>
              <w:t>900</w:t>
            </w:r>
          </w:p>
        </w:tc>
      </w:tr>
      <w:tr w:rsidR="00980DA9" w:rsidRPr="002C1118" w:rsidTr="00E7117D">
        <w:trPr>
          <w:trHeight w:val="1268"/>
        </w:trPr>
        <w:tc>
          <w:tcPr>
            <w:tcW w:w="5461" w:type="dxa"/>
            <w:tcBorders>
              <w:top w:val="single" w:sz="4" w:space="0" w:color="auto"/>
              <w:left w:val="single" w:sz="4" w:space="0" w:color="auto"/>
              <w:bottom w:val="single" w:sz="4" w:space="0" w:color="auto"/>
              <w:right w:val="single" w:sz="4" w:space="0" w:color="auto"/>
            </w:tcBorders>
            <w:hideMark/>
          </w:tcPr>
          <w:p w:rsidR="00980DA9" w:rsidRPr="002C1118" w:rsidRDefault="009C2140" w:rsidP="00133382">
            <w:pPr>
              <w:numPr>
                <w:ilvl w:val="0"/>
                <w:numId w:val="15"/>
              </w:numPr>
              <w:spacing w:after="60" w:line="259" w:lineRule="auto"/>
              <w:ind w:left="357" w:hanging="357"/>
              <w:rPr>
                <w:lang w:val="es-CL"/>
              </w:rPr>
            </w:pPr>
            <w:r w:rsidRPr="002C1118">
              <w:rPr>
                <w:lang w:val="es-CL"/>
              </w:rPr>
              <w:t>Aportes en</w:t>
            </w:r>
            <w:r w:rsidR="00980DA9" w:rsidRPr="002C1118">
              <w:rPr>
                <w:lang w:val="es-CL"/>
              </w:rPr>
              <w:t xml:space="preserve"> la ejecución de cada Proyecto comprendiendo los siguientes puntos: </w:t>
            </w:r>
          </w:p>
          <w:p w:rsidR="00980DA9" w:rsidRPr="002C1118" w:rsidRDefault="009C2140" w:rsidP="00133382">
            <w:pPr>
              <w:numPr>
                <w:ilvl w:val="1"/>
                <w:numId w:val="15"/>
              </w:numPr>
              <w:spacing w:line="259" w:lineRule="auto"/>
              <w:rPr>
                <w:lang w:val="es-CL"/>
              </w:rPr>
            </w:pPr>
            <w:r w:rsidRPr="002C1118">
              <w:rPr>
                <w:lang w:val="es-CL"/>
              </w:rPr>
              <w:t>Viático interno</w:t>
            </w:r>
            <w:r w:rsidR="00980DA9" w:rsidRPr="002C1118">
              <w:rPr>
                <w:lang w:val="es-CL"/>
              </w:rPr>
              <w:t>/externo</w:t>
            </w:r>
          </w:p>
          <w:p w:rsidR="00980DA9" w:rsidRPr="002C1118" w:rsidRDefault="00980DA9" w:rsidP="00133382">
            <w:pPr>
              <w:numPr>
                <w:ilvl w:val="1"/>
                <w:numId w:val="15"/>
              </w:numPr>
              <w:spacing w:line="259" w:lineRule="auto"/>
              <w:rPr>
                <w:lang w:val="es-CL"/>
              </w:rPr>
            </w:pPr>
            <w:r w:rsidRPr="002C1118">
              <w:rPr>
                <w:lang w:val="es-CL"/>
              </w:rPr>
              <w:t>Transporte interno/externo</w:t>
            </w:r>
          </w:p>
        </w:tc>
        <w:tc>
          <w:tcPr>
            <w:tcW w:w="1952" w:type="dxa"/>
            <w:tcBorders>
              <w:top w:val="single" w:sz="4" w:space="0" w:color="auto"/>
              <w:left w:val="single" w:sz="4" w:space="0" w:color="auto"/>
              <w:bottom w:val="single" w:sz="4" w:space="0" w:color="auto"/>
              <w:right w:val="single" w:sz="4" w:space="0" w:color="auto"/>
            </w:tcBorders>
          </w:tcPr>
          <w:p w:rsidR="00980DA9" w:rsidRPr="002C1118" w:rsidRDefault="00980DA9" w:rsidP="00267E13">
            <w:pPr>
              <w:rPr>
                <w:lang w:val="es-CL"/>
              </w:rPr>
            </w:pPr>
            <w:r w:rsidRPr="002C1118">
              <w:rPr>
                <w:lang w:val="es-CL"/>
              </w:rPr>
              <w:t>Máximo EUR 7.500/proyecto</w:t>
            </w:r>
          </w:p>
          <w:p w:rsidR="00980DA9" w:rsidRPr="002C1118" w:rsidRDefault="00980DA9" w:rsidP="00267E13">
            <w:pPr>
              <w:rPr>
                <w:lang w:val="es-CL"/>
              </w:rPr>
            </w:pPr>
          </w:p>
        </w:tc>
        <w:tc>
          <w:tcPr>
            <w:tcW w:w="1834" w:type="dxa"/>
            <w:tcBorders>
              <w:top w:val="single" w:sz="4" w:space="0" w:color="auto"/>
              <w:left w:val="single" w:sz="4" w:space="0" w:color="auto"/>
              <w:bottom w:val="single" w:sz="4" w:space="0" w:color="auto"/>
              <w:right w:val="single" w:sz="4" w:space="0" w:color="auto"/>
            </w:tcBorders>
          </w:tcPr>
          <w:p w:rsidR="00980DA9" w:rsidRPr="002C1118" w:rsidRDefault="00980DA9" w:rsidP="00F27A1A">
            <w:pPr>
              <w:jc w:val="right"/>
              <w:rPr>
                <w:lang w:val="es-CL"/>
              </w:rPr>
            </w:pPr>
            <w:r w:rsidRPr="002C1118">
              <w:rPr>
                <w:lang w:val="es-CL"/>
              </w:rPr>
              <w:t>3000</w:t>
            </w:r>
          </w:p>
        </w:tc>
      </w:tr>
      <w:tr w:rsidR="00326DF9" w:rsidRPr="002C1118" w:rsidTr="002309C5">
        <w:trPr>
          <w:trHeight w:val="89"/>
        </w:trPr>
        <w:tc>
          <w:tcPr>
            <w:tcW w:w="5461" w:type="dxa"/>
            <w:tcBorders>
              <w:top w:val="single" w:sz="4" w:space="0" w:color="auto"/>
              <w:left w:val="single" w:sz="4" w:space="0" w:color="auto"/>
              <w:bottom w:val="single" w:sz="4" w:space="0" w:color="auto"/>
              <w:right w:val="single" w:sz="4" w:space="0" w:color="auto"/>
            </w:tcBorders>
            <w:vAlign w:val="center"/>
          </w:tcPr>
          <w:p w:rsidR="00326DF9" w:rsidRPr="00F27A1A" w:rsidRDefault="00326DF9" w:rsidP="00F27A1A">
            <w:pPr>
              <w:spacing w:after="60" w:line="259" w:lineRule="auto"/>
              <w:ind w:left="357"/>
              <w:jc w:val="center"/>
              <w:rPr>
                <w:b/>
                <w:lang w:val="es-CL"/>
              </w:rPr>
            </w:pPr>
            <w:r w:rsidRPr="00F27A1A">
              <w:rPr>
                <w:b/>
                <w:lang w:val="es-CL"/>
              </w:rPr>
              <w:t>TOTAL</w:t>
            </w:r>
          </w:p>
        </w:tc>
        <w:tc>
          <w:tcPr>
            <w:tcW w:w="3786" w:type="dxa"/>
            <w:gridSpan w:val="2"/>
            <w:tcBorders>
              <w:top w:val="single" w:sz="4" w:space="0" w:color="auto"/>
              <w:left w:val="single" w:sz="4" w:space="0" w:color="auto"/>
              <w:bottom w:val="single" w:sz="4" w:space="0" w:color="auto"/>
              <w:right w:val="single" w:sz="4" w:space="0" w:color="auto"/>
            </w:tcBorders>
            <w:vAlign w:val="center"/>
          </w:tcPr>
          <w:p w:rsidR="00326DF9" w:rsidRPr="00F27A1A" w:rsidRDefault="00326DF9" w:rsidP="00F27A1A">
            <w:pPr>
              <w:jc w:val="right"/>
              <w:rPr>
                <w:b/>
                <w:lang w:val="es-CL"/>
              </w:rPr>
            </w:pPr>
            <w:r>
              <w:rPr>
                <w:b/>
                <w:lang w:val="es-CL"/>
              </w:rPr>
              <w:t>4900</w:t>
            </w:r>
          </w:p>
        </w:tc>
      </w:tr>
    </w:tbl>
    <w:p w:rsidR="00980DA9" w:rsidRPr="002C1118" w:rsidRDefault="00E7117D" w:rsidP="00326DF9">
      <w:pPr>
        <w:ind w:left="426" w:hanging="426"/>
        <w:rPr>
          <w:b/>
          <w:lang w:val="es-CL"/>
        </w:rPr>
      </w:pPr>
      <w:r w:rsidRPr="002C1118">
        <w:rPr>
          <w:b/>
          <w:lang w:val="es-CL"/>
        </w:rPr>
        <w:lastRenderedPageBreak/>
        <w:t>3</w:t>
      </w:r>
      <w:r w:rsidR="00980DA9" w:rsidRPr="002C1118">
        <w:rPr>
          <w:b/>
          <w:lang w:val="es-CL"/>
        </w:rPr>
        <w:t xml:space="preserve">.- </w:t>
      </w:r>
      <w:r w:rsidR="00326DF9">
        <w:rPr>
          <w:b/>
          <w:lang w:val="es-CL"/>
        </w:rPr>
        <w:tab/>
      </w:r>
      <w:r w:rsidR="00980DA9" w:rsidRPr="002C1118">
        <w:rPr>
          <w:b/>
          <w:lang w:val="es-CL"/>
        </w:rPr>
        <w:t>IMPACTO DE LAS ACTIVIDADES DE PROYECTO EN EL PAÍS</w:t>
      </w:r>
      <w:r w:rsidR="00980DA9" w:rsidRPr="002C1118">
        <w:rPr>
          <w:b/>
          <w:lang w:val="es-CL"/>
        </w:rPr>
        <w:br/>
      </w:r>
    </w:p>
    <w:p w:rsidR="00980DA9" w:rsidRPr="002C1118" w:rsidRDefault="00980DA9" w:rsidP="00326DF9">
      <w:pPr>
        <w:spacing w:after="120"/>
        <w:ind w:firstLine="426"/>
        <w:jc w:val="both"/>
        <w:rPr>
          <w:lang w:val="es-CL"/>
        </w:rPr>
      </w:pPr>
      <w:r w:rsidRPr="002C1118">
        <w:rPr>
          <w:lang w:val="es-CL"/>
        </w:rPr>
        <w:t>La asistencia a cursos y el desarrollo del proyecto ya cerrado nos dejan con experiencias beneficiosas</w:t>
      </w:r>
      <w:r w:rsidR="009C2140" w:rsidRPr="002C1118">
        <w:rPr>
          <w:lang w:val="es-CL"/>
        </w:rPr>
        <w:t>,</w:t>
      </w:r>
      <w:r w:rsidRPr="002C1118">
        <w:rPr>
          <w:lang w:val="es-CL"/>
        </w:rPr>
        <w:t xml:space="preserve">  tanto para la institución CCHEN que se une a un proyecto en fase de cierre para cumplir su rol de fomento del uso de las tecnologías nucleares  y el aporte  de   un agente de la empresa privada al mejor uso de estas técnicas en la industria del país.</w:t>
      </w:r>
    </w:p>
    <w:p w:rsidR="00980DA9" w:rsidRPr="002C1118" w:rsidRDefault="00980DA9" w:rsidP="00326DF9">
      <w:pPr>
        <w:spacing w:after="120"/>
        <w:ind w:firstLine="426"/>
        <w:jc w:val="both"/>
        <w:rPr>
          <w:lang w:val="es-CL"/>
        </w:rPr>
      </w:pPr>
      <w:r w:rsidRPr="002C1118">
        <w:rPr>
          <w:lang w:val="es-CL"/>
        </w:rPr>
        <w:t>El asistente al referido curso califica el nivel del curso, pero propone acciones tanto para la operatividad de los servicios que el desarrolla en Chile, establece redes que fortalecen su negocio, su mercadeo y a la vez contribuye al análisis de los resultados del proyecto.</w:t>
      </w:r>
      <w:r w:rsidR="009C2140" w:rsidRPr="002C1118">
        <w:rPr>
          <w:lang w:val="es-CL"/>
        </w:rPr>
        <w:t xml:space="preserve"> Al respecto:</w:t>
      </w:r>
      <w:r w:rsidRPr="002C1118">
        <w:rPr>
          <w:lang w:val="es-CL"/>
        </w:rPr>
        <w:t> </w:t>
      </w:r>
    </w:p>
    <w:p w:rsidR="00980DA9" w:rsidRPr="002C1118" w:rsidRDefault="00980DA9" w:rsidP="00326DF9">
      <w:pPr>
        <w:spacing w:after="120"/>
        <w:ind w:firstLine="426"/>
        <w:jc w:val="both"/>
        <w:rPr>
          <w:lang w:val="es-CL"/>
        </w:rPr>
      </w:pPr>
      <w:r w:rsidRPr="002C1118">
        <w:rPr>
          <w:lang w:val="es-CL"/>
        </w:rPr>
        <w:t>El curso de trazadores cumplió con el objetivo de la</w:t>
      </w:r>
      <w:r w:rsidR="009C2140" w:rsidRPr="002C1118">
        <w:rPr>
          <w:lang w:val="es-CL"/>
        </w:rPr>
        <w:t xml:space="preserve"> transferencia de información.  </w:t>
      </w:r>
      <w:r w:rsidRPr="002C1118">
        <w:rPr>
          <w:lang w:val="es-CL"/>
        </w:rPr>
        <w:t> Hubo algunos problemas electrónicos, se utilizaron colimadores “cuadrados” para detectores cilíndricos y se indicó que se iban a cambiar por unos más adecuados (de la forma del detector).</w:t>
      </w:r>
    </w:p>
    <w:p w:rsidR="00980DA9" w:rsidRPr="002C1118" w:rsidRDefault="00980DA9" w:rsidP="00326DF9">
      <w:pPr>
        <w:spacing w:after="120"/>
        <w:ind w:firstLine="426"/>
        <w:jc w:val="both"/>
        <w:rPr>
          <w:lang w:val="es-CL"/>
        </w:rPr>
      </w:pPr>
      <w:r w:rsidRPr="002C1118">
        <w:rPr>
          <w:lang w:val="es-CL"/>
        </w:rPr>
        <w:t> La experiencia de los relatores era muy amplia y clara, sin embargo, pienso que era posible mejorar las prácticas de laboratorio con más recursos y profesionales ad-hoc para el diseño y construcción de los sistemas de líneas de PVC que se utilizaron para las clases prácticas.  </w:t>
      </w:r>
    </w:p>
    <w:p w:rsidR="00980DA9" w:rsidRPr="002C1118" w:rsidRDefault="00980DA9" w:rsidP="00326DF9">
      <w:pPr>
        <w:spacing w:after="240"/>
        <w:ind w:firstLine="425"/>
        <w:jc w:val="both"/>
        <w:rPr>
          <w:lang w:val="es-CL"/>
        </w:rPr>
      </w:pPr>
      <w:r w:rsidRPr="002C1118">
        <w:rPr>
          <w:lang w:val="es-CL"/>
        </w:rPr>
        <w:t> El curso cumple con la transferencia de información y la gran experiencia de sus relatores, sin embargo, las prácticas no se asemejan a las condiciones reales de la industria. Hice la acotación de que debiera existir un módulo de Seguridad Industrial en un próximo curso, asociado a los requisitos de la industria a servir.</w:t>
      </w:r>
    </w:p>
    <w:p w:rsidR="00980DA9" w:rsidRPr="002C1118" w:rsidRDefault="00E7117D" w:rsidP="00326DF9">
      <w:pPr>
        <w:spacing w:after="120"/>
        <w:rPr>
          <w:b/>
          <w:lang w:val="es-CL"/>
        </w:rPr>
      </w:pPr>
      <w:r w:rsidRPr="002C1118">
        <w:rPr>
          <w:b/>
          <w:lang w:val="es-CL"/>
        </w:rPr>
        <w:t>4</w:t>
      </w:r>
      <w:r w:rsidR="00980DA9" w:rsidRPr="002C1118">
        <w:rPr>
          <w:b/>
          <w:lang w:val="es-CL"/>
        </w:rPr>
        <w:t>.-  RESULTADOS</w:t>
      </w:r>
      <w:r w:rsidR="00980DA9" w:rsidRPr="002C1118">
        <w:rPr>
          <w:lang w:val="es-CL"/>
        </w:rPr>
        <w:t xml:space="preserve"> </w:t>
      </w:r>
    </w:p>
    <w:p w:rsidR="00980DA9" w:rsidRPr="002C1118" w:rsidRDefault="00980DA9" w:rsidP="00326DF9">
      <w:pPr>
        <w:spacing w:after="120"/>
        <w:ind w:firstLine="426"/>
        <w:jc w:val="both"/>
        <w:rPr>
          <w:lang w:val="es-CL"/>
        </w:rPr>
      </w:pPr>
      <w:r w:rsidRPr="002C1118">
        <w:rPr>
          <w:lang w:val="es-CL"/>
        </w:rPr>
        <w:t xml:space="preserve">Se establecen procedimientos a nivel Latino Americano para la medición </w:t>
      </w:r>
      <w:r w:rsidR="00477AFA" w:rsidRPr="002C1118">
        <w:rPr>
          <w:lang w:val="es-CL"/>
        </w:rPr>
        <w:t>de flujos  en tuberías usando radio</w:t>
      </w:r>
      <w:r w:rsidRPr="002C1118">
        <w:rPr>
          <w:lang w:val="es-CL"/>
        </w:rPr>
        <w:t>trazadores</w:t>
      </w:r>
      <w:r w:rsidR="00477AFA" w:rsidRPr="002C1118">
        <w:rPr>
          <w:lang w:val="es-CL"/>
        </w:rPr>
        <w:t>.</w:t>
      </w:r>
      <w:r w:rsidRPr="002C1118">
        <w:rPr>
          <w:lang w:val="es-CL"/>
        </w:rPr>
        <w:t xml:space="preserve"> </w:t>
      </w:r>
    </w:p>
    <w:p w:rsidR="00980DA9" w:rsidRPr="002C1118" w:rsidRDefault="00477AFA" w:rsidP="00326DF9">
      <w:pPr>
        <w:spacing w:after="120"/>
        <w:ind w:firstLine="426"/>
        <w:jc w:val="both"/>
        <w:rPr>
          <w:lang w:val="es-CL"/>
        </w:rPr>
      </w:pPr>
      <w:r w:rsidRPr="002C1118">
        <w:rPr>
          <w:lang w:val="es-CL"/>
        </w:rPr>
        <w:t>Se cumplen los objetivos señalados</w:t>
      </w:r>
      <w:r w:rsidR="00326DF9">
        <w:rPr>
          <w:lang w:val="es-CL"/>
        </w:rPr>
        <w:t xml:space="preserve"> en la </w:t>
      </w:r>
      <w:r w:rsidR="00980DA9" w:rsidRPr="002C1118">
        <w:rPr>
          <w:lang w:val="es-CL"/>
        </w:rPr>
        <w:t>Matriz Lógica de acciones y objetivos  del Curso.</w:t>
      </w:r>
    </w:p>
    <w:p w:rsidR="00980DA9" w:rsidRPr="002C1118" w:rsidRDefault="00980DA9" w:rsidP="00326DF9">
      <w:pPr>
        <w:spacing w:after="120"/>
        <w:ind w:firstLine="426"/>
        <w:jc w:val="both"/>
        <w:rPr>
          <w:lang w:val="es-CL"/>
        </w:rPr>
      </w:pPr>
      <w:r w:rsidRPr="002C1118">
        <w:rPr>
          <w:lang w:val="es-CL"/>
        </w:rPr>
        <w:t>Emp</w:t>
      </w:r>
      <w:r w:rsidR="00477AFA" w:rsidRPr="002C1118">
        <w:rPr>
          <w:lang w:val="es-CL"/>
        </w:rPr>
        <w:t xml:space="preserve">resa nacional certificada participa </w:t>
      </w:r>
      <w:r w:rsidRPr="002C1118">
        <w:rPr>
          <w:lang w:val="es-CL"/>
        </w:rPr>
        <w:t>del curso de entrenamiento.</w:t>
      </w:r>
    </w:p>
    <w:p w:rsidR="00980DA9" w:rsidRPr="002C1118" w:rsidRDefault="00980DA9" w:rsidP="00326DF9">
      <w:pPr>
        <w:spacing w:after="240"/>
        <w:ind w:firstLine="425"/>
        <w:jc w:val="both"/>
        <w:rPr>
          <w:lang w:val="es-CL"/>
        </w:rPr>
      </w:pPr>
      <w:r w:rsidRPr="002C1118">
        <w:rPr>
          <w:lang w:val="es-CL"/>
        </w:rPr>
        <w:t xml:space="preserve">Ampliación de </w:t>
      </w:r>
      <w:r w:rsidR="00477AFA" w:rsidRPr="002C1118">
        <w:rPr>
          <w:lang w:val="es-CL"/>
        </w:rPr>
        <w:t>redes internacionales</w:t>
      </w:r>
      <w:r w:rsidRPr="002C1118">
        <w:rPr>
          <w:lang w:val="es-CL"/>
        </w:rPr>
        <w:t xml:space="preserve"> de colaboración de </w:t>
      </w:r>
      <w:r w:rsidR="00477AFA" w:rsidRPr="002C1118">
        <w:rPr>
          <w:lang w:val="es-CL"/>
        </w:rPr>
        <w:t xml:space="preserve"> la empresa participante</w:t>
      </w:r>
      <w:r w:rsidR="00326DF9">
        <w:rPr>
          <w:lang w:val="es-CL"/>
        </w:rPr>
        <w:t>.</w:t>
      </w:r>
    </w:p>
    <w:p w:rsidR="00477AFA" w:rsidRPr="002C1118" w:rsidRDefault="00E7117D" w:rsidP="002309C5">
      <w:pPr>
        <w:tabs>
          <w:tab w:val="left" w:pos="426"/>
        </w:tabs>
        <w:spacing w:after="120"/>
        <w:ind w:left="425" w:hanging="425"/>
        <w:rPr>
          <w:lang w:val="es-CL"/>
        </w:rPr>
      </w:pPr>
      <w:r w:rsidRPr="002C1118">
        <w:rPr>
          <w:b/>
          <w:lang w:val="es-CL"/>
        </w:rPr>
        <w:t>5</w:t>
      </w:r>
      <w:r w:rsidR="00980DA9" w:rsidRPr="002C1118">
        <w:rPr>
          <w:b/>
          <w:lang w:val="es-CL"/>
        </w:rPr>
        <w:t xml:space="preserve">.- </w:t>
      </w:r>
      <w:r w:rsidR="002309C5">
        <w:rPr>
          <w:b/>
          <w:lang w:val="es-CL"/>
        </w:rPr>
        <w:tab/>
      </w:r>
      <w:r w:rsidR="00980DA9" w:rsidRPr="002C1118">
        <w:rPr>
          <w:b/>
          <w:lang w:val="es-CL"/>
        </w:rPr>
        <w:t>DIFICULTADES Y PROBLEMAS PRESENTADOS DURANTE LA MARCHA DEL PROYECTO</w:t>
      </w:r>
    </w:p>
    <w:p w:rsidR="00980DA9" w:rsidRPr="002C1118" w:rsidRDefault="00980DA9" w:rsidP="00326DF9">
      <w:pPr>
        <w:spacing w:after="120"/>
        <w:ind w:firstLine="426"/>
        <w:rPr>
          <w:lang w:val="es-CL"/>
        </w:rPr>
      </w:pPr>
      <w:r w:rsidRPr="002C1118">
        <w:rPr>
          <w:lang w:val="es-CL"/>
        </w:rPr>
        <w:t xml:space="preserve">El hecho de no haber contado con contraparte nacional hasta días previo al curso, impidió el financiamiento y la difusión de este a nivel nacional. </w:t>
      </w:r>
    </w:p>
    <w:p w:rsidR="00980DA9" w:rsidRPr="002C1118" w:rsidRDefault="00980DA9" w:rsidP="00326DF9">
      <w:pPr>
        <w:spacing w:after="120"/>
        <w:ind w:firstLine="426"/>
        <w:rPr>
          <w:lang w:val="es-CL"/>
        </w:rPr>
      </w:pPr>
      <w:r w:rsidRPr="002C1118">
        <w:rPr>
          <w:lang w:val="es-CL"/>
        </w:rPr>
        <w:t xml:space="preserve">Se </w:t>
      </w:r>
      <w:r w:rsidR="00477AFA" w:rsidRPr="002C1118">
        <w:rPr>
          <w:lang w:val="es-CL"/>
        </w:rPr>
        <w:t>señala la</w:t>
      </w:r>
      <w:r w:rsidRPr="002C1118">
        <w:rPr>
          <w:lang w:val="es-CL"/>
        </w:rPr>
        <w:t xml:space="preserve"> ausencia de un módulo de seguridad radiológica al inicio del curso</w:t>
      </w:r>
      <w:r w:rsidR="00477AFA" w:rsidRPr="002C1118">
        <w:rPr>
          <w:lang w:val="es-CL"/>
        </w:rPr>
        <w:t xml:space="preserve"> realizado en Brasil</w:t>
      </w:r>
      <w:r w:rsidRPr="002C1118">
        <w:rPr>
          <w:lang w:val="es-CL"/>
        </w:rPr>
        <w:t>.</w:t>
      </w:r>
    </w:p>
    <w:p w:rsidR="00980DA9" w:rsidRPr="002C1118" w:rsidRDefault="00980DA9" w:rsidP="00E7117D">
      <w:pPr>
        <w:rPr>
          <w:lang w:val="es-CL"/>
        </w:rPr>
      </w:pPr>
    </w:p>
    <w:p w:rsidR="001B5AD5" w:rsidRPr="002C1118" w:rsidRDefault="001B5AD5" w:rsidP="00E7117D">
      <w:pPr>
        <w:spacing w:after="200"/>
        <w:rPr>
          <w:b/>
          <w:bCs/>
          <w:lang w:val="es-CL"/>
        </w:rPr>
      </w:pPr>
    </w:p>
    <w:p w:rsidR="00A5086C" w:rsidRPr="002C1118" w:rsidRDefault="00A5086C" w:rsidP="00A95511">
      <w:pPr>
        <w:spacing w:after="200"/>
        <w:ind w:left="-426"/>
        <w:rPr>
          <w:b/>
          <w:bCs/>
          <w:lang w:val="es-CL"/>
        </w:rPr>
      </w:pPr>
    </w:p>
    <w:p w:rsidR="00A5086C" w:rsidRPr="002C1118" w:rsidRDefault="00A5086C" w:rsidP="009C2140">
      <w:pPr>
        <w:spacing w:after="200" w:line="276" w:lineRule="auto"/>
        <w:rPr>
          <w:b/>
          <w:bCs/>
          <w:lang w:val="es-CL"/>
        </w:rPr>
      </w:pPr>
    </w:p>
    <w:p w:rsidR="00A5086C" w:rsidRPr="002C1118" w:rsidRDefault="00A5086C" w:rsidP="00701C46">
      <w:pPr>
        <w:spacing w:after="200" w:line="276" w:lineRule="auto"/>
        <w:rPr>
          <w:b/>
          <w:bCs/>
          <w:lang w:val="es-CL"/>
        </w:rPr>
      </w:pPr>
    </w:p>
    <w:p w:rsidR="00477AFA" w:rsidRPr="002C1118" w:rsidRDefault="00477AFA" w:rsidP="00A5086C">
      <w:pPr>
        <w:spacing w:after="200" w:line="276" w:lineRule="auto"/>
        <w:rPr>
          <w:b/>
          <w:bCs/>
          <w:lang w:val="es-CL"/>
        </w:rPr>
      </w:pPr>
    </w:p>
    <w:p w:rsidR="00A95511" w:rsidRPr="002C1118" w:rsidRDefault="00A95511" w:rsidP="00A5086C">
      <w:pPr>
        <w:spacing w:after="200" w:line="276" w:lineRule="auto"/>
        <w:rPr>
          <w:b/>
          <w:bCs/>
          <w:lang w:val="es-CL"/>
        </w:rPr>
      </w:pPr>
    </w:p>
    <w:p w:rsidR="00A95511" w:rsidRPr="002C1118" w:rsidRDefault="00A95511" w:rsidP="00A5086C">
      <w:pPr>
        <w:spacing w:after="200" w:line="276" w:lineRule="auto"/>
        <w:rPr>
          <w:b/>
          <w:bCs/>
          <w:lang w:val="es-CL"/>
        </w:rPr>
      </w:pPr>
    </w:p>
    <w:sdt>
      <w:sdtPr>
        <w:rPr>
          <w:lang w:val="es-CL"/>
        </w:rPr>
        <w:id w:val="-703323230"/>
        <w:docPartObj>
          <w:docPartGallery w:val="Cover Pages"/>
          <w:docPartUnique/>
        </w:docPartObj>
      </w:sdtPr>
      <w:sdtEndPr>
        <w:rPr>
          <w:b/>
          <w:bCs/>
        </w:rPr>
      </w:sdtEndPr>
      <w:sdtContent>
        <w:p w:rsidR="00A5086C" w:rsidRPr="002C1118" w:rsidRDefault="00A5086C" w:rsidP="00A5086C">
          <w:pPr>
            <w:rPr>
              <w:lang w:val="es-CL"/>
            </w:rPr>
          </w:pPr>
        </w:p>
        <w:p w:rsidR="00A5086C" w:rsidRPr="002C1118" w:rsidRDefault="00A5086C" w:rsidP="00A5086C">
          <w:pPr>
            <w:keepNext/>
            <w:widowControl w:val="0"/>
            <w:overflowPunct w:val="0"/>
            <w:autoSpaceDE w:val="0"/>
            <w:autoSpaceDN w:val="0"/>
            <w:adjustRightInd w:val="0"/>
            <w:spacing w:before="120" w:after="120"/>
            <w:jc w:val="center"/>
            <w:textAlignment w:val="baseline"/>
            <w:outlineLvl w:val="0"/>
            <w:rPr>
              <w:caps/>
              <w:kern w:val="28"/>
              <w:lang w:val="es-CL"/>
            </w:rPr>
          </w:pPr>
          <w:r w:rsidRPr="002C1118">
            <w:rPr>
              <w:b/>
              <w:noProof/>
              <w:kern w:val="28"/>
            </w:rPr>
            <w:drawing>
              <wp:inline distT="0" distB="0" distL="0" distR="0" wp14:anchorId="1B47FF0A" wp14:editId="340FD2C6">
                <wp:extent cx="914400" cy="781050"/>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A5086C" w:rsidRPr="002C1118" w:rsidRDefault="00A5086C" w:rsidP="00A5086C">
          <w:pPr>
            <w:tabs>
              <w:tab w:val="left" w:pos="0"/>
            </w:tabs>
            <w:suppressAutoHyphens/>
            <w:spacing w:before="120" w:after="120"/>
            <w:jc w:val="center"/>
            <w:rPr>
              <w:b/>
              <w:lang w:val="es-CL"/>
            </w:rPr>
          </w:pPr>
          <w:r w:rsidRPr="002C1118">
            <w:rPr>
              <w:b/>
              <w:lang w:val="es-CL"/>
            </w:rPr>
            <w:t>ARCAL</w:t>
          </w:r>
        </w:p>
        <w:p w:rsidR="00A5086C" w:rsidRPr="002C1118" w:rsidRDefault="00A5086C" w:rsidP="00A5086C">
          <w:pPr>
            <w:tabs>
              <w:tab w:val="left" w:pos="0"/>
            </w:tabs>
            <w:suppressAutoHyphens/>
            <w:spacing w:before="120" w:after="120"/>
            <w:jc w:val="both"/>
            <w:rPr>
              <w:b/>
              <w:lang w:val="es-CL"/>
            </w:rPr>
          </w:pPr>
        </w:p>
        <w:p w:rsidR="00A5086C" w:rsidRPr="002C1118" w:rsidRDefault="00A5086C" w:rsidP="00A5086C">
          <w:pPr>
            <w:tabs>
              <w:tab w:val="left" w:pos="-284"/>
            </w:tabs>
            <w:suppressAutoHyphens/>
            <w:spacing w:before="120" w:after="120"/>
            <w:ind w:left="-284" w:firstLine="284"/>
            <w:jc w:val="center"/>
            <w:rPr>
              <w:b/>
              <w:lang w:val="es-CL"/>
            </w:rPr>
          </w:pPr>
          <w:r w:rsidRPr="002C1118">
            <w:rPr>
              <w:b/>
              <w:lang w:val="es-CL"/>
            </w:rPr>
            <w:t>ACUERDO REGIONAL DE COOPERACIÓN PARA LA PROMOCIÓN DE LA CIENCIA Y LA TECNOLOGÍA NUCLEARES EN AMÉRICA LATINA Y EL CARIBE</w:t>
          </w:r>
        </w:p>
        <w:p w:rsidR="00A5086C" w:rsidRPr="002C1118" w:rsidRDefault="00A5086C" w:rsidP="00A5086C">
          <w:pPr>
            <w:tabs>
              <w:tab w:val="left" w:pos="0"/>
            </w:tabs>
            <w:suppressAutoHyphens/>
            <w:spacing w:before="120" w:after="120"/>
            <w:jc w:val="both"/>
            <w:rPr>
              <w:lang w:val="es-CL"/>
            </w:rPr>
          </w:pPr>
        </w:p>
        <w:p w:rsidR="00A5086C" w:rsidRPr="002C1118" w:rsidRDefault="00A5086C" w:rsidP="00A5086C">
          <w:pPr>
            <w:tabs>
              <w:tab w:val="left" w:pos="0"/>
            </w:tabs>
            <w:suppressAutoHyphens/>
            <w:spacing w:before="120" w:after="120"/>
            <w:jc w:val="both"/>
            <w:rPr>
              <w:lang w:val="es-CL"/>
            </w:rPr>
          </w:pPr>
        </w:p>
        <w:p w:rsidR="00A5086C" w:rsidRPr="002C1118" w:rsidRDefault="00A5086C" w:rsidP="00A5086C">
          <w:pPr>
            <w:tabs>
              <w:tab w:val="left" w:pos="0"/>
            </w:tabs>
            <w:suppressAutoHyphens/>
            <w:spacing w:before="120" w:after="120"/>
            <w:jc w:val="both"/>
            <w:rPr>
              <w:lang w:val="es-CL"/>
            </w:rPr>
          </w:pPr>
        </w:p>
        <w:p w:rsidR="00A5086C" w:rsidRPr="002C1118" w:rsidRDefault="00A5086C" w:rsidP="00A5086C">
          <w:pPr>
            <w:tabs>
              <w:tab w:val="left" w:pos="0"/>
            </w:tabs>
            <w:suppressAutoHyphens/>
            <w:spacing w:before="120" w:after="120"/>
            <w:jc w:val="both"/>
            <w:rPr>
              <w:lang w:val="es-CL"/>
            </w:rPr>
          </w:pPr>
        </w:p>
        <w:p w:rsidR="00A5086C" w:rsidRPr="002C1118" w:rsidRDefault="00A5086C" w:rsidP="00A5086C">
          <w:pPr>
            <w:tabs>
              <w:tab w:val="left" w:pos="-720"/>
              <w:tab w:val="center" w:pos="4512"/>
            </w:tabs>
            <w:spacing w:before="120" w:after="120"/>
            <w:jc w:val="center"/>
            <w:rPr>
              <w:lang w:val="es-CL"/>
            </w:rPr>
          </w:pPr>
        </w:p>
        <w:tbl>
          <w:tblPr>
            <w:tblW w:w="0" w:type="auto"/>
            <w:jc w:val="center"/>
            <w:tblLayout w:type="fixed"/>
            <w:tblCellMar>
              <w:left w:w="120" w:type="dxa"/>
              <w:right w:w="120" w:type="dxa"/>
            </w:tblCellMar>
            <w:tblLook w:val="0000" w:firstRow="0" w:lastRow="0" w:firstColumn="0" w:lastColumn="0" w:noHBand="0" w:noVBand="0"/>
          </w:tblPr>
          <w:tblGrid>
            <w:gridCol w:w="8364"/>
          </w:tblGrid>
          <w:tr w:rsidR="00A5086C" w:rsidRPr="002C1118" w:rsidTr="00A95511">
            <w:trPr>
              <w:jc w:val="center"/>
            </w:trPr>
            <w:tc>
              <w:tcPr>
                <w:tcW w:w="8364" w:type="dxa"/>
                <w:tcBorders>
                  <w:top w:val="double" w:sz="6" w:space="0" w:color="auto"/>
                  <w:left w:val="double" w:sz="6" w:space="0" w:color="auto"/>
                  <w:bottom w:val="double" w:sz="6" w:space="0" w:color="auto"/>
                  <w:right w:val="double" w:sz="6" w:space="0" w:color="auto"/>
                </w:tcBorders>
              </w:tcPr>
              <w:p w:rsidR="00A5086C" w:rsidRPr="002C1118" w:rsidRDefault="00A5086C" w:rsidP="00267E13">
                <w:pPr>
                  <w:tabs>
                    <w:tab w:val="left" w:pos="-720"/>
                  </w:tabs>
                  <w:suppressAutoHyphens/>
                  <w:spacing w:before="120" w:after="120"/>
                  <w:jc w:val="center"/>
                  <w:rPr>
                    <w:b/>
                    <w:lang w:val="es-CL"/>
                  </w:rPr>
                </w:pPr>
                <w:r w:rsidRPr="002C1118">
                  <w:rPr>
                    <w:b/>
                    <w:lang w:val="es-CL"/>
                  </w:rPr>
                  <w:br/>
                  <w:t>INFORME ANUAL 2019</w:t>
                </w:r>
              </w:p>
              <w:p w:rsidR="00A5086C" w:rsidRPr="002C1118" w:rsidRDefault="00A5086C" w:rsidP="00267E13">
                <w:pPr>
                  <w:tabs>
                    <w:tab w:val="left" w:pos="-720"/>
                  </w:tabs>
                  <w:suppressAutoHyphens/>
                  <w:spacing w:before="120" w:after="120"/>
                  <w:jc w:val="center"/>
                  <w:rPr>
                    <w:b/>
                    <w:lang w:val="es-CL"/>
                  </w:rPr>
                </w:pPr>
                <w:r w:rsidRPr="002C1118">
                  <w:rPr>
                    <w:b/>
                    <w:lang w:val="es-CL"/>
                  </w:rPr>
                  <w:t>COORDINADORES DE PROYECTO</w:t>
                </w:r>
              </w:p>
              <w:p w:rsidR="00A5086C" w:rsidRPr="002C1118" w:rsidRDefault="00A5086C" w:rsidP="00267E13">
                <w:pPr>
                  <w:tabs>
                    <w:tab w:val="left" w:pos="-720"/>
                  </w:tabs>
                  <w:suppressAutoHyphens/>
                  <w:spacing w:before="120" w:after="120"/>
                  <w:jc w:val="center"/>
                  <w:rPr>
                    <w:b/>
                    <w:lang w:val="es-CL"/>
                  </w:rPr>
                </w:pPr>
              </w:p>
              <w:p w:rsidR="00A95511" w:rsidRPr="002C1118" w:rsidRDefault="00E7117D" w:rsidP="00267E13">
                <w:pPr>
                  <w:tabs>
                    <w:tab w:val="left" w:pos="-720"/>
                  </w:tabs>
                  <w:suppressAutoHyphens/>
                  <w:spacing w:before="120" w:after="120"/>
                  <w:jc w:val="center"/>
                  <w:rPr>
                    <w:b/>
                    <w:lang w:val="es-CL"/>
                  </w:rPr>
                </w:pPr>
                <w:r w:rsidRPr="002C1118">
                  <w:rPr>
                    <w:b/>
                    <w:lang w:val="es-CL"/>
                  </w:rPr>
                  <w:t xml:space="preserve">"APOYO A LA FORMULACIÓN DE PLANES DE DESARROLLO ENERGÉTICO SOSTENIBLE A NIVEL SUBREGIONAL – FASE II”  </w:t>
                </w:r>
              </w:p>
              <w:p w:rsidR="00A5086C" w:rsidRPr="002C1118" w:rsidRDefault="00A95511" w:rsidP="00267E13">
                <w:pPr>
                  <w:tabs>
                    <w:tab w:val="left" w:pos="-720"/>
                  </w:tabs>
                  <w:suppressAutoHyphens/>
                  <w:spacing w:before="120" w:after="120"/>
                  <w:jc w:val="center"/>
                  <w:rPr>
                    <w:b/>
                    <w:lang w:val="es-CL"/>
                  </w:rPr>
                </w:pPr>
                <w:r w:rsidRPr="002C1118">
                  <w:rPr>
                    <w:b/>
                    <w:lang w:val="es-CL"/>
                  </w:rPr>
                  <w:t xml:space="preserve">RLA2016  </w:t>
                </w:r>
              </w:p>
              <w:p w:rsidR="00A5086C" w:rsidRPr="002C1118" w:rsidRDefault="00A5086C" w:rsidP="00267E13">
                <w:pPr>
                  <w:tabs>
                    <w:tab w:val="left" w:pos="-720"/>
                  </w:tabs>
                  <w:suppressAutoHyphens/>
                  <w:spacing w:before="120" w:after="120"/>
                  <w:jc w:val="center"/>
                  <w:rPr>
                    <w:b/>
                    <w:lang w:val="es-CL"/>
                  </w:rPr>
                </w:pPr>
              </w:p>
              <w:p w:rsidR="00A5086C" w:rsidRPr="002C1118" w:rsidRDefault="00A5086C" w:rsidP="00267E13">
                <w:pPr>
                  <w:tabs>
                    <w:tab w:val="left" w:pos="-720"/>
                  </w:tabs>
                  <w:suppressAutoHyphens/>
                  <w:spacing w:before="120" w:after="120"/>
                  <w:jc w:val="center"/>
                  <w:rPr>
                    <w:b/>
                    <w:lang w:val="es-CL"/>
                  </w:rPr>
                </w:pPr>
              </w:p>
              <w:p w:rsidR="00A5086C" w:rsidRPr="002C1118" w:rsidRDefault="00A5086C" w:rsidP="00267E13">
                <w:pPr>
                  <w:tabs>
                    <w:tab w:val="left" w:pos="-720"/>
                  </w:tabs>
                  <w:suppressAutoHyphens/>
                  <w:spacing w:before="120" w:after="120"/>
                  <w:jc w:val="center"/>
                  <w:rPr>
                    <w:b/>
                    <w:lang w:val="es-CL"/>
                  </w:rPr>
                </w:pPr>
                <w:r w:rsidRPr="002C1118">
                  <w:rPr>
                    <w:b/>
                    <w:lang w:val="es-CL"/>
                  </w:rPr>
                  <w:t>Jerson Reyes</w:t>
                </w:r>
              </w:p>
              <w:p w:rsidR="00A5086C" w:rsidRPr="002C1118" w:rsidRDefault="00A5086C" w:rsidP="00267E13">
                <w:pPr>
                  <w:tabs>
                    <w:tab w:val="left" w:pos="-720"/>
                  </w:tabs>
                  <w:suppressAutoHyphens/>
                  <w:spacing w:before="120" w:after="120"/>
                  <w:jc w:val="center"/>
                  <w:rPr>
                    <w:b/>
                    <w:lang w:val="es-CL"/>
                  </w:rPr>
                </w:pPr>
                <w:r w:rsidRPr="002C1118">
                  <w:rPr>
                    <w:b/>
                    <w:lang w:val="es-CL"/>
                  </w:rPr>
                  <w:t>Contraparte Nacional RLA2016</w:t>
                </w:r>
                <w:r w:rsidRPr="002C1118">
                  <w:rPr>
                    <w:b/>
                    <w:lang w:val="es-CL"/>
                  </w:rPr>
                  <w:br/>
                </w:r>
              </w:p>
            </w:tc>
          </w:tr>
        </w:tbl>
        <w:p w:rsidR="00A5086C" w:rsidRPr="002C1118" w:rsidRDefault="00A5086C" w:rsidP="00A5086C">
          <w:pPr>
            <w:tabs>
              <w:tab w:val="left" w:pos="-720"/>
            </w:tabs>
            <w:suppressAutoHyphens/>
            <w:spacing w:before="120" w:after="120"/>
            <w:jc w:val="both"/>
            <w:rPr>
              <w:lang w:val="es-CL"/>
            </w:rPr>
          </w:pPr>
        </w:p>
        <w:p w:rsidR="00A5086C" w:rsidRPr="002C1118" w:rsidRDefault="00A5086C" w:rsidP="00A5086C">
          <w:pPr>
            <w:tabs>
              <w:tab w:val="left" w:pos="-720"/>
            </w:tabs>
            <w:spacing w:before="120" w:after="120"/>
            <w:jc w:val="center"/>
            <w:rPr>
              <w:lang w:val="es-CL"/>
            </w:rPr>
          </w:pPr>
        </w:p>
        <w:p w:rsidR="00A5086C" w:rsidRPr="002C1118" w:rsidRDefault="00A5086C" w:rsidP="00A5086C">
          <w:pPr>
            <w:jc w:val="right"/>
            <w:rPr>
              <w:lang w:val="es-CL"/>
            </w:rPr>
          </w:pPr>
        </w:p>
        <w:tbl>
          <w:tblPr>
            <w:tblpPr w:leftFromText="187" w:rightFromText="187" w:horzAnchor="margin" w:tblpXSpec="center" w:tblpYSpec="bottom"/>
            <w:tblW w:w="5000" w:type="pct"/>
            <w:tblLook w:val="04A0" w:firstRow="1" w:lastRow="0" w:firstColumn="1" w:lastColumn="0" w:noHBand="0" w:noVBand="1"/>
          </w:tblPr>
          <w:tblGrid>
            <w:gridCol w:w="9380"/>
          </w:tblGrid>
          <w:tr w:rsidR="00A5086C" w:rsidRPr="002C1118" w:rsidTr="00267E13">
            <w:tc>
              <w:tcPr>
                <w:tcW w:w="5000" w:type="pct"/>
              </w:tcPr>
              <w:p w:rsidR="00A5086C" w:rsidRPr="002C1118" w:rsidRDefault="00246979" w:rsidP="00267E13">
                <w:pPr>
                  <w:rPr>
                    <w:rFonts w:eastAsiaTheme="minorEastAsia"/>
                    <w:lang w:val="es-CL" w:eastAsia="ja-JP"/>
                  </w:rPr>
                </w:pPr>
              </w:p>
            </w:tc>
          </w:tr>
        </w:tbl>
      </w:sdtContent>
    </w:sdt>
    <w:p w:rsidR="00A5086C" w:rsidRPr="002C1118" w:rsidRDefault="00A5086C" w:rsidP="00A5086C">
      <w:pPr>
        <w:jc w:val="center"/>
        <w:rPr>
          <w:b/>
          <w:bCs/>
          <w:lang w:val="es-CL"/>
        </w:rPr>
      </w:pPr>
    </w:p>
    <w:p w:rsidR="00A5086C" w:rsidRPr="002C1118" w:rsidRDefault="00A95511" w:rsidP="00133382">
      <w:pPr>
        <w:pStyle w:val="Prrafodelista"/>
        <w:numPr>
          <w:ilvl w:val="0"/>
          <w:numId w:val="16"/>
        </w:numPr>
        <w:ind w:left="426" w:hanging="426"/>
        <w:jc w:val="both"/>
        <w:rPr>
          <w:b/>
          <w:color w:val="000000"/>
          <w:lang w:val="es-CL"/>
        </w:rPr>
      </w:pPr>
      <w:r w:rsidRPr="002C1118">
        <w:rPr>
          <w:b/>
          <w:color w:val="000000"/>
          <w:lang w:val="es-CL"/>
        </w:rPr>
        <w:t xml:space="preserve"> </w:t>
      </w:r>
      <w:r w:rsidR="00326DF9">
        <w:rPr>
          <w:b/>
          <w:color w:val="000000"/>
          <w:lang w:val="es-CL"/>
        </w:rPr>
        <w:t>RESUMEN EJECUTIVO</w:t>
      </w:r>
    </w:p>
    <w:p w:rsidR="00A5086C" w:rsidRPr="002C1118" w:rsidRDefault="00A5086C" w:rsidP="00A5086C">
      <w:pPr>
        <w:pStyle w:val="Prrafodelista"/>
        <w:ind w:left="360"/>
        <w:jc w:val="both"/>
        <w:rPr>
          <w:b/>
          <w:color w:val="000000"/>
          <w:lang w:val="es-CL"/>
        </w:rPr>
      </w:pPr>
    </w:p>
    <w:p w:rsidR="00A5086C" w:rsidRPr="002C1118" w:rsidRDefault="00A5086C" w:rsidP="00326DF9">
      <w:pPr>
        <w:spacing w:after="240"/>
        <w:ind w:firstLine="425"/>
        <w:rPr>
          <w:bCs/>
          <w:color w:val="000000"/>
          <w:lang w:val="es-CL"/>
        </w:rPr>
      </w:pPr>
      <w:r w:rsidRPr="002C1118">
        <w:rPr>
          <w:bCs/>
          <w:color w:val="000000"/>
          <w:lang w:val="es-CL"/>
        </w:rPr>
        <w:t>Equipo de trabajo 2019</w:t>
      </w:r>
    </w:p>
    <w:tbl>
      <w:tblPr>
        <w:tblStyle w:val="Tablaconcuadrcula"/>
        <w:tblW w:w="9067" w:type="dxa"/>
        <w:jc w:val="center"/>
        <w:tblLook w:val="04A0" w:firstRow="1" w:lastRow="0" w:firstColumn="1" w:lastColumn="0" w:noHBand="0" w:noVBand="1"/>
      </w:tblPr>
      <w:tblGrid>
        <w:gridCol w:w="1838"/>
        <w:gridCol w:w="3969"/>
        <w:gridCol w:w="3260"/>
      </w:tblGrid>
      <w:tr w:rsidR="00A5086C" w:rsidRPr="002C1118" w:rsidTr="00326DF9">
        <w:trPr>
          <w:trHeight w:val="447"/>
          <w:jc w:val="center"/>
        </w:trPr>
        <w:tc>
          <w:tcPr>
            <w:tcW w:w="1838" w:type="dxa"/>
            <w:shd w:val="clear" w:color="auto" w:fill="DAEEF3" w:themeFill="accent5" w:themeFillTint="33"/>
            <w:vAlign w:val="center"/>
          </w:tcPr>
          <w:p w:rsidR="00A5086C" w:rsidRPr="002C1118" w:rsidRDefault="00A5086C" w:rsidP="00326DF9">
            <w:pPr>
              <w:jc w:val="center"/>
              <w:rPr>
                <w:b/>
                <w:bCs/>
                <w:color w:val="000000"/>
                <w:lang w:val="es-CL"/>
              </w:rPr>
            </w:pPr>
            <w:r w:rsidRPr="002C1118">
              <w:rPr>
                <w:b/>
                <w:bCs/>
                <w:color w:val="000000"/>
                <w:lang w:val="es-CL"/>
              </w:rPr>
              <w:t>Nombre</w:t>
            </w:r>
          </w:p>
        </w:tc>
        <w:tc>
          <w:tcPr>
            <w:tcW w:w="3969" w:type="dxa"/>
            <w:shd w:val="clear" w:color="auto" w:fill="DAEEF3" w:themeFill="accent5" w:themeFillTint="33"/>
            <w:vAlign w:val="center"/>
          </w:tcPr>
          <w:p w:rsidR="00A5086C" w:rsidRPr="002C1118" w:rsidRDefault="00A5086C" w:rsidP="00326DF9">
            <w:pPr>
              <w:jc w:val="center"/>
              <w:rPr>
                <w:b/>
                <w:bCs/>
                <w:color w:val="000000"/>
                <w:lang w:val="es-CL"/>
              </w:rPr>
            </w:pPr>
            <w:r w:rsidRPr="002C1118">
              <w:rPr>
                <w:b/>
                <w:bCs/>
                <w:color w:val="000000"/>
                <w:lang w:val="es-CL"/>
              </w:rPr>
              <w:t>Institución</w:t>
            </w:r>
          </w:p>
        </w:tc>
        <w:tc>
          <w:tcPr>
            <w:tcW w:w="3260" w:type="dxa"/>
            <w:shd w:val="clear" w:color="auto" w:fill="DAEEF3" w:themeFill="accent5" w:themeFillTint="33"/>
            <w:vAlign w:val="center"/>
          </w:tcPr>
          <w:p w:rsidR="00A5086C" w:rsidRPr="002C1118" w:rsidRDefault="00A5086C" w:rsidP="00326DF9">
            <w:pPr>
              <w:jc w:val="center"/>
              <w:rPr>
                <w:b/>
                <w:bCs/>
                <w:color w:val="000000"/>
                <w:lang w:val="es-CL"/>
              </w:rPr>
            </w:pPr>
            <w:r w:rsidRPr="002C1118">
              <w:rPr>
                <w:b/>
                <w:bCs/>
                <w:color w:val="000000"/>
                <w:lang w:val="es-CL"/>
              </w:rPr>
              <w:t>Rol en el proyecto</w:t>
            </w:r>
          </w:p>
        </w:tc>
      </w:tr>
      <w:tr w:rsidR="00A5086C" w:rsidRPr="002C1118" w:rsidTr="00267E13">
        <w:trPr>
          <w:jc w:val="center"/>
        </w:trPr>
        <w:tc>
          <w:tcPr>
            <w:tcW w:w="1838" w:type="dxa"/>
          </w:tcPr>
          <w:p w:rsidR="00A5086C" w:rsidRPr="002C1118" w:rsidRDefault="00A5086C" w:rsidP="00267E13">
            <w:pPr>
              <w:jc w:val="both"/>
              <w:rPr>
                <w:bCs/>
                <w:color w:val="000000"/>
                <w:lang w:val="es-CL"/>
              </w:rPr>
            </w:pPr>
            <w:r w:rsidRPr="002C1118">
              <w:rPr>
                <w:bCs/>
                <w:color w:val="000000"/>
                <w:lang w:val="es-CL"/>
              </w:rPr>
              <w:t>Jerson Reyes</w:t>
            </w:r>
          </w:p>
        </w:tc>
        <w:tc>
          <w:tcPr>
            <w:tcW w:w="3969" w:type="dxa"/>
          </w:tcPr>
          <w:p w:rsidR="00A5086C" w:rsidRPr="002C1118" w:rsidRDefault="00A5086C" w:rsidP="00267E13">
            <w:pPr>
              <w:jc w:val="both"/>
              <w:rPr>
                <w:bCs/>
                <w:color w:val="000000"/>
                <w:lang w:val="es-CL"/>
              </w:rPr>
            </w:pPr>
            <w:r w:rsidRPr="002C1118">
              <w:rPr>
                <w:bCs/>
                <w:color w:val="000000"/>
                <w:lang w:val="es-CL"/>
              </w:rPr>
              <w:t>Comisión Nacional de Energía  (CNE)</w:t>
            </w:r>
          </w:p>
        </w:tc>
        <w:tc>
          <w:tcPr>
            <w:tcW w:w="3260" w:type="dxa"/>
          </w:tcPr>
          <w:p w:rsidR="00A5086C" w:rsidRPr="002C1118" w:rsidRDefault="00A5086C" w:rsidP="00267E13">
            <w:pPr>
              <w:jc w:val="both"/>
              <w:rPr>
                <w:bCs/>
                <w:color w:val="000000"/>
                <w:lang w:val="es-CL"/>
              </w:rPr>
            </w:pPr>
            <w:r w:rsidRPr="002C1118">
              <w:rPr>
                <w:bCs/>
                <w:color w:val="000000"/>
                <w:lang w:val="es-CL"/>
              </w:rPr>
              <w:t>Contraparte Nacional Proyecto</w:t>
            </w:r>
          </w:p>
          <w:p w:rsidR="00A5086C" w:rsidRPr="002C1118" w:rsidRDefault="00A5086C" w:rsidP="00267E13">
            <w:pPr>
              <w:jc w:val="both"/>
              <w:rPr>
                <w:bCs/>
                <w:color w:val="000000"/>
                <w:lang w:val="es-CL"/>
              </w:rPr>
            </w:pPr>
            <w:r w:rsidRPr="002C1118">
              <w:rPr>
                <w:bCs/>
                <w:color w:val="000000"/>
                <w:lang w:val="es-CL"/>
              </w:rPr>
              <w:t xml:space="preserve">Profesional Miembro Equipo técnico </w:t>
            </w:r>
          </w:p>
        </w:tc>
      </w:tr>
      <w:tr w:rsidR="00A5086C" w:rsidRPr="002C1118" w:rsidTr="00267E13">
        <w:trPr>
          <w:jc w:val="center"/>
        </w:trPr>
        <w:tc>
          <w:tcPr>
            <w:tcW w:w="1838" w:type="dxa"/>
          </w:tcPr>
          <w:p w:rsidR="00A5086C" w:rsidRPr="002C1118" w:rsidRDefault="00A5086C" w:rsidP="00267E13">
            <w:pPr>
              <w:jc w:val="both"/>
              <w:rPr>
                <w:bCs/>
                <w:color w:val="000000"/>
                <w:lang w:val="es-CL"/>
              </w:rPr>
            </w:pPr>
            <w:r w:rsidRPr="002C1118">
              <w:rPr>
                <w:bCs/>
                <w:color w:val="000000"/>
                <w:lang w:val="es-CL"/>
              </w:rPr>
              <w:t>Emilio Molina</w:t>
            </w:r>
          </w:p>
        </w:tc>
        <w:tc>
          <w:tcPr>
            <w:tcW w:w="3969" w:type="dxa"/>
          </w:tcPr>
          <w:p w:rsidR="00A5086C" w:rsidRPr="002C1118" w:rsidRDefault="00A5086C" w:rsidP="00267E13">
            <w:pPr>
              <w:jc w:val="both"/>
              <w:rPr>
                <w:bCs/>
                <w:color w:val="000000"/>
                <w:lang w:val="es-CL"/>
              </w:rPr>
            </w:pPr>
            <w:r w:rsidRPr="002C1118">
              <w:rPr>
                <w:bCs/>
                <w:color w:val="000000"/>
                <w:lang w:val="es-CL"/>
              </w:rPr>
              <w:t>Comisión Nacional de Energía  (CNE)</w:t>
            </w:r>
          </w:p>
        </w:tc>
        <w:tc>
          <w:tcPr>
            <w:tcW w:w="3260" w:type="dxa"/>
          </w:tcPr>
          <w:p w:rsidR="00A5086C" w:rsidRPr="002C1118" w:rsidRDefault="00A5086C" w:rsidP="00267E13">
            <w:pPr>
              <w:jc w:val="both"/>
              <w:rPr>
                <w:bCs/>
                <w:color w:val="000000"/>
                <w:lang w:val="es-CL"/>
              </w:rPr>
            </w:pPr>
            <w:r w:rsidRPr="002C1118">
              <w:rPr>
                <w:bCs/>
                <w:color w:val="000000"/>
                <w:lang w:val="es-CL"/>
              </w:rPr>
              <w:t xml:space="preserve">Profesional Miembro Equipo técnico </w:t>
            </w:r>
          </w:p>
        </w:tc>
      </w:tr>
      <w:tr w:rsidR="00A5086C" w:rsidRPr="002C1118" w:rsidTr="00D366E5">
        <w:trPr>
          <w:trHeight w:val="314"/>
          <w:jc w:val="center"/>
        </w:trPr>
        <w:tc>
          <w:tcPr>
            <w:tcW w:w="1838" w:type="dxa"/>
          </w:tcPr>
          <w:p w:rsidR="00A5086C" w:rsidRPr="002C1118" w:rsidRDefault="00A5086C" w:rsidP="00267E13">
            <w:pPr>
              <w:jc w:val="both"/>
              <w:rPr>
                <w:bCs/>
                <w:color w:val="000000"/>
                <w:lang w:val="es-CL"/>
              </w:rPr>
            </w:pPr>
            <w:r w:rsidRPr="002C1118">
              <w:rPr>
                <w:bCs/>
                <w:color w:val="000000"/>
                <w:lang w:val="es-CL"/>
              </w:rPr>
              <w:t>Carlos Mancilla</w:t>
            </w:r>
          </w:p>
        </w:tc>
        <w:tc>
          <w:tcPr>
            <w:tcW w:w="3969" w:type="dxa"/>
          </w:tcPr>
          <w:p w:rsidR="00A5086C" w:rsidRPr="002C1118" w:rsidRDefault="00A5086C" w:rsidP="00267E13">
            <w:pPr>
              <w:jc w:val="both"/>
              <w:rPr>
                <w:bCs/>
                <w:color w:val="000000"/>
                <w:lang w:val="es-CL"/>
              </w:rPr>
            </w:pPr>
            <w:r w:rsidRPr="002C1118">
              <w:rPr>
                <w:bCs/>
                <w:color w:val="000000"/>
                <w:lang w:val="es-CL"/>
              </w:rPr>
              <w:t>Ministerio de Energía (MEN)</w:t>
            </w:r>
          </w:p>
        </w:tc>
        <w:tc>
          <w:tcPr>
            <w:tcW w:w="3260" w:type="dxa"/>
          </w:tcPr>
          <w:p w:rsidR="00A5086C" w:rsidRPr="002C1118" w:rsidRDefault="00A5086C" w:rsidP="00267E13">
            <w:pPr>
              <w:jc w:val="both"/>
              <w:rPr>
                <w:bCs/>
                <w:color w:val="000000"/>
                <w:lang w:val="es-CL"/>
              </w:rPr>
            </w:pPr>
            <w:r w:rsidRPr="002C1118">
              <w:rPr>
                <w:bCs/>
                <w:color w:val="000000"/>
                <w:lang w:val="es-CL"/>
              </w:rPr>
              <w:t>Profesional Miembro Equipo técnico</w:t>
            </w:r>
          </w:p>
        </w:tc>
      </w:tr>
      <w:tr w:rsidR="00A5086C" w:rsidRPr="002C1118" w:rsidTr="00267E13">
        <w:trPr>
          <w:jc w:val="center"/>
        </w:trPr>
        <w:tc>
          <w:tcPr>
            <w:tcW w:w="1838" w:type="dxa"/>
          </w:tcPr>
          <w:p w:rsidR="00A5086C" w:rsidRPr="002C1118" w:rsidRDefault="00A5086C" w:rsidP="00267E13">
            <w:pPr>
              <w:jc w:val="both"/>
              <w:rPr>
                <w:bCs/>
                <w:color w:val="000000"/>
                <w:lang w:val="es-CL"/>
              </w:rPr>
            </w:pPr>
            <w:r w:rsidRPr="002C1118">
              <w:rPr>
                <w:bCs/>
                <w:color w:val="000000"/>
                <w:lang w:val="es-CL"/>
              </w:rPr>
              <w:t xml:space="preserve">Sergio </w:t>
            </w:r>
            <w:r w:rsidR="00326DF9" w:rsidRPr="002C1118">
              <w:rPr>
                <w:bCs/>
                <w:color w:val="000000"/>
                <w:lang w:val="es-CL"/>
              </w:rPr>
              <w:t>Cáceres</w:t>
            </w:r>
          </w:p>
        </w:tc>
        <w:tc>
          <w:tcPr>
            <w:tcW w:w="3969" w:type="dxa"/>
          </w:tcPr>
          <w:p w:rsidR="00A5086C" w:rsidRPr="002C1118" w:rsidRDefault="00A5086C" w:rsidP="00267E13">
            <w:pPr>
              <w:jc w:val="both"/>
              <w:rPr>
                <w:bCs/>
                <w:color w:val="000000"/>
                <w:lang w:val="es-CL"/>
              </w:rPr>
            </w:pPr>
            <w:r w:rsidRPr="002C1118">
              <w:rPr>
                <w:bCs/>
                <w:color w:val="000000"/>
                <w:lang w:val="es-CL"/>
              </w:rPr>
              <w:t>Ministerio de Energía (MEN)</w:t>
            </w:r>
          </w:p>
        </w:tc>
        <w:tc>
          <w:tcPr>
            <w:tcW w:w="3260" w:type="dxa"/>
          </w:tcPr>
          <w:p w:rsidR="00A5086C" w:rsidRPr="002C1118" w:rsidRDefault="00A5086C" w:rsidP="00267E13">
            <w:pPr>
              <w:jc w:val="both"/>
              <w:rPr>
                <w:bCs/>
                <w:color w:val="000000"/>
                <w:lang w:val="es-CL"/>
              </w:rPr>
            </w:pPr>
            <w:r w:rsidRPr="002C1118">
              <w:rPr>
                <w:bCs/>
                <w:color w:val="000000"/>
                <w:lang w:val="es-CL"/>
              </w:rPr>
              <w:t>Profesional Miembro Equipo técnico</w:t>
            </w:r>
          </w:p>
        </w:tc>
      </w:tr>
      <w:tr w:rsidR="00A5086C" w:rsidRPr="002C1118" w:rsidTr="00267E13">
        <w:trPr>
          <w:jc w:val="center"/>
        </w:trPr>
        <w:tc>
          <w:tcPr>
            <w:tcW w:w="1838" w:type="dxa"/>
          </w:tcPr>
          <w:p w:rsidR="00A5086C" w:rsidRPr="002C1118" w:rsidRDefault="00326DF9" w:rsidP="00267E13">
            <w:pPr>
              <w:jc w:val="both"/>
              <w:rPr>
                <w:bCs/>
                <w:color w:val="000000"/>
                <w:lang w:val="es-CL"/>
              </w:rPr>
            </w:pPr>
            <w:r w:rsidRPr="002C1118">
              <w:rPr>
                <w:bCs/>
                <w:color w:val="000000"/>
                <w:lang w:val="es-CL"/>
              </w:rPr>
              <w:t>Félix</w:t>
            </w:r>
            <w:r w:rsidR="00A5086C" w:rsidRPr="002C1118">
              <w:rPr>
                <w:bCs/>
                <w:color w:val="000000"/>
                <w:lang w:val="es-CL"/>
              </w:rPr>
              <w:t xml:space="preserve"> Canales</w:t>
            </w:r>
          </w:p>
        </w:tc>
        <w:tc>
          <w:tcPr>
            <w:tcW w:w="3969" w:type="dxa"/>
          </w:tcPr>
          <w:p w:rsidR="00A5086C" w:rsidRPr="002C1118" w:rsidRDefault="00A5086C" w:rsidP="00267E13">
            <w:pPr>
              <w:jc w:val="both"/>
              <w:rPr>
                <w:bCs/>
                <w:color w:val="000000"/>
                <w:lang w:val="es-CL"/>
              </w:rPr>
            </w:pPr>
            <w:r w:rsidRPr="002C1118">
              <w:rPr>
                <w:bCs/>
                <w:color w:val="000000"/>
                <w:lang w:val="es-CL"/>
              </w:rPr>
              <w:t>Comisión Nacional de Energía  (CNE)</w:t>
            </w:r>
          </w:p>
        </w:tc>
        <w:tc>
          <w:tcPr>
            <w:tcW w:w="3260" w:type="dxa"/>
          </w:tcPr>
          <w:p w:rsidR="00A5086C" w:rsidRPr="002C1118" w:rsidRDefault="00A5086C" w:rsidP="00267E13">
            <w:pPr>
              <w:jc w:val="both"/>
              <w:rPr>
                <w:bCs/>
                <w:color w:val="000000"/>
                <w:lang w:val="es-CL"/>
              </w:rPr>
            </w:pPr>
            <w:r w:rsidRPr="002C1118">
              <w:rPr>
                <w:bCs/>
                <w:color w:val="000000"/>
                <w:lang w:val="es-CL"/>
              </w:rPr>
              <w:t>Profesional Miembro Equipo técnico</w:t>
            </w:r>
          </w:p>
        </w:tc>
      </w:tr>
      <w:tr w:rsidR="00A5086C" w:rsidRPr="002C1118" w:rsidTr="00267E13">
        <w:trPr>
          <w:jc w:val="center"/>
        </w:trPr>
        <w:tc>
          <w:tcPr>
            <w:tcW w:w="1838" w:type="dxa"/>
          </w:tcPr>
          <w:p w:rsidR="00A5086C" w:rsidRPr="002C1118" w:rsidRDefault="00A5086C" w:rsidP="00267E13">
            <w:pPr>
              <w:jc w:val="both"/>
              <w:rPr>
                <w:bCs/>
                <w:color w:val="000000"/>
                <w:lang w:val="es-CL"/>
              </w:rPr>
            </w:pPr>
            <w:r w:rsidRPr="002C1118">
              <w:rPr>
                <w:bCs/>
                <w:color w:val="000000"/>
                <w:lang w:val="es-CL"/>
              </w:rPr>
              <w:t>Jorge Cepeda</w:t>
            </w:r>
          </w:p>
        </w:tc>
        <w:tc>
          <w:tcPr>
            <w:tcW w:w="3969" w:type="dxa"/>
          </w:tcPr>
          <w:p w:rsidR="00A5086C" w:rsidRPr="002C1118" w:rsidRDefault="00A5086C" w:rsidP="00267E13">
            <w:pPr>
              <w:jc w:val="both"/>
              <w:rPr>
                <w:bCs/>
                <w:color w:val="000000"/>
                <w:lang w:val="es-CL"/>
              </w:rPr>
            </w:pPr>
            <w:r w:rsidRPr="002C1118">
              <w:rPr>
                <w:bCs/>
                <w:color w:val="000000"/>
                <w:lang w:val="es-CL"/>
              </w:rPr>
              <w:t>Comisión Nacional de Energía  (CNE)</w:t>
            </w:r>
          </w:p>
        </w:tc>
        <w:tc>
          <w:tcPr>
            <w:tcW w:w="3260" w:type="dxa"/>
          </w:tcPr>
          <w:p w:rsidR="00A5086C" w:rsidRPr="002C1118" w:rsidRDefault="00A5086C" w:rsidP="00267E13">
            <w:pPr>
              <w:jc w:val="both"/>
              <w:rPr>
                <w:bCs/>
                <w:color w:val="000000"/>
                <w:lang w:val="es-CL"/>
              </w:rPr>
            </w:pPr>
            <w:r w:rsidRPr="002C1118">
              <w:rPr>
                <w:bCs/>
                <w:color w:val="000000"/>
                <w:lang w:val="es-CL"/>
              </w:rPr>
              <w:t>Profesional Miembro Equipo técnico</w:t>
            </w:r>
          </w:p>
        </w:tc>
      </w:tr>
      <w:tr w:rsidR="00A5086C" w:rsidRPr="002C1118" w:rsidTr="00267E13">
        <w:trPr>
          <w:jc w:val="center"/>
        </w:trPr>
        <w:tc>
          <w:tcPr>
            <w:tcW w:w="1838" w:type="dxa"/>
          </w:tcPr>
          <w:p w:rsidR="00A5086C" w:rsidRPr="002C1118" w:rsidRDefault="00A5086C" w:rsidP="00267E13">
            <w:pPr>
              <w:jc w:val="both"/>
              <w:rPr>
                <w:bCs/>
                <w:color w:val="000000"/>
                <w:lang w:val="es-CL"/>
              </w:rPr>
            </w:pPr>
            <w:r w:rsidRPr="002C1118">
              <w:rPr>
                <w:bCs/>
                <w:color w:val="000000"/>
                <w:lang w:val="es-CL"/>
              </w:rPr>
              <w:t>Gustavo Muñoz</w:t>
            </w:r>
          </w:p>
        </w:tc>
        <w:tc>
          <w:tcPr>
            <w:tcW w:w="3969" w:type="dxa"/>
          </w:tcPr>
          <w:p w:rsidR="00A5086C" w:rsidRPr="002C1118" w:rsidRDefault="00A5086C" w:rsidP="00267E13">
            <w:pPr>
              <w:jc w:val="both"/>
              <w:rPr>
                <w:bCs/>
                <w:color w:val="000000"/>
                <w:lang w:val="es-CL"/>
              </w:rPr>
            </w:pPr>
            <w:r w:rsidRPr="002C1118">
              <w:rPr>
                <w:bCs/>
                <w:color w:val="000000"/>
                <w:lang w:val="es-CL"/>
              </w:rPr>
              <w:t>Comisión Nacional de Energía  (CNE)</w:t>
            </w:r>
          </w:p>
        </w:tc>
        <w:tc>
          <w:tcPr>
            <w:tcW w:w="3260" w:type="dxa"/>
          </w:tcPr>
          <w:p w:rsidR="00A5086C" w:rsidRPr="002C1118" w:rsidRDefault="00A5086C" w:rsidP="00267E13">
            <w:pPr>
              <w:jc w:val="both"/>
              <w:rPr>
                <w:bCs/>
                <w:color w:val="000000"/>
                <w:lang w:val="es-CL"/>
              </w:rPr>
            </w:pPr>
            <w:r w:rsidRPr="002C1118">
              <w:rPr>
                <w:bCs/>
                <w:color w:val="000000"/>
                <w:lang w:val="es-CL"/>
              </w:rPr>
              <w:t>Profesional Miembro Equipo técnico</w:t>
            </w:r>
          </w:p>
        </w:tc>
      </w:tr>
    </w:tbl>
    <w:p w:rsidR="00A5086C" w:rsidRPr="002C1118" w:rsidRDefault="00A5086C" w:rsidP="00A5086C">
      <w:pPr>
        <w:jc w:val="both"/>
        <w:rPr>
          <w:color w:val="000000"/>
          <w:lang w:val="es-CL"/>
        </w:rPr>
      </w:pPr>
    </w:p>
    <w:p w:rsidR="00A5086C" w:rsidRPr="002C1118" w:rsidRDefault="00E7117D" w:rsidP="00D84E23">
      <w:pPr>
        <w:pStyle w:val="Prrafodelista"/>
        <w:spacing w:after="120"/>
        <w:ind w:left="425" w:hanging="425"/>
        <w:contextualSpacing w:val="0"/>
        <w:jc w:val="both"/>
        <w:rPr>
          <w:color w:val="000000"/>
          <w:lang w:val="es-CL"/>
        </w:rPr>
      </w:pPr>
      <w:r w:rsidRPr="002C1118">
        <w:rPr>
          <w:b/>
          <w:color w:val="000000"/>
          <w:lang w:val="es-CL"/>
        </w:rPr>
        <w:t xml:space="preserve">2.- </w:t>
      </w:r>
      <w:r w:rsidR="00A95511" w:rsidRPr="002C1118">
        <w:rPr>
          <w:b/>
          <w:color w:val="000000"/>
          <w:lang w:val="es-CL"/>
        </w:rPr>
        <w:t>PARTICIPACIÓN DEL COORDINADOR DE PROYECTO (REUNIONES DE</w:t>
      </w:r>
      <w:r w:rsidR="00D84E23">
        <w:rPr>
          <w:b/>
          <w:color w:val="000000"/>
          <w:lang w:val="es-CL"/>
        </w:rPr>
        <w:t xml:space="preserve"> </w:t>
      </w:r>
      <w:r w:rsidRPr="002C1118">
        <w:rPr>
          <w:b/>
          <w:color w:val="000000"/>
          <w:lang w:val="es-CL"/>
        </w:rPr>
        <w:t xml:space="preserve">      </w:t>
      </w:r>
      <w:r w:rsidR="00A95511" w:rsidRPr="002C1118">
        <w:rPr>
          <w:b/>
          <w:color w:val="000000"/>
          <w:lang w:val="es-CL"/>
        </w:rPr>
        <w:t xml:space="preserve"> COORDINACIÓN, TALLERES, Y GRUPOS DE TRABAJO). </w:t>
      </w:r>
    </w:p>
    <w:p w:rsidR="00A5086C" w:rsidRPr="002C1118" w:rsidRDefault="00A5086C" w:rsidP="00D84E23">
      <w:pPr>
        <w:spacing w:after="120"/>
        <w:ind w:firstLine="425"/>
        <w:jc w:val="both"/>
        <w:rPr>
          <w:color w:val="000000"/>
          <w:lang w:val="es-CL"/>
        </w:rPr>
      </w:pPr>
      <w:r w:rsidRPr="002C1118">
        <w:rPr>
          <w:color w:val="000000"/>
          <w:lang w:val="es-CL"/>
        </w:rPr>
        <w:t>El coordinador o contraparte nacional del proyecto del Acuerdo Regional de Colaboración para América Latina y el Caribe CLIII (en adelante ARCAL2016), durante el año 2019 tuvo participación tanto en las reuniones de coordinación, en los grupos de trabajo, en videoconferencias, y como miembro del equipo a cargo del desarrollo del caso nacional de proyección de demanda con la herramienta Model for Analysis of Energy Demand (en adelante MAED), y del caso nacional y posterior seguimiento del caso subregional con el uso de la herramienta Model for Energy Supply System Alternatives and their General Environmental Impacts (en adelante MESSAGE). Cabe destacar que el Coordinador no participó de las reuniones presenciales en Brasil, ni en Quito, donde se privilegió la participación del equipo técnico asociado. Y tal como se describe en los problemas relacionados al proyecto, tampoco pudo asistir a la reunión de cierre del presente proyecto.</w:t>
      </w:r>
    </w:p>
    <w:p w:rsidR="007C180D" w:rsidRPr="002C1118" w:rsidRDefault="007C180D" w:rsidP="00616A99">
      <w:pPr>
        <w:spacing w:after="120"/>
        <w:jc w:val="both"/>
        <w:rPr>
          <w:color w:val="000000"/>
          <w:lang w:val="es-CL"/>
        </w:rPr>
      </w:pPr>
    </w:p>
    <w:p w:rsidR="007C180D" w:rsidRPr="002C1118" w:rsidRDefault="007C180D" w:rsidP="00616A99">
      <w:pPr>
        <w:spacing w:after="120"/>
        <w:jc w:val="both"/>
        <w:rPr>
          <w:color w:val="000000"/>
          <w:lang w:val="es-CL"/>
        </w:rPr>
      </w:pPr>
    </w:p>
    <w:p w:rsidR="00741D3B" w:rsidRPr="002C1118" w:rsidRDefault="00741D3B" w:rsidP="007C180D">
      <w:pPr>
        <w:jc w:val="both"/>
        <w:rPr>
          <w:color w:val="000000"/>
          <w:lang w:val="es-CL"/>
        </w:rPr>
      </w:pPr>
    </w:p>
    <w:p w:rsidR="00741D3B" w:rsidRPr="002C1118" w:rsidRDefault="00741D3B" w:rsidP="007C180D">
      <w:pPr>
        <w:jc w:val="both"/>
        <w:rPr>
          <w:color w:val="000000"/>
          <w:lang w:val="es-CL"/>
        </w:rPr>
      </w:pPr>
    </w:p>
    <w:p w:rsidR="00741D3B" w:rsidRPr="002C1118" w:rsidRDefault="00741D3B" w:rsidP="007C180D">
      <w:pPr>
        <w:jc w:val="both"/>
        <w:rPr>
          <w:color w:val="000000"/>
          <w:lang w:val="es-CL"/>
        </w:rPr>
      </w:pPr>
    </w:p>
    <w:p w:rsidR="00741D3B" w:rsidRPr="002C1118" w:rsidRDefault="00741D3B" w:rsidP="007C180D">
      <w:pPr>
        <w:jc w:val="both"/>
        <w:rPr>
          <w:color w:val="000000"/>
          <w:lang w:val="es-CL"/>
        </w:rPr>
      </w:pPr>
    </w:p>
    <w:p w:rsidR="00741D3B" w:rsidRPr="002C1118" w:rsidRDefault="00741D3B" w:rsidP="007C180D">
      <w:pPr>
        <w:jc w:val="both"/>
        <w:rPr>
          <w:color w:val="000000"/>
          <w:lang w:val="es-CL"/>
        </w:rPr>
      </w:pPr>
    </w:p>
    <w:p w:rsidR="00741D3B" w:rsidRPr="002C1118" w:rsidRDefault="00741D3B" w:rsidP="007C180D">
      <w:pPr>
        <w:jc w:val="both"/>
        <w:rPr>
          <w:color w:val="000000"/>
          <w:lang w:val="es-CL"/>
        </w:rPr>
      </w:pPr>
    </w:p>
    <w:p w:rsidR="00741D3B" w:rsidRPr="002C1118" w:rsidRDefault="00741D3B" w:rsidP="007C180D">
      <w:pPr>
        <w:jc w:val="both"/>
        <w:rPr>
          <w:color w:val="000000"/>
          <w:lang w:val="es-CL"/>
        </w:rPr>
      </w:pPr>
    </w:p>
    <w:p w:rsidR="00741D3B" w:rsidRPr="002C1118" w:rsidRDefault="00741D3B" w:rsidP="007C180D">
      <w:pPr>
        <w:jc w:val="both"/>
        <w:rPr>
          <w:color w:val="000000"/>
          <w:lang w:val="es-CL"/>
        </w:rPr>
      </w:pPr>
    </w:p>
    <w:p w:rsidR="00741D3B" w:rsidRPr="002C1118" w:rsidRDefault="00741D3B" w:rsidP="007C180D">
      <w:pPr>
        <w:jc w:val="both"/>
        <w:rPr>
          <w:color w:val="000000"/>
          <w:lang w:val="es-CL"/>
        </w:rPr>
      </w:pPr>
    </w:p>
    <w:p w:rsidR="00A5086C" w:rsidRPr="002C1118" w:rsidRDefault="00E7117D" w:rsidP="00E7117D">
      <w:pPr>
        <w:pStyle w:val="Prrafodelista"/>
        <w:ind w:left="0"/>
        <w:jc w:val="both"/>
        <w:rPr>
          <w:b/>
          <w:color w:val="000000"/>
          <w:lang w:val="es-CL"/>
        </w:rPr>
      </w:pPr>
      <w:r w:rsidRPr="002C1118">
        <w:rPr>
          <w:b/>
          <w:color w:val="000000"/>
          <w:lang w:val="es-CL"/>
        </w:rPr>
        <w:t xml:space="preserve">3.- </w:t>
      </w:r>
      <w:r w:rsidR="007C180D" w:rsidRPr="002C1118">
        <w:rPr>
          <w:b/>
          <w:color w:val="000000"/>
          <w:lang w:val="es-CL"/>
        </w:rPr>
        <w:t xml:space="preserve"> RECURSOS APORTADOS POR EL PAÍS AL PROYECTO </w:t>
      </w:r>
    </w:p>
    <w:p w:rsidR="00A5086C" w:rsidRPr="002C1118" w:rsidRDefault="00A5086C" w:rsidP="00A5086C">
      <w:pPr>
        <w:ind w:left="709"/>
        <w:jc w:val="both"/>
        <w:rPr>
          <w:b/>
          <w:lang w:val="es-CL"/>
        </w:rPr>
      </w:pPr>
    </w:p>
    <w:p w:rsidR="00A5086C" w:rsidRPr="002C1118" w:rsidRDefault="00A5086C" w:rsidP="00D84E23">
      <w:pPr>
        <w:spacing w:after="120"/>
        <w:jc w:val="center"/>
        <w:rPr>
          <w:bCs/>
          <w:color w:val="000000"/>
          <w:lang w:val="es-CL"/>
        </w:rPr>
      </w:pPr>
      <w:r w:rsidRPr="002C1118">
        <w:rPr>
          <w:bCs/>
          <w:color w:val="000000"/>
          <w:lang w:val="es-CL"/>
        </w:rPr>
        <w:t>VALORACIÓN DEL A</w:t>
      </w:r>
      <w:r w:rsidR="007C180D" w:rsidRPr="002C1118">
        <w:rPr>
          <w:bCs/>
          <w:color w:val="000000"/>
          <w:lang w:val="es-CL"/>
        </w:rPr>
        <w:t>PORTE DEL PROYECTO RLA</w:t>
      </w:r>
      <w:r w:rsidR="00741D3B" w:rsidRPr="002C1118">
        <w:rPr>
          <w:bCs/>
          <w:color w:val="000000"/>
          <w:lang w:val="es-CL"/>
        </w:rPr>
        <w:t>2016 AL PROGRAMA ARCAL</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05"/>
        <w:gridCol w:w="2040"/>
        <w:gridCol w:w="1985"/>
      </w:tblGrid>
      <w:tr w:rsidR="00A5086C" w:rsidRPr="002C1118" w:rsidTr="009A4102">
        <w:trPr>
          <w:trHeight w:val="280"/>
        </w:trPr>
        <w:tc>
          <w:tcPr>
            <w:tcW w:w="490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5086C" w:rsidRPr="00D84E23" w:rsidRDefault="00D84E23" w:rsidP="00D84E23">
            <w:pPr>
              <w:tabs>
                <w:tab w:val="left" w:pos="0"/>
                <w:tab w:val="left" w:pos="720"/>
              </w:tabs>
              <w:spacing w:after="120"/>
              <w:ind w:left="33"/>
              <w:jc w:val="center"/>
              <w:rPr>
                <w:b/>
                <w:lang w:val="es-CL"/>
              </w:rPr>
            </w:pPr>
            <w:r w:rsidRPr="00D84E23">
              <w:rPr>
                <w:b/>
                <w:lang w:val="es-CL"/>
              </w:rPr>
              <w:t>Ítem</w:t>
            </w:r>
          </w:p>
        </w:tc>
        <w:tc>
          <w:tcPr>
            <w:tcW w:w="204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5086C" w:rsidRPr="00D84E23" w:rsidRDefault="00D84E23" w:rsidP="00D84E23">
            <w:pPr>
              <w:tabs>
                <w:tab w:val="left" w:pos="0"/>
              </w:tabs>
              <w:spacing w:after="120"/>
              <w:ind w:left="72"/>
              <w:jc w:val="center"/>
              <w:rPr>
                <w:b/>
                <w:lang w:val="es-CL"/>
              </w:rPr>
            </w:pPr>
            <w:r>
              <w:rPr>
                <w:b/>
                <w:lang w:val="es-CL"/>
              </w:rPr>
              <w:t>Valor d</w:t>
            </w:r>
            <w:r w:rsidRPr="00D84E23">
              <w:rPr>
                <w:b/>
                <w:lang w:val="es-CL"/>
              </w:rPr>
              <w:t>e Referencia</w:t>
            </w:r>
          </w:p>
        </w:tc>
        <w:tc>
          <w:tcPr>
            <w:tcW w:w="198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A5086C" w:rsidRPr="00D84E23" w:rsidRDefault="00D84E23" w:rsidP="00D84E23">
            <w:pPr>
              <w:tabs>
                <w:tab w:val="left" w:pos="0"/>
              </w:tabs>
              <w:spacing w:after="120"/>
              <w:ind w:left="72"/>
              <w:jc w:val="center"/>
              <w:rPr>
                <w:b/>
                <w:lang w:val="es-CL"/>
              </w:rPr>
            </w:pPr>
            <w:r w:rsidRPr="00D84E23">
              <w:rPr>
                <w:b/>
                <w:lang w:val="es-CL"/>
              </w:rPr>
              <w:t>Cantidad En Euros</w:t>
            </w:r>
          </w:p>
        </w:tc>
      </w:tr>
      <w:tr w:rsidR="00A5086C" w:rsidRPr="002C1118" w:rsidTr="009A4102">
        <w:trPr>
          <w:trHeight w:val="557"/>
        </w:trPr>
        <w:tc>
          <w:tcPr>
            <w:tcW w:w="4905" w:type="dxa"/>
            <w:tcBorders>
              <w:top w:val="single" w:sz="4" w:space="0" w:color="auto"/>
              <w:left w:val="single" w:sz="4" w:space="0" w:color="auto"/>
              <w:bottom w:val="single" w:sz="4" w:space="0" w:color="auto"/>
              <w:right w:val="single" w:sz="4" w:space="0" w:color="auto"/>
            </w:tcBorders>
            <w:hideMark/>
          </w:tcPr>
          <w:p w:rsidR="00A5086C" w:rsidRPr="002C1118" w:rsidRDefault="00A5086C" w:rsidP="00E7117D">
            <w:pPr>
              <w:tabs>
                <w:tab w:val="left" w:pos="317"/>
                <w:tab w:val="left" w:pos="459"/>
              </w:tabs>
              <w:spacing w:after="120"/>
              <w:jc w:val="both"/>
              <w:rPr>
                <w:lang w:val="es-CL"/>
              </w:rPr>
            </w:pPr>
            <w:r w:rsidRPr="002C1118">
              <w:rPr>
                <w:lang w:val="es-CL"/>
              </w:rPr>
              <w:t xml:space="preserve">Tiempo trabajado como Coordinador de Proyecto </w:t>
            </w:r>
          </w:p>
        </w:tc>
        <w:tc>
          <w:tcPr>
            <w:tcW w:w="2040" w:type="dxa"/>
            <w:tcBorders>
              <w:top w:val="single" w:sz="4" w:space="0" w:color="auto"/>
              <w:left w:val="single" w:sz="4" w:space="0" w:color="auto"/>
              <w:bottom w:val="single" w:sz="4" w:space="0" w:color="auto"/>
              <w:right w:val="single" w:sz="4" w:space="0" w:color="auto"/>
            </w:tcBorders>
            <w:hideMark/>
          </w:tcPr>
          <w:p w:rsidR="00A5086C" w:rsidRPr="002C1118" w:rsidRDefault="00A5086C" w:rsidP="00267E13">
            <w:pPr>
              <w:tabs>
                <w:tab w:val="left" w:pos="0"/>
              </w:tabs>
              <w:spacing w:after="120"/>
              <w:ind w:left="72"/>
              <w:jc w:val="both"/>
              <w:rPr>
                <w:lang w:val="es-CL"/>
              </w:rPr>
            </w:pPr>
            <w:r w:rsidRPr="002C1118">
              <w:rPr>
                <w:lang w:val="es-CL"/>
              </w:rPr>
              <w:t xml:space="preserve">Máximo EUR 500 por mes </w:t>
            </w:r>
          </w:p>
        </w:tc>
        <w:tc>
          <w:tcPr>
            <w:tcW w:w="1985" w:type="dxa"/>
            <w:tcBorders>
              <w:top w:val="single" w:sz="4" w:space="0" w:color="auto"/>
              <w:left w:val="single" w:sz="4" w:space="0" w:color="auto"/>
              <w:bottom w:val="single" w:sz="4" w:space="0" w:color="auto"/>
              <w:right w:val="single" w:sz="4" w:space="0" w:color="auto"/>
            </w:tcBorders>
          </w:tcPr>
          <w:p w:rsidR="00A5086C" w:rsidRPr="002C1118" w:rsidRDefault="00A5086C" w:rsidP="00D84E23">
            <w:pPr>
              <w:tabs>
                <w:tab w:val="left" w:pos="0"/>
              </w:tabs>
              <w:spacing w:after="120"/>
              <w:ind w:left="72"/>
              <w:jc w:val="center"/>
              <w:rPr>
                <w:lang w:val="es-CL"/>
              </w:rPr>
            </w:pPr>
            <w:r w:rsidRPr="002C1118">
              <w:rPr>
                <w:lang w:val="es-CL"/>
              </w:rPr>
              <w:t>1200</w:t>
            </w:r>
          </w:p>
        </w:tc>
      </w:tr>
      <w:tr w:rsidR="00A5086C" w:rsidRPr="002C1118" w:rsidTr="009A4102">
        <w:trPr>
          <w:trHeight w:val="791"/>
        </w:trPr>
        <w:tc>
          <w:tcPr>
            <w:tcW w:w="4905" w:type="dxa"/>
            <w:tcBorders>
              <w:top w:val="single" w:sz="4" w:space="0" w:color="auto"/>
              <w:left w:val="single" w:sz="4" w:space="0" w:color="auto"/>
              <w:bottom w:val="single" w:sz="4" w:space="0" w:color="auto"/>
              <w:right w:val="single" w:sz="4" w:space="0" w:color="auto"/>
            </w:tcBorders>
            <w:hideMark/>
          </w:tcPr>
          <w:p w:rsidR="00A5086C" w:rsidRPr="002C1118" w:rsidRDefault="00A5086C" w:rsidP="00E7117D">
            <w:pPr>
              <w:tabs>
                <w:tab w:val="left" w:pos="459"/>
              </w:tabs>
              <w:spacing w:after="120"/>
              <w:jc w:val="both"/>
              <w:rPr>
                <w:lang w:val="es-CL"/>
              </w:rPr>
            </w:pPr>
            <w:r w:rsidRPr="002C1118">
              <w:rPr>
                <w:lang w:val="es-CL"/>
              </w:rPr>
              <w:t>Tiempo trabajado como Especialistas locales que colaboran con el proyecto (máximo 3 especialistas por proyecto)</w:t>
            </w:r>
          </w:p>
        </w:tc>
        <w:tc>
          <w:tcPr>
            <w:tcW w:w="2040" w:type="dxa"/>
            <w:tcBorders>
              <w:top w:val="single" w:sz="4" w:space="0" w:color="auto"/>
              <w:left w:val="single" w:sz="4" w:space="0" w:color="auto"/>
              <w:bottom w:val="single" w:sz="4" w:space="0" w:color="auto"/>
              <w:right w:val="single" w:sz="4" w:space="0" w:color="auto"/>
            </w:tcBorders>
            <w:hideMark/>
          </w:tcPr>
          <w:p w:rsidR="00A5086C" w:rsidRPr="002C1118" w:rsidRDefault="00A5086C" w:rsidP="00267E13">
            <w:pPr>
              <w:spacing w:after="120"/>
              <w:ind w:left="72"/>
              <w:jc w:val="both"/>
              <w:rPr>
                <w:lang w:val="es-CL"/>
              </w:rPr>
            </w:pPr>
            <w:r w:rsidRPr="002C1118">
              <w:rPr>
                <w:lang w:val="es-CL"/>
              </w:rPr>
              <w:t>Máximo EUR 300 por mes por especialista</w:t>
            </w:r>
          </w:p>
        </w:tc>
        <w:tc>
          <w:tcPr>
            <w:tcW w:w="1985" w:type="dxa"/>
            <w:tcBorders>
              <w:top w:val="single" w:sz="4" w:space="0" w:color="auto"/>
              <w:left w:val="single" w:sz="4" w:space="0" w:color="auto"/>
              <w:bottom w:val="single" w:sz="4" w:space="0" w:color="auto"/>
              <w:right w:val="single" w:sz="4" w:space="0" w:color="auto"/>
            </w:tcBorders>
          </w:tcPr>
          <w:p w:rsidR="00A5086C" w:rsidRPr="002C1118" w:rsidRDefault="00A5086C" w:rsidP="00D84E23">
            <w:pPr>
              <w:spacing w:after="120"/>
              <w:ind w:left="72"/>
              <w:jc w:val="center"/>
              <w:rPr>
                <w:lang w:val="es-CL"/>
              </w:rPr>
            </w:pPr>
            <w:r w:rsidRPr="002C1118">
              <w:rPr>
                <w:lang w:val="es-CL"/>
              </w:rPr>
              <w:t>3600</w:t>
            </w:r>
          </w:p>
        </w:tc>
      </w:tr>
      <w:tr w:rsidR="00A5086C" w:rsidRPr="002C1118" w:rsidTr="009A4102">
        <w:trPr>
          <w:trHeight w:val="530"/>
        </w:trPr>
        <w:tc>
          <w:tcPr>
            <w:tcW w:w="4905" w:type="dxa"/>
            <w:tcBorders>
              <w:top w:val="single" w:sz="4" w:space="0" w:color="auto"/>
              <w:left w:val="single" w:sz="4" w:space="0" w:color="auto"/>
              <w:bottom w:val="single" w:sz="4" w:space="0" w:color="auto"/>
              <w:right w:val="single" w:sz="4" w:space="0" w:color="auto"/>
            </w:tcBorders>
          </w:tcPr>
          <w:p w:rsidR="00A5086C" w:rsidRPr="002C1118" w:rsidRDefault="00A5086C" w:rsidP="00E7117D">
            <w:pPr>
              <w:tabs>
                <w:tab w:val="left" w:pos="1095"/>
              </w:tabs>
              <w:spacing w:after="120"/>
              <w:jc w:val="both"/>
              <w:rPr>
                <w:lang w:val="es-CL"/>
              </w:rPr>
            </w:pPr>
            <w:r w:rsidRPr="002C1118">
              <w:rPr>
                <w:lang w:val="es-CL"/>
              </w:rPr>
              <w:t>Gastos del país para el proyecto (infraestructura, equipo, etc.)</w:t>
            </w:r>
          </w:p>
        </w:tc>
        <w:tc>
          <w:tcPr>
            <w:tcW w:w="2040" w:type="dxa"/>
            <w:tcBorders>
              <w:top w:val="single" w:sz="4" w:space="0" w:color="auto"/>
              <w:left w:val="single" w:sz="4" w:space="0" w:color="auto"/>
              <w:bottom w:val="single" w:sz="4" w:space="0" w:color="auto"/>
              <w:right w:val="single" w:sz="4" w:space="0" w:color="auto"/>
            </w:tcBorders>
          </w:tcPr>
          <w:p w:rsidR="00A5086C" w:rsidRPr="002C1118" w:rsidRDefault="00A5086C" w:rsidP="00267E13">
            <w:pPr>
              <w:spacing w:after="120"/>
              <w:jc w:val="both"/>
              <w:rPr>
                <w:lang w:val="es-CL"/>
              </w:rPr>
            </w:pPr>
            <w:r w:rsidRPr="002C1118">
              <w:rPr>
                <w:lang w:val="es-CL"/>
              </w:rPr>
              <w:t>Máximo EUR 10.000</w:t>
            </w:r>
          </w:p>
        </w:tc>
        <w:tc>
          <w:tcPr>
            <w:tcW w:w="1985" w:type="dxa"/>
            <w:tcBorders>
              <w:top w:val="single" w:sz="4" w:space="0" w:color="auto"/>
              <w:left w:val="single" w:sz="4" w:space="0" w:color="auto"/>
              <w:bottom w:val="single" w:sz="4" w:space="0" w:color="auto"/>
              <w:right w:val="single" w:sz="4" w:space="0" w:color="auto"/>
            </w:tcBorders>
          </w:tcPr>
          <w:p w:rsidR="00A5086C" w:rsidRPr="002C1118" w:rsidRDefault="00A5086C" w:rsidP="00D84E23">
            <w:pPr>
              <w:spacing w:after="120"/>
              <w:jc w:val="center"/>
              <w:rPr>
                <w:lang w:val="es-CL"/>
              </w:rPr>
            </w:pPr>
            <w:r w:rsidRPr="002C1118">
              <w:rPr>
                <w:lang w:val="es-CL"/>
              </w:rPr>
              <w:t>2000</w:t>
            </w:r>
          </w:p>
        </w:tc>
      </w:tr>
      <w:tr w:rsidR="00A5086C" w:rsidRPr="002C1118" w:rsidTr="009A4102">
        <w:trPr>
          <w:trHeight w:val="557"/>
        </w:trPr>
        <w:tc>
          <w:tcPr>
            <w:tcW w:w="6945" w:type="dxa"/>
            <w:gridSpan w:val="2"/>
            <w:tcBorders>
              <w:top w:val="single" w:sz="4" w:space="0" w:color="auto"/>
              <w:left w:val="single" w:sz="4" w:space="0" w:color="auto"/>
              <w:bottom w:val="single" w:sz="4" w:space="0" w:color="auto"/>
              <w:right w:val="single" w:sz="4" w:space="0" w:color="auto"/>
            </w:tcBorders>
            <w:vAlign w:val="center"/>
            <w:hideMark/>
          </w:tcPr>
          <w:p w:rsidR="00A5086C" w:rsidRPr="002C1118" w:rsidRDefault="00A5086C" w:rsidP="00D84E23">
            <w:pPr>
              <w:tabs>
                <w:tab w:val="left" w:pos="0"/>
              </w:tabs>
              <w:spacing w:after="120"/>
              <w:ind w:left="72"/>
              <w:jc w:val="center"/>
              <w:rPr>
                <w:b/>
                <w:highlight w:val="green"/>
                <w:lang w:val="es-CL"/>
              </w:rPr>
            </w:pPr>
            <w:r w:rsidRPr="002C1118">
              <w:rPr>
                <w:b/>
                <w:lang w:val="es-CL"/>
              </w:rPr>
              <w:t>TOTAL</w:t>
            </w:r>
          </w:p>
        </w:tc>
        <w:tc>
          <w:tcPr>
            <w:tcW w:w="1985" w:type="dxa"/>
            <w:tcBorders>
              <w:top w:val="single" w:sz="4" w:space="0" w:color="auto"/>
              <w:left w:val="single" w:sz="4" w:space="0" w:color="auto"/>
              <w:bottom w:val="single" w:sz="4" w:space="0" w:color="auto"/>
              <w:right w:val="single" w:sz="4" w:space="0" w:color="auto"/>
            </w:tcBorders>
            <w:vAlign w:val="center"/>
          </w:tcPr>
          <w:p w:rsidR="00A5086C" w:rsidRPr="002C1118" w:rsidRDefault="00A5086C" w:rsidP="00D84E23">
            <w:pPr>
              <w:tabs>
                <w:tab w:val="left" w:pos="0"/>
              </w:tabs>
              <w:spacing w:after="120"/>
              <w:ind w:left="72"/>
              <w:jc w:val="center"/>
              <w:rPr>
                <w:b/>
                <w:highlight w:val="green"/>
                <w:lang w:val="es-CL"/>
              </w:rPr>
            </w:pPr>
            <w:r w:rsidRPr="002C1118">
              <w:rPr>
                <w:b/>
                <w:lang w:val="es-CL"/>
              </w:rPr>
              <w:t>6800</w:t>
            </w:r>
          </w:p>
        </w:tc>
      </w:tr>
    </w:tbl>
    <w:p w:rsidR="00A5086C" w:rsidRPr="002C1118" w:rsidRDefault="00A5086C" w:rsidP="00A5086C">
      <w:pPr>
        <w:jc w:val="both"/>
        <w:rPr>
          <w:b/>
          <w:color w:val="000000"/>
          <w:highlight w:val="yellow"/>
          <w:lang w:val="es-CL"/>
        </w:rPr>
      </w:pPr>
    </w:p>
    <w:p w:rsidR="00E7117D" w:rsidRPr="002C1118" w:rsidRDefault="00E7117D" w:rsidP="00E7117D">
      <w:pPr>
        <w:jc w:val="both"/>
        <w:rPr>
          <w:b/>
          <w:color w:val="000000"/>
          <w:lang w:val="es-CL"/>
        </w:rPr>
      </w:pPr>
    </w:p>
    <w:p w:rsidR="007C180D" w:rsidRPr="002C1118" w:rsidRDefault="00E7117D" w:rsidP="00F338E9">
      <w:pPr>
        <w:spacing w:after="120"/>
        <w:ind w:left="426" w:hanging="426"/>
        <w:jc w:val="both"/>
        <w:rPr>
          <w:b/>
          <w:color w:val="000000"/>
          <w:lang w:val="es-CL"/>
        </w:rPr>
      </w:pPr>
      <w:r w:rsidRPr="002C1118">
        <w:rPr>
          <w:b/>
          <w:color w:val="000000"/>
          <w:lang w:val="es-CL"/>
        </w:rPr>
        <w:t xml:space="preserve">4.- </w:t>
      </w:r>
      <w:r w:rsidR="00F338E9">
        <w:rPr>
          <w:b/>
          <w:color w:val="000000"/>
          <w:lang w:val="es-CL"/>
        </w:rPr>
        <w:tab/>
      </w:r>
      <w:r w:rsidR="00A5086C" w:rsidRPr="002C1118">
        <w:rPr>
          <w:b/>
          <w:color w:val="000000"/>
          <w:lang w:val="es-CL"/>
        </w:rPr>
        <w:t>IMPACTO DE LAS ACTIVIDADES DE PROYECTO EN EL PAÍS</w:t>
      </w:r>
    </w:p>
    <w:p w:rsidR="00A5086C" w:rsidRPr="002C1118" w:rsidRDefault="002F6534" w:rsidP="00616A99">
      <w:pPr>
        <w:pStyle w:val="Prrafodelista"/>
        <w:spacing w:after="120"/>
        <w:ind w:left="425"/>
        <w:contextualSpacing w:val="0"/>
        <w:jc w:val="both"/>
        <w:rPr>
          <w:iCs/>
          <w:color w:val="000000"/>
          <w:lang w:val="es-CL"/>
        </w:rPr>
      </w:pPr>
      <w:r w:rsidRPr="002C1118">
        <w:rPr>
          <w:iCs/>
          <w:color w:val="000000"/>
          <w:lang w:val="es-CL"/>
        </w:rPr>
        <w:t xml:space="preserve">Las </w:t>
      </w:r>
      <w:r w:rsidR="006C2AB7" w:rsidRPr="002C1118">
        <w:rPr>
          <w:iCs/>
          <w:color w:val="000000"/>
          <w:lang w:val="es-CL"/>
        </w:rPr>
        <w:t>actividades planificadas y</w:t>
      </w:r>
      <w:r w:rsidR="00F3403A" w:rsidRPr="002C1118">
        <w:rPr>
          <w:iCs/>
          <w:color w:val="000000"/>
          <w:lang w:val="es-CL"/>
        </w:rPr>
        <w:t xml:space="preserve"> desarrolladas en el año 2019</w:t>
      </w:r>
      <w:r w:rsidR="00F338E9">
        <w:rPr>
          <w:iCs/>
          <w:color w:val="000000"/>
          <w:lang w:val="es-CL"/>
        </w:rPr>
        <w:t>,</w:t>
      </w:r>
      <w:r w:rsidR="00F3403A" w:rsidRPr="002C1118">
        <w:rPr>
          <w:iCs/>
          <w:color w:val="000000"/>
          <w:lang w:val="es-CL"/>
        </w:rPr>
        <w:t xml:space="preserve"> son las siguientes:</w:t>
      </w:r>
    </w:p>
    <w:p w:rsidR="00A5086C" w:rsidRPr="002C1118" w:rsidRDefault="00A5086C" w:rsidP="00133382">
      <w:pPr>
        <w:pStyle w:val="Textoindependiente1"/>
        <w:numPr>
          <w:ilvl w:val="0"/>
          <w:numId w:val="24"/>
        </w:numPr>
        <w:spacing w:after="120"/>
        <w:ind w:left="993" w:hanging="284"/>
        <w:jc w:val="left"/>
        <w:rPr>
          <w:rFonts w:ascii="Times New Roman" w:hAnsi="Times New Roman"/>
          <w:iCs/>
          <w:color w:val="000000"/>
          <w:sz w:val="24"/>
          <w:szCs w:val="24"/>
          <w:lang w:val="es-CL"/>
        </w:rPr>
      </w:pPr>
      <w:r w:rsidRPr="002C1118">
        <w:rPr>
          <w:rFonts w:ascii="Times New Roman" w:hAnsi="Times New Roman"/>
          <w:iCs/>
          <w:color w:val="000000"/>
          <w:sz w:val="24"/>
          <w:szCs w:val="24"/>
          <w:lang w:val="es-CL"/>
        </w:rPr>
        <w:t xml:space="preserve">Desarrollo Estudios Nacionales. </w:t>
      </w:r>
      <w:r w:rsidR="002F6534" w:rsidRPr="002C1118">
        <w:rPr>
          <w:rFonts w:ascii="Times New Roman" w:hAnsi="Times New Roman"/>
          <w:iCs/>
          <w:color w:val="000000"/>
          <w:sz w:val="24"/>
          <w:szCs w:val="24"/>
          <w:lang w:val="es-CL"/>
        </w:rPr>
        <w:t>Contadores de Energía (</w:t>
      </w:r>
      <w:r w:rsidRPr="002C1118">
        <w:rPr>
          <w:rFonts w:ascii="Times New Roman" w:hAnsi="Times New Roman"/>
          <w:iCs/>
          <w:color w:val="000000"/>
          <w:sz w:val="24"/>
          <w:szCs w:val="24"/>
          <w:lang w:val="es-CL"/>
        </w:rPr>
        <w:t>Eq</w:t>
      </w:r>
      <w:r w:rsidR="002F6534" w:rsidRPr="002C1118">
        <w:rPr>
          <w:rFonts w:ascii="Times New Roman" w:hAnsi="Times New Roman"/>
          <w:iCs/>
          <w:color w:val="000000"/>
          <w:sz w:val="24"/>
          <w:szCs w:val="24"/>
          <w:lang w:val="es-CL"/>
        </w:rPr>
        <w:t>)</w:t>
      </w:r>
      <w:r w:rsidR="00741D3B" w:rsidRPr="002C1118">
        <w:rPr>
          <w:rFonts w:ascii="Times New Roman" w:hAnsi="Times New Roman"/>
          <w:iCs/>
          <w:color w:val="000000"/>
          <w:sz w:val="24"/>
          <w:szCs w:val="24"/>
          <w:lang w:val="es-CL"/>
        </w:rPr>
        <w:t xml:space="preserve"> Técnico (CNE-MEN.</w:t>
      </w:r>
    </w:p>
    <w:p w:rsidR="00A5086C" w:rsidRPr="002C1118" w:rsidRDefault="002F6534" w:rsidP="00133382">
      <w:pPr>
        <w:pStyle w:val="Textoindependiente1"/>
        <w:numPr>
          <w:ilvl w:val="0"/>
          <w:numId w:val="24"/>
        </w:numPr>
        <w:spacing w:after="120"/>
        <w:ind w:left="993" w:hanging="284"/>
        <w:jc w:val="both"/>
        <w:rPr>
          <w:rFonts w:ascii="Times New Roman" w:hAnsi="Times New Roman"/>
          <w:iCs/>
          <w:color w:val="000000"/>
          <w:sz w:val="24"/>
          <w:szCs w:val="24"/>
          <w:lang w:val="es-CL"/>
        </w:rPr>
      </w:pPr>
      <w:r w:rsidRPr="002C1118">
        <w:rPr>
          <w:rFonts w:ascii="Times New Roman" w:hAnsi="Times New Roman"/>
          <w:iCs/>
          <w:color w:val="000000"/>
          <w:sz w:val="24"/>
          <w:szCs w:val="24"/>
          <w:lang w:val="es-CL"/>
        </w:rPr>
        <w:t xml:space="preserve">“Reunión regional para el desarrollo de estudios subregionales de suministro de energía </w:t>
      </w:r>
      <w:r w:rsidR="006C2AB7" w:rsidRPr="002C1118">
        <w:rPr>
          <w:rFonts w:ascii="Times New Roman" w:hAnsi="Times New Roman"/>
          <w:iCs/>
          <w:color w:val="000000"/>
          <w:sz w:val="24"/>
          <w:szCs w:val="24"/>
          <w:lang w:val="es-CL"/>
        </w:rPr>
        <w:t xml:space="preserve">utilizando </w:t>
      </w:r>
      <w:r w:rsidRPr="002C1118">
        <w:rPr>
          <w:rFonts w:ascii="Times New Roman" w:hAnsi="Times New Roman"/>
          <w:iCs/>
          <w:color w:val="000000"/>
          <w:sz w:val="24"/>
          <w:szCs w:val="24"/>
          <w:lang w:val="es-CL"/>
        </w:rPr>
        <w:t xml:space="preserve">MESSAGE", </w:t>
      </w:r>
      <w:r w:rsidR="00A5086C" w:rsidRPr="002C1118">
        <w:rPr>
          <w:rFonts w:ascii="Times New Roman" w:hAnsi="Times New Roman"/>
          <w:iCs/>
          <w:color w:val="000000"/>
          <w:sz w:val="24"/>
          <w:szCs w:val="24"/>
          <w:lang w:val="es-CL"/>
        </w:rPr>
        <w:t xml:space="preserve">del 18 al 22 </w:t>
      </w:r>
      <w:r w:rsidR="006C2AB7" w:rsidRPr="002C1118">
        <w:rPr>
          <w:rFonts w:ascii="Times New Roman" w:hAnsi="Times New Roman"/>
          <w:iCs/>
          <w:color w:val="000000"/>
          <w:sz w:val="24"/>
          <w:szCs w:val="24"/>
          <w:lang w:val="es-CL"/>
        </w:rPr>
        <w:t>marzo</w:t>
      </w:r>
      <w:r w:rsidR="00A5086C" w:rsidRPr="002C1118">
        <w:rPr>
          <w:rFonts w:ascii="Times New Roman" w:hAnsi="Times New Roman"/>
          <w:iCs/>
          <w:color w:val="000000"/>
          <w:sz w:val="24"/>
          <w:szCs w:val="24"/>
          <w:lang w:val="es-CL"/>
        </w:rPr>
        <w:t>. Rio de Janeiro Brasil.</w:t>
      </w:r>
    </w:p>
    <w:p w:rsidR="00A5086C" w:rsidRPr="002C1118" w:rsidRDefault="002F6534" w:rsidP="00133382">
      <w:pPr>
        <w:pStyle w:val="Textoindependiente1"/>
        <w:numPr>
          <w:ilvl w:val="0"/>
          <w:numId w:val="24"/>
        </w:numPr>
        <w:spacing w:after="120"/>
        <w:ind w:left="993" w:hanging="284"/>
        <w:jc w:val="both"/>
        <w:rPr>
          <w:rFonts w:ascii="Times New Roman" w:hAnsi="Times New Roman"/>
          <w:iCs/>
          <w:color w:val="000000"/>
          <w:sz w:val="24"/>
          <w:szCs w:val="24"/>
          <w:lang w:val="es-CL"/>
        </w:rPr>
      </w:pPr>
      <w:r w:rsidRPr="002C1118">
        <w:rPr>
          <w:rFonts w:ascii="Times New Roman" w:hAnsi="Times New Roman"/>
          <w:iCs/>
          <w:color w:val="000000"/>
          <w:sz w:val="24"/>
          <w:szCs w:val="24"/>
          <w:lang w:val="es-CL"/>
        </w:rPr>
        <w:t>“Reunión regional sobre los resultados de los estudios de suministro de energía”,</w:t>
      </w:r>
      <w:r w:rsidR="00A5086C" w:rsidRPr="002C1118">
        <w:rPr>
          <w:rFonts w:ascii="Times New Roman" w:hAnsi="Times New Roman"/>
          <w:iCs/>
          <w:color w:val="000000"/>
          <w:sz w:val="24"/>
          <w:szCs w:val="24"/>
          <w:lang w:val="es-CL"/>
        </w:rPr>
        <w:t xml:space="preserve"> 22 al 26 Julio 2019, Quito Ecuador.</w:t>
      </w:r>
    </w:p>
    <w:p w:rsidR="00A5086C" w:rsidRPr="002C1118" w:rsidRDefault="00A5086C" w:rsidP="00133382">
      <w:pPr>
        <w:pStyle w:val="Textoindependiente1"/>
        <w:numPr>
          <w:ilvl w:val="0"/>
          <w:numId w:val="24"/>
        </w:numPr>
        <w:spacing w:after="120"/>
        <w:ind w:left="993" w:hanging="284"/>
        <w:jc w:val="both"/>
        <w:rPr>
          <w:rFonts w:ascii="Times New Roman" w:hAnsi="Times New Roman"/>
          <w:iCs/>
          <w:color w:val="000000"/>
          <w:sz w:val="24"/>
          <w:szCs w:val="24"/>
          <w:lang w:val="es-CL"/>
        </w:rPr>
      </w:pPr>
      <w:r w:rsidRPr="002C1118">
        <w:rPr>
          <w:rFonts w:ascii="Times New Roman" w:hAnsi="Times New Roman"/>
          <w:iCs/>
          <w:color w:val="000000"/>
          <w:sz w:val="24"/>
          <w:szCs w:val="24"/>
          <w:lang w:val="es-CL"/>
        </w:rPr>
        <w:t xml:space="preserve">Se desarrollaron una serie de reuniones por videoconferencia, tanto con consultor OIEA para el desarrollo del caso Subregional con uso de MESSAGE, como también con equipos de otros países para confirmar avances. </w:t>
      </w:r>
    </w:p>
    <w:p w:rsidR="00A5086C" w:rsidRPr="002C1118" w:rsidRDefault="00A5086C" w:rsidP="00F338E9">
      <w:pPr>
        <w:spacing w:after="120"/>
        <w:ind w:left="993"/>
        <w:jc w:val="both"/>
        <w:rPr>
          <w:iCs/>
          <w:color w:val="000000"/>
          <w:lang w:val="es-CL"/>
        </w:rPr>
      </w:pPr>
      <w:r w:rsidRPr="002C1118">
        <w:rPr>
          <w:iCs/>
          <w:color w:val="000000"/>
          <w:lang w:val="es-CL"/>
        </w:rPr>
        <w:t>Las actividades se centraron en el desarrollo del caso Nacional con uso de MESSAGE, y luego en la construcción del caso de intercon</w:t>
      </w:r>
      <w:r w:rsidR="006C2AB7" w:rsidRPr="002C1118">
        <w:rPr>
          <w:iCs/>
          <w:color w:val="000000"/>
          <w:lang w:val="es-CL"/>
        </w:rPr>
        <w:t>exión energética subregional</w:t>
      </w:r>
      <w:r w:rsidRPr="002C1118">
        <w:rPr>
          <w:iCs/>
          <w:color w:val="000000"/>
          <w:lang w:val="es-CL"/>
        </w:rPr>
        <w:t xml:space="preserve">. Donde Chile en principio fue incorporado en la denominada </w:t>
      </w:r>
      <w:r w:rsidR="006C2AB7" w:rsidRPr="002C1118">
        <w:rPr>
          <w:iCs/>
          <w:color w:val="000000"/>
          <w:lang w:val="es-CL"/>
        </w:rPr>
        <w:t>Región</w:t>
      </w:r>
      <w:r w:rsidRPr="002C1118">
        <w:rPr>
          <w:iCs/>
          <w:color w:val="000000"/>
          <w:lang w:val="es-CL"/>
        </w:rPr>
        <w:t xml:space="preserve"> Andina (CHI-PER-ECU). Sin embargo</w:t>
      </w:r>
      <w:r w:rsidR="006C2AB7" w:rsidRPr="002C1118">
        <w:rPr>
          <w:iCs/>
          <w:color w:val="000000"/>
          <w:lang w:val="es-CL"/>
        </w:rPr>
        <w:t>,</w:t>
      </w:r>
      <w:r w:rsidRPr="002C1118">
        <w:rPr>
          <w:iCs/>
          <w:color w:val="000000"/>
          <w:lang w:val="es-CL"/>
        </w:rPr>
        <w:t xml:space="preserve"> dada la ausencia de PER en algunas reuniones fue CHI-ARG-PAR-URU.</w:t>
      </w:r>
    </w:p>
    <w:p w:rsidR="00A5086C" w:rsidRPr="00F338E9" w:rsidRDefault="00A5086C" w:rsidP="00133382">
      <w:pPr>
        <w:pStyle w:val="Prrafodelista"/>
        <w:numPr>
          <w:ilvl w:val="0"/>
          <w:numId w:val="24"/>
        </w:numPr>
        <w:spacing w:after="120"/>
        <w:ind w:left="993" w:hanging="426"/>
        <w:jc w:val="both"/>
        <w:rPr>
          <w:iCs/>
          <w:color w:val="000000"/>
          <w:lang w:val="es-CL"/>
        </w:rPr>
      </w:pPr>
      <w:r w:rsidRPr="00F338E9">
        <w:rPr>
          <w:iCs/>
          <w:color w:val="000000"/>
          <w:lang w:val="es-CL"/>
        </w:rPr>
        <w:t>La reunión desarrollada en Rio de Janeiro, que permitió definir los criterios unificados para la construcción de un caso regional.</w:t>
      </w:r>
    </w:p>
    <w:p w:rsidR="00A5086C" w:rsidRPr="00F338E9" w:rsidRDefault="00A5086C" w:rsidP="00133382">
      <w:pPr>
        <w:pStyle w:val="Prrafodelista"/>
        <w:numPr>
          <w:ilvl w:val="0"/>
          <w:numId w:val="24"/>
        </w:numPr>
        <w:spacing w:after="120"/>
        <w:ind w:left="993" w:hanging="426"/>
        <w:jc w:val="both"/>
        <w:rPr>
          <w:iCs/>
          <w:color w:val="000000"/>
          <w:lang w:val="es-CL"/>
        </w:rPr>
      </w:pPr>
      <w:r w:rsidRPr="00F338E9">
        <w:rPr>
          <w:iCs/>
          <w:color w:val="000000"/>
          <w:lang w:val="es-CL"/>
        </w:rPr>
        <w:t xml:space="preserve">La reunión en Quito, Ecuador, permitió avanzar en la construcción de los casos regional, tomar algunas definiciones en lo referente a armonizar entre los países la información a utilizar para el caso regional, y tomar definiciones en lo referente a los energéticos que serían incorporados en la integración. En particular en el caso de Chile, en su interconexión con Argentina, solo se especificó un posible intercambio de electricidad.  </w:t>
      </w:r>
    </w:p>
    <w:p w:rsidR="00A5086C" w:rsidRPr="002C1118" w:rsidRDefault="006C2AB7" w:rsidP="00F338E9">
      <w:pPr>
        <w:spacing w:after="120"/>
        <w:ind w:left="993"/>
        <w:jc w:val="both"/>
        <w:rPr>
          <w:color w:val="000000"/>
          <w:lang w:val="es-CL"/>
        </w:rPr>
      </w:pPr>
      <w:r w:rsidRPr="002C1118">
        <w:rPr>
          <w:color w:val="000000"/>
          <w:lang w:val="es-CL"/>
        </w:rPr>
        <w:t>El</w:t>
      </w:r>
      <w:r w:rsidR="00A5086C" w:rsidRPr="002C1118">
        <w:rPr>
          <w:color w:val="000000"/>
          <w:lang w:val="es-CL"/>
        </w:rPr>
        <w:t xml:space="preserve"> trabajo permitió fortalecer las capacidades del equipo y recibir capacitación en modelos de proyección y planificación energética de largo plazo del OIEA, y participar de las reuniones de trabajo junto a equipos de trabajo de otros países de la Región, </w:t>
      </w:r>
      <w:r w:rsidR="00A5086C" w:rsidRPr="002C1118">
        <w:rPr>
          <w:color w:val="000000"/>
          <w:lang w:val="es-CL"/>
        </w:rPr>
        <w:lastRenderedPageBreak/>
        <w:t>facilitando así el compartir experiencias y fomentar lazos de colaboración en vista a la obtención del objetivo del presente proyecto.</w:t>
      </w:r>
    </w:p>
    <w:p w:rsidR="00A5086C" w:rsidRPr="003C21F3" w:rsidRDefault="00A5086C" w:rsidP="003C21F3">
      <w:pPr>
        <w:tabs>
          <w:tab w:val="left" w:pos="1276"/>
        </w:tabs>
        <w:spacing w:after="120"/>
        <w:ind w:firstLine="425"/>
        <w:jc w:val="both"/>
        <w:rPr>
          <w:color w:val="000000"/>
          <w:lang w:val="es-CL"/>
        </w:rPr>
      </w:pPr>
      <w:r w:rsidRPr="003C21F3">
        <w:rPr>
          <w:color w:val="000000"/>
          <w:lang w:val="es-CL"/>
        </w:rPr>
        <w:t>Es menester destacar el trabajo desarrollado en el contexto del proyecto ARCAL2016, que permitió generar una instancia de trabajo interinstitucional, bajo el uso de herramientas comunes como lo es MESSAGE. Esto propició un beneficio en el desarrollo de criterios para el proceso de la planificación energética de largo plazo, que lleva ad</w:t>
      </w:r>
      <w:r w:rsidR="006C2AB7" w:rsidRPr="003C21F3">
        <w:rPr>
          <w:color w:val="000000"/>
          <w:lang w:val="es-CL"/>
        </w:rPr>
        <w:t>elante el Ministerio de Energía</w:t>
      </w:r>
      <w:r w:rsidRPr="003C21F3">
        <w:rPr>
          <w:color w:val="000000"/>
          <w:lang w:val="es-CL"/>
        </w:rPr>
        <w:t xml:space="preserve"> y que se vincula </w:t>
      </w:r>
      <w:r w:rsidR="006C2AB7" w:rsidRPr="003C21F3">
        <w:rPr>
          <w:color w:val="000000"/>
          <w:lang w:val="es-CL"/>
        </w:rPr>
        <w:t>hacia el</w:t>
      </w:r>
      <w:r w:rsidRPr="003C21F3">
        <w:rPr>
          <w:color w:val="000000"/>
          <w:lang w:val="es-CL"/>
        </w:rPr>
        <w:t xml:space="preserve"> proceso de Expansión Anual de la Transmisión, proceso que dirige la Comisión Nacional de Energía. </w:t>
      </w:r>
    </w:p>
    <w:p w:rsidR="00A5086C" w:rsidRPr="003C21F3" w:rsidRDefault="00A5086C" w:rsidP="003C21F3">
      <w:pPr>
        <w:spacing w:after="120"/>
        <w:ind w:firstLine="426"/>
        <w:jc w:val="both"/>
        <w:rPr>
          <w:color w:val="000000"/>
          <w:lang w:val="es-CL"/>
        </w:rPr>
      </w:pPr>
      <w:r w:rsidRPr="003C21F3">
        <w:rPr>
          <w:color w:val="000000"/>
          <w:lang w:val="es-CL"/>
        </w:rPr>
        <w:t xml:space="preserve">La interacción con los equipos de los países de la región permitió explorar los desarrollos regulatorios, políticas de mediano plazo y posibles requerimientos futuros a incluir en los modelos como posibles medidas que colaboran a la integración regional. </w:t>
      </w:r>
    </w:p>
    <w:p w:rsidR="00A5086C" w:rsidRPr="003C21F3" w:rsidRDefault="00A5086C" w:rsidP="003C21F3">
      <w:pPr>
        <w:tabs>
          <w:tab w:val="left" w:pos="993"/>
        </w:tabs>
        <w:spacing w:after="120"/>
        <w:ind w:firstLine="426"/>
        <w:jc w:val="both"/>
        <w:rPr>
          <w:color w:val="000000"/>
          <w:lang w:val="es-CL"/>
        </w:rPr>
      </w:pPr>
      <w:r w:rsidRPr="003C21F3">
        <w:rPr>
          <w:color w:val="000000"/>
          <w:lang w:val="es-CL"/>
        </w:rPr>
        <w:t xml:space="preserve">Cabe destacar también, la participación y disposición de los equipos técnicos de los países que participaron en este proyecto, y la calidad técnica de los instructores. Lo que permitió el éxito, tanto en la construcción de los casos nacionales y en la integración del caso subregional, ejercicio que establece un precedente entre los estudios de integración energética en la región. </w:t>
      </w:r>
    </w:p>
    <w:p w:rsidR="00A5086C" w:rsidRPr="002C1118" w:rsidRDefault="00A5086C" w:rsidP="003C21F3">
      <w:pPr>
        <w:tabs>
          <w:tab w:val="left" w:pos="1276"/>
        </w:tabs>
        <w:spacing w:after="240"/>
        <w:ind w:firstLine="425"/>
        <w:jc w:val="both"/>
        <w:rPr>
          <w:color w:val="000000"/>
          <w:lang w:val="es-CL"/>
        </w:rPr>
      </w:pPr>
      <w:r w:rsidRPr="002C1118">
        <w:rPr>
          <w:color w:val="000000"/>
          <w:lang w:val="es-CL"/>
        </w:rPr>
        <w:t>La difusión de ARCAL se realizó principalmente por medio de la Comisión Chilena de Energía Nuclear, mediante noticias y publicaciones en redes sociales. Además, se envía un Newsletter con noticias, agenda de actividades y links con documentos de interés, donde se incluyen las actividades del proyecto RLA2016.</w:t>
      </w:r>
    </w:p>
    <w:p w:rsidR="00A5086C" w:rsidRPr="002C1118" w:rsidRDefault="00E7117D" w:rsidP="003C21F3">
      <w:pPr>
        <w:pStyle w:val="Prrafodelista"/>
        <w:spacing w:after="120"/>
        <w:ind w:left="0"/>
        <w:contextualSpacing w:val="0"/>
        <w:jc w:val="both"/>
        <w:rPr>
          <w:b/>
          <w:color w:val="000000"/>
          <w:lang w:val="es-CL"/>
        </w:rPr>
      </w:pPr>
      <w:r w:rsidRPr="002C1118">
        <w:rPr>
          <w:b/>
          <w:color w:val="000000"/>
          <w:lang w:val="es-CL"/>
        </w:rPr>
        <w:t xml:space="preserve">5.- </w:t>
      </w:r>
      <w:r w:rsidR="00A5086C" w:rsidRPr="002C1118">
        <w:rPr>
          <w:b/>
          <w:color w:val="000000"/>
          <w:lang w:val="es-CL"/>
        </w:rPr>
        <w:t>RESULTADOS</w:t>
      </w:r>
    </w:p>
    <w:p w:rsidR="00A5086C" w:rsidRPr="002C1118" w:rsidRDefault="00A5086C" w:rsidP="003C21F3">
      <w:pPr>
        <w:spacing w:after="120"/>
        <w:ind w:firstLine="426"/>
        <w:jc w:val="both"/>
        <w:rPr>
          <w:color w:val="000000"/>
          <w:lang w:val="es-CL"/>
        </w:rPr>
      </w:pPr>
      <w:r w:rsidRPr="002C1118">
        <w:rPr>
          <w:color w:val="000000"/>
          <w:lang w:val="es-CL"/>
        </w:rPr>
        <w:t xml:space="preserve">El proyecto RLA2016 durante el año 2019 permitió realizar casos nacionales para cada país, en el caso de demanda de energía con el uso de la herramienta Model for Analysis of Energy Demand (en adelante MAED) el cual fue revisado para confirmar sus resultados. Ahora bien, el mayor esfuerzo en el 2019 fue el cierre de la construcción del caso nacional y elaborar el caso subregional con el uso de la herramienta Model for Energy Supply System Alternatives and their General Environmental Impacts (en adelante MESSAGE). Ambas herramientas provistas por el OIEA (Organismo Internacional de </w:t>
      </w:r>
      <w:r w:rsidR="00D366E5" w:rsidRPr="002C1118">
        <w:rPr>
          <w:color w:val="000000"/>
          <w:lang w:val="es-CL"/>
        </w:rPr>
        <w:t>Energía</w:t>
      </w:r>
      <w:r w:rsidRPr="002C1118">
        <w:rPr>
          <w:color w:val="000000"/>
          <w:lang w:val="es-CL"/>
        </w:rPr>
        <w:t xml:space="preserve"> Atómica), vía el proyecto RLA2016, del Acuerdo Regional para </w:t>
      </w:r>
      <w:r w:rsidR="00D366E5" w:rsidRPr="002C1118">
        <w:rPr>
          <w:color w:val="000000"/>
          <w:lang w:val="es-CL"/>
        </w:rPr>
        <w:t>Latinoamérica</w:t>
      </w:r>
      <w:r w:rsidRPr="002C1118">
        <w:rPr>
          <w:color w:val="000000"/>
          <w:lang w:val="es-CL"/>
        </w:rPr>
        <w:t xml:space="preserve"> y el Caribe (ARCAL).</w:t>
      </w:r>
    </w:p>
    <w:p w:rsidR="00A5086C" w:rsidRPr="002C1118" w:rsidRDefault="00A5086C" w:rsidP="00290404">
      <w:pPr>
        <w:spacing w:after="240"/>
        <w:ind w:firstLine="425"/>
        <w:jc w:val="both"/>
        <w:rPr>
          <w:i/>
          <w:iCs/>
          <w:color w:val="000000"/>
          <w:lang w:val="es-CL"/>
        </w:rPr>
      </w:pPr>
      <w:r w:rsidRPr="002C1118">
        <w:rPr>
          <w:color w:val="000000"/>
          <w:lang w:val="es-CL"/>
        </w:rPr>
        <w:t>Los casos nacionales realizados tuvieron una proyección que considero el año 2015 como año base y con un horizonte al 2050. En el desarrollo del modelo, han participaron profesionales tanto de la Comisión Nacional de Energía, como también del Ministerio de Energía, en los equipos asociados a los procesos de Previsión de Demanda, y Planificación Energética de Largo Plazo (PELP), conforme a su definición en la Ley 20.936), de Planificación de la Expansión de la Red de Transmisión, de Investigación Innovación y Desarrollo y de Prospectiva Energética. Conformando un total de 4 profesionales involucrados directamente sobre los modelos y la asistencia a reuniones de trabajo, además de dos profesionales que consideraron algunas horas para la revisión de los modelos.</w:t>
      </w:r>
      <w:r w:rsidR="00D366E5" w:rsidRPr="002C1118">
        <w:rPr>
          <w:i/>
          <w:iCs/>
          <w:color w:val="000000"/>
          <w:lang w:val="es-CL"/>
        </w:rPr>
        <w:t xml:space="preserve"> </w:t>
      </w:r>
      <w:r w:rsidRPr="002C1118">
        <w:rPr>
          <w:color w:val="000000"/>
          <w:lang w:val="es-CL"/>
        </w:rPr>
        <w:t xml:space="preserve">Una vez </w:t>
      </w:r>
      <w:r w:rsidR="00D366E5" w:rsidRPr="002C1118">
        <w:rPr>
          <w:color w:val="000000"/>
          <w:lang w:val="es-CL"/>
        </w:rPr>
        <w:t>elaborados</w:t>
      </w:r>
      <w:r w:rsidRPr="002C1118">
        <w:rPr>
          <w:color w:val="000000"/>
          <w:lang w:val="es-CL"/>
        </w:rPr>
        <w:t xml:space="preserve"> los caos nacionales, con el apoyo de un consultor de la OIEA; se elaboraron casos Subregionales, cuyos resultados fueron presentados por el consultor en la reunión de cierre del proyecto, realizada en Viena en </w:t>
      </w:r>
      <w:r w:rsidR="00D366E5" w:rsidRPr="002C1118">
        <w:rPr>
          <w:color w:val="000000"/>
          <w:lang w:val="es-CL"/>
        </w:rPr>
        <w:t>diciembre</w:t>
      </w:r>
      <w:r w:rsidRPr="002C1118">
        <w:rPr>
          <w:color w:val="000000"/>
          <w:lang w:val="es-CL"/>
        </w:rPr>
        <w:t xml:space="preserve"> del 2019. </w:t>
      </w:r>
    </w:p>
    <w:p w:rsidR="00741D3B" w:rsidRPr="002C1118" w:rsidRDefault="00E7117D" w:rsidP="00290404">
      <w:pPr>
        <w:pStyle w:val="Prrafodelista"/>
        <w:tabs>
          <w:tab w:val="left" w:pos="426"/>
        </w:tabs>
        <w:ind w:left="0"/>
        <w:jc w:val="both"/>
        <w:rPr>
          <w:b/>
          <w:color w:val="000000"/>
          <w:lang w:val="es-CL"/>
        </w:rPr>
      </w:pPr>
      <w:r w:rsidRPr="002C1118">
        <w:rPr>
          <w:b/>
          <w:color w:val="000000"/>
          <w:lang w:val="es-CL"/>
        </w:rPr>
        <w:t xml:space="preserve">6.- </w:t>
      </w:r>
      <w:r w:rsidR="00290404">
        <w:rPr>
          <w:b/>
          <w:color w:val="000000"/>
          <w:lang w:val="es-CL"/>
        </w:rPr>
        <w:tab/>
      </w:r>
      <w:r w:rsidR="00A5086C" w:rsidRPr="002C1118">
        <w:rPr>
          <w:b/>
          <w:color w:val="000000"/>
          <w:lang w:val="es-CL"/>
        </w:rPr>
        <w:t>DIFICULTADES Y PROBLEMAS PRESENTADOS DURANTE LA MARCHA DEL</w:t>
      </w:r>
    </w:p>
    <w:p w:rsidR="00A5086C" w:rsidRPr="002C1118" w:rsidRDefault="00741D3B" w:rsidP="00290404">
      <w:pPr>
        <w:pStyle w:val="Prrafodelista"/>
        <w:spacing w:after="120"/>
        <w:ind w:left="142"/>
        <w:contextualSpacing w:val="0"/>
        <w:jc w:val="both"/>
        <w:rPr>
          <w:b/>
          <w:color w:val="000000"/>
          <w:lang w:val="es-CL"/>
        </w:rPr>
      </w:pPr>
      <w:r w:rsidRPr="002C1118">
        <w:rPr>
          <w:b/>
          <w:color w:val="000000"/>
          <w:lang w:val="es-CL"/>
        </w:rPr>
        <w:t xml:space="preserve">    </w:t>
      </w:r>
      <w:r w:rsidR="00A5086C" w:rsidRPr="002C1118">
        <w:rPr>
          <w:b/>
          <w:color w:val="000000"/>
          <w:lang w:val="es-CL"/>
        </w:rPr>
        <w:t>PROYECTO.</w:t>
      </w:r>
    </w:p>
    <w:p w:rsidR="00A5086C" w:rsidRPr="002C1118" w:rsidRDefault="00A5086C" w:rsidP="00290404">
      <w:pPr>
        <w:spacing w:after="120"/>
        <w:ind w:firstLine="426"/>
        <w:jc w:val="both"/>
        <w:rPr>
          <w:color w:val="000000"/>
          <w:lang w:val="es-CL"/>
        </w:rPr>
      </w:pPr>
      <w:r w:rsidRPr="002C1118">
        <w:rPr>
          <w:color w:val="000000"/>
          <w:lang w:val="es-CL"/>
        </w:rPr>
        <w:t xml:space="preserve">Una vez Chile concluyo la participación de cierre de los casos subregionales, habiendo analizado en conjunto con el consultor la veracidad y consistencia de los resultados, se informé </w:t>
      </w:r>
      <w:r w:rsidRPr="002C1118">
        <w:rPr>
          <w:color w:val="000000"/>
          <w:lang w:val="es-CL"/>
        </w:rPr>
        <w:lastRenderedPageBreak/>
        <w:t>que Chile no participaría de la reunión de cierre del Proyecto ARCAL2016 realizada en diciembre del 2019. Razón por lo que se evaluó la opción de presentar por videoconferencia los resultados de Chile con uso de MESSAGE. Sin embargo, en coordinación con la organización de la reunión, se convino que</w:t>
      </w:r>
      <w:r w:rsidR="00D366E5" w:rsidRPr="002C1118">
        <w:rPr>
          <w:color w:val="000000"/>
          <w:lang w:val="es-CL"/>
        </w:rPr>
        <w:t xml:space="preserve"> </w:t>
      </w:r>
      <w:r w:rsidRPr="002C1118">
        <w:rPr>
          <w:color w:val="000000"/>
          <w:lang w:val="es-CL"/>
        </w:rPr>
        <w:t xml:space="preserve"> por temas de cumplimiento de agenda, y dada la diferencia horaria era con</w:t>
      </w:r>
      <w:r w:rsidR="00D366E5" w:rsidRPr="002C1118">
        <w:rPr>
          <w:color w:val="000000"/>
          <w:lang w:val="es-CL"/>
        </w:rPr>
        <w:t>veniente descartar esta opción.</w:t>
      </w:r>
    </w:p>
    <w:p w:rsidR="00A5086C" w:rsidRPr="002C1118" w:rsidRDefault="00A5086C" w:rsidP="00290404">
      <w:pPr>
        <w:spacing w:after="120"/>
        <w:ind w:firstLine="426"/>
        <w:jc w:val="both"/>
        <w:rPr>
          <w:color w:val="000000"/>
          <w:lang w:val="es-CL"/>
        </w:rPr>
      </w:pPr>
      <w:r w:rsidRPr="002C1118">
        <w:rPr>
          <w:color w:val="000000"/>
          <w:lang w:val="es-CL"/>
        </w:rPr>
        <w:t>Durante el año 2019 se realizaron una serie de cambios administrativos tanto en el Ministerio de Energía y en la Comisión Nacional de Energía, y se trazaron nuevos objetivos asociados a la Ruta Energética 2018-2022, los que conllevaron una serie de cambios tanto en el equipo chileno participante durante el primer año del proyecto ARCAL2016, y en una redefinición de  prioridades, lo que implicó dificultades para dar fiel cumplimiento a las actividades del proyecto, e incluso condicionar la participación de Chile para el siguiente proceso 2020-2021. Sin desmedro de lo anterior, para dar un correcto término a la última parte del proyecto, se elaboró el caso nacional Chile con uso de MESSAGE, y se trabajó en videoconferencias con el consultor de la OIEA, en sintonizar y dar coherencia técnica a los resultados del caso subregional al que Chile fue designado.</w:t>
      </w:r>
    </w:p>
    <w:p w:rsidR="00A5086C" w:rsidRPr="002C1118" w:rsidRDefault="00A5086C" w:rsidP="00290404">
      <w:pPr>
        <w:spacing w:after="120"/>
        <w:ind w:firstLine="426"/>
        <w:jc w:val="both"/>
        <w:rPr>
          <w:color w:val="000000"/>
          <w:lang w:val="es-CL"/>
        </w:rPr>
      </w:pPr>
      <w:r w:rsidRPr="002C1118">
        <w:rPr>
          <w:color w:val="000000"/>
          <w:lang w:val="es-CL"/>
        </w:rPr>
        <w:t>Conforme a las razones descritas anteriormente, se informó al OIEA vía el NLO, que Chile eventualmente no participaría del proyecto ARCAL del bienio 2020-2022. Sin desmedro de lo anterior, se deja de manifiesto la buena voluntad de continuar colaborando en lo que sea posible, en los ejercicios de integración regional, y de considerarse pertinente por el OIEA, el participar de actividades asociadas al uso de los modelos de la agencia para el desarrollo sostenible de los sistemas energéticos y eléctricos, ya sea en contexto del proyecto ARCAL que se inicia como también en otras instancias.</w:t>
      </w: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3B6C4C" w:rsidRPr="002C1118" w:rsidRDefault="003B6C4C" w:rsidP="00D366E5">
      <w:pPr>
        <w:ind w:left="284" w:firstLine="436"/>
        <w:jc w:val="both"/>
        <w:rPr>
          <w:color w:val="000000"/>
          <w:lang w:val="es-CL"/>
        </w:rPr>
      </w:pPr>
    </w:p>
    <w:p w:rsidR="001B5AD5" w:rsidRPr="002C1118" w:rsidRDefault="001B5AD5" w:rsidP="001B5AD5">
      <w:pPr>
        <w:keepNext/>
        <w:widowControl w:val="0"/>
        <w:overflowPunct w:val="0"/>
        <w:autoSpaceDE w:val="0"/>
        <w:autoSpaceDN w:val="0"/>
        <w:adjustRightInd w:val="0"/>
        <w:jc w:val="center"/>
        <w:textAlignment w:val="baseline"/>
        <w:outlineLvl w:val="0"/>
        <w:rPr>
          <w:caps/>
          <w:kern w:val="28"/>
          <w:lang w:val="es-CL"/>
        </w:rPr>
      </w:pPr>
      <w:r w:rsidRPr="002C1118">
        <w:rPr>
          <w:b/>
          <w:noProof/>
          <w:kern w:val="28"/>
        </w:rPr>
        <w:drawing>
          <wp:inline distT="0" distB="0" distL="0" distR="0" wp14:anchorId="57F0A293" wp14:editId="4599D89D">
            <wp:extent cx="914400" cy="78105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1B5AD5" w:rsidRPr="002C1118" w:rsidRDefault="001B5AD5" w:rsidP="001B5AD5">
      <w:pPr>
        <w:tabs>
          <w:tab w:val="left" w:pos="0"/>
        </w:tabs>
        <w:suppressAutoHyphens/>
        <w:jc w:val="center"/>
        <w:rPr>
          <w:b/>
          <w:lang w:val="es-CL"/>
        </w:rPr>
      </w:pPr>
      <w:r w:rsidRPr="002C1118">
        <w:rPr>
          <w:b/>
          <w:lang w:val="es-CL"/>
        </w:rPr>
        <w:t>ARCAL</w:t>
      </w:r>
    </w:p>
    <w:p w:rsidR="001B5AD5" w:rsidRPr="002C1118" w:rsidRDefault="001B5AD5" w:rsidP="001B5AD5">
      <w:pPr>
        <w:tabs>
          <w:tab w:val="left" w:pos="0"/>
        </w:tabs>
        <w:suppressAutoHyphens/>
        <w:jc w:val="both"/>
        <w:rPr>
          <w:b/>
          <w:lang w:val="es-CL"/>
        </w:rPr>
      </w:pPr>
    </w:p>
    <w:p w:rsidR="001B5AD5" w:rsidRPr="002C1118" w:rsidRDefault="001B5AD5" w:rsidP="001B5AD5">
      <w:pPr>
        <w:tabs>
          <w:tab w:val="left" w:pos="-284"/>
        </w:tabs>
        <w:suppressAutoHyphens/>
        <w:ind w:left="-284" w:firstLine="284"/>
        <w:jc w:val="center"/>
        <w:rPr>
          <w:b/>
          <w:lang w:val="es-CL"/>
        </w:rPr>
      </w:pPr>
      <w:r w:rsidRPr="002C1118">
        <w:rPr>
          <w:b/>
          <w:lang w:val="es-CL"/>
        </w:rPr>
        <w:t>ACUERDO REGIONAL DE COOPERACIÓN PARA LA PROMOCIÓN DE LA CIENCIA Y LA TECNOLOGÍA NUCLEARES EN AMÉRICA LATINA Y EL CARIBE</w:t>
      </w:r>
    </w:p>
    <w:p w:rsidR="001B5AD5" w:rsidRPr="002C1118" w:rsidRDefault="001B5AD5" w:rsidP="001B5AD5">
      <w:pPr>
        <w:tabs>
          <w:tab w:val="left" w:pos="0"/>
        </w:tabs>
        <w:suppressAutoHyphens/>
        <w:jc w:val="both"/>
        <w:rPr>
          <w:lang w:val="es-CL"/>
        </w:rPr>
      </w:pPr>
    </w:p>
    <w:p w:rsidR="001B5AD5" w:rsidRPr="002C1118" w:rsidRDefault="001B5AD5" w:rsidP="001B5AD5">
      <w:pPr>
        <w:tabs>
          <w:tab w:val="left" w:pos="0"/>
        </w:tabs>
        <w:suppressAutoHyphens/>
        <w:jc w:val="both"/>
        <w:rPr>
          <w:lang w:val="es-CL"/>
        </w:rPr>
      </w:pPr>
    </w:p>
    <w:p w:rsidR="001B5AD5" w:rsidRPr="002C1118" w:rsidRDefault="001B5AD5" w:rsidP="001B5AD5">
      <w:pPr>
        <w:tabs>
          <w:tab w:val="left" w:pos="0"/>
        </w:tabs>
        <w:suppressAutoHyphens/>
        <w:jc w:val="both"/>
        <w:rPr>
          <w:lang w:val="es-CL"/>
        </w:rPr>
      </w:pPr>
    </w:p>
    <w:p w:rsidR="001B5AD5" w:rsidRPr="002C1118" w:rsidRDefault="001B5AD5" w:rsidP="001B5AD5">
      <w:pPr>
        <w:jc w:val="center"/>
        <w:rPr>
          <w:b/>
          <w:lang w:val="es-CL"/>
        </w:rPr>
      </w:pPr>
    </w:p>
    <w:p w:rsidR="001B5AD5" w:rsidRPr="002C1118" w:rsidRDefault="001B5AD5" w:rsidP="001B5AD5">
      <w:pPr>
        <w:jc w:val="center"/>
        <w:rPr>
          <w:lang w:val="es-CL"/>
        </w:rPr>
      </w:pPr>
    </w:p>
    <w:p w:rsidR="001B5AD5" w:rsidRPr="002C1118" w:rsidRDefault="001B5AD5" w:rsidP="001B5AD5">
      <w:pPr>
        <w:tabs>
          <w:tab w:val="left" w:pos="0"/>
        </w:tabs>
        <w:suppressAutoHyphens/>
        <w:jc w:val="both"/>
        <w:rPr>
          <w:lang w:val="es-CL"/>
        </w:rPr>
      </w:pPr>
    </w:p>
    <w:p w:rsidR="001B5AD5" w:rsidRPr="002C1118" w:rsidRDefault="001B5AD5" w:rsidP="001B5AD5">
      <w:pPr>
        <w:tabs>
          <w:tab w:val="left" w:pos="-720"/>
          <w:tab w:val="center" w:pos="4512"/>
        </w:tabs>
        <w:jc w:val="center"/>
        <w:rPr>
          <w:lang w:val="es-CL"/>
        </w:rPr>
      </w:pPr>
    </w:p>
    <w:tbl>
      <w:tblPr>
        <w:tblW w:w="0" w:type="auto"/>
        <w:jc w:val="center"/>
        <w:tblLayout w:type="fixed"/>
        <w:tblCellMar>
          <w:left w:w="120" w:type="dxa"/>
          <w:right w:w="120" w:type="dxa"/>
        </w:tblCellMar>
        <w:tblLook w:val="0000" w:firstRow="0" w:lastRow="0" w:firstColumn="0" w:lastColumn="0" w:noHBand="0" w:noVBand="0"/>
      </w:tblPr>
      <w:tblGrid>
        <w:gridCol w:w="7797"/>
      </w:tblGrid>
      <w:tr w:rsidR="001B5AD5" w:rsidRPr="002C1118" w:rsidTr="00D366E5">
        <w:trPr>
          <w:jc w:val="center"/>
        </w:trPr>
        <w:tc>
          <w:tcPr>
            <w:tcW w:w="7797" w:type="dxa"/>
            <w:tcBorders>
              <w:top w:val="double" w:sz="6" w:space="0" w:color="auto"/>
              <w:left w:val="double" w:sz="6" w:space="0" w:color="auto"/>
              <w:bottom w:val="double" w:sz="6" w:space="0" w:color="auto"/>
              <w:right w:val="double" w:sz="6" w:space="0" w:color="auto"/>
            </w:tcBorders>
          </w:tcPr>
          <w:p w:rsidR="001B5AD5" w:rsidRPr="002C1118" w:rsidRDefault="001B5AD5" w:rsidP="001B5AD5">
            <w:pPr>
              <w:tabs>
                <w:tab w:val="left" w:pos="-720"/>
              </w:tabs>
              <w:suppressAutoHyphens/>
              <w:jc w:val="center"/>
              <w:rPr>
                <w:b/>
                <w:lang w:val="es-CL"/>
              </w:rPr>
            </w:pPr>
            <w:r w:rsidRPr="002C1118">
              <w:rPr>
                <w:b/>
                <w:lang w:val="es-CL"/>
              </w:rPr>
              <w:t xml:space="preserve">Proyecto RLA 5068 </w:t>
            </w:r>
          </w:p>
          <w:p w:rsidR="001B5AD5" w:rsidRPr="002C1118" w:rsidRDefault="001B5AD5" w:rsidP="001B5AD5">
            <w:pPr>
              <w:tabs>
                <w:tab w:val="left" w:pos="-720"/>
              </w:tabs>
              <w:suppressAutoHyphens/>
              <w:jc w:val="center"/>
              <w:rPr>
                <w:b/>
                <w:lang w:val="es-CL"/>
              </w:rPr>
            </w:pPr>
          </w:p>
          <w:p w:rsidR="001B5AD5" w:rsidRPr="002C1118" w:rsidRDefault="001B5AD5" w:rsidP="001B5AD5">
            <w:pPr>
              <w:tabs>
                <w:tab w:val="left" w:pos="-720"/>
              </w:tabs>
              <w:suppressAutoHyphens/>
              <w:jc w:val="center"/>
              <w:rPr>
                <w:b/>
                <w:lang w:val="es-CL"/>
              </w:rPr>
            </w:pPr>
            <w:r w:rsidRPr="002C1118">
              <w:rPr>
                <w:b/>
                <w:lang w:val="es-CL"/>
              </w:rPr>
              <w:t>“</w:t>
            </w:r>
            <w:r w:rsidR="00E7117D" w:rsidRPr="002C1118">
              <w:rPr>
                <w:b/>
                <w:lang w:val="es-CL"/>
              </w:rPr>
              <w:t>AUMENTO DEL RENDIMIENTO Y DEL POTENCIAL COMERCIAL DE LOS CULTIVOS DE IMPORTANCIA ECONÓMICA”</w:t>
            </w:r>
            <w:r w:rsidRPr="002C1118">
              <w:rPr>
                <w:b/>
                <w:lang w:val="es-CL"/>
              </w:rPr>
              <w:br/>
            </w:r>
          </w:p>
          <w:p w:rsidR="001B5AD5" w:rsidRPr="002C1118" w:rsidRDefault="001B5AD5" w:rsidP="001B5AD5">
            <w:pPr>
              <w:tabs>
                <w:tab w:val="left" w:pos="-720"/>
              </w:tabs>
              <w:suppressAutoHyphens/>
              <w:jc w:val="center"/>
              <w:rPr>
                <w:b/>
                <w:lang w:val="es-CL"/>
              </w:rPr>
            </w:pPr>
            <w:r w:rsidRPr="002C1118">
              <w:rPr>
                <w:b/>
                <w:lang w:val="es-CL"/>
              </w:rPr>
              <w:t>INFORME 2019</w:t>
            </w:r>
          </w:p>
          <w:p w:rsidR="001B5AD5" w:rsidRPr="002C1118" w:rsidRDefault="001B5AD5" w:rsidP="001B5AD5">
            <w:pPr>
              <w:tabs>
                <w:tab w:val="left" w:pos="-720"/>
              </w:tabs>
              <w:suppressAutoHyphens/>
              <w:jc w:val="center"/>
              <w:rPr>
                <w:b/>
                <w:lang w:val="es-CL"/>
              </w:rPr>
            </w:pPr>
          </w:p>
          <w:p w:rsidR="001B5AD5" w:rsidRPr="002C1118" w:rsidRDefault="001B5AD5" w:rsidP="001B5AD5">
            <w:pPr>
              <w:tabs>
                <w:tab w:val="left" w:pos="-720"/>
              </w:tabs>
              <w:suppressAutoHyphens/>
              <w:jc w:val="center"/>
              <w:rPr>
                <w:b/>
                <w:lang w:val="es-CL"/>
              </w:rPr>
            </w:pPr>
            <w:r w:rsidRPr="002C1118">
              <w:rPr>
                <w:b/>
                <w:lang w:val="es-CL"/>
              </w:rPr>
              <w:t>COORDINADOR DE PROYECTO:</w:t>
            </w:r>
            <w:r w:rsidRPr="002C1118">
              <w:rPr>
                <w:b/>
                <w:lang w:val="es-CL"/>
              </w:rPr>
              <w:br/>
              <w:t>Daniel Villegas N.</w:t>
            </w:r>
            <w:r w:rsidRPr="002C1118">
              <w:rPr>
                <w:b/>
                <w:lang w:val="es-CL"/>
              </w:rPr>
              <w:br/>
            </w:r>
          </w:p>
        </w:tc>
      </w:tr>
    </w:tbl>
    <w:p w:rsidR="001B5AD5" w:rsidRPr="002C1118" w:rsidRDefault="001B5AD5" w:rsidP="001B5AD5">
      <w:pPr>
        <w:tabs>
          <w:tab w:val="left" w:pos="-720"/>
        </w:tabs>
        <w:suppressAutoHyphens/>
        <w:jc w:val="both"/>
        <w:rPr>
          <w:lang w:val="es-CL"/>
        </w:rPr>
      </w:pPr>
    </w:p>
    <w:p w:rsidR="001B5AD5" w:rsidRPr="002C1118" w:rsidRDefault="001B5AD5" w:rsidP="001B5AD5">
      <w:pPr>
        <w:tabs>
          <w:tab w:val="left" w:pos="-720"/>
        </w:tabs>
        <w:jc w:val="center"/>
        <w:rPr>
          <w:lang w:val="es-CL"/>
        </w:rPr>
      </w:pPr>
    </w:p>
    <w:p w:rsidR="001B5AD5" w:rsidRPr="002C1118" w:rsidRDefault="001B5AD5" w:rsidP="001B5AD5">
      <w:pPr>
        <w:tabs>
          <w:tab w:val="left" w:pos="-720"/>
        </w:tabs>
        <w:suppressAutoHyphens/>
        <w:jc w:val="both"/>
        <w:rPr>
          <w:lang w:val="es-CL"/>
        </w:rPr>
      </w:pPr>
    </w:p>
    <w:p w:rsidR="001B5AD5" w:rsidRPr="002C1118" w:rsidRDefault="001B5AD5" w:rsidP="001B5AD5">
      <w:pPr>
        <w:tabs>
          <w:tab w:val="left" w:pos="-720"/>
        </w:tabs>
        <w:suppressAutoHyphens/>
        <w:jc w:val="both"/>
        <w:rPr>
          <w:lang w:val="es-CL"/>
        </w:rPr>
      </w:pPr>
    </w:p>
    <w:p w:rsidR="001B5AD5" w:rsidRPr="002C1118" w:rsidRDefault="001B5AD5" w:rsidP="001B5AD5">
      <w:pPr>
        <w:tabs>
          <w:tab w:val="left" w:pos="-720"/>
        </w:tabs>
        <w:suppressAutoHyphens/>
        <w:jc w:val="both"/>
        <w:rPr>
          <w:lang w:val="es-CL"/>
        </w:rPr>
      </w:pPr>
    </w:p>
    <w:p w:rsidR="001B5AD5" w:rsidRPr="002C1118" w:rsidRDefault="001B5AD5" w:rsidP="001B5AD5">
      <w:pPr>
        <w:tabs>
          <w:tab w:val="left" w:pos="-720"/>
        </w:tabs>
        <w:suppressAutoHyphens/>
        <w:jc w:val="both"/>
        <w:rPr>
          <w:lang w:val="es-CL"/>
        </w:rPr>
      </w:pPr>
    </w:p>
    <w:p w:rsidR="001B5AD5" w:rsidRPr="002C1118" w:rsidRDefault="001B5AD5" w:rsidP="001B5AD5">
      <w:pPr>
        <w:tabs>
          <w:tab w:val="left" w:pos="-720"/>
        </w:tabs>
        <w:suppressAutoHyphens/>
        <w:jc w:val="both"/>
        <w:rPr>
          <w:lang w:val="es-CL"/>
        </w:rPr>
      </w:pPr>
    </w:p>
    <w:p w:rsidR="001B5AD5" w:rsidRPr="002C1118" w:rsidRDefault="001B5AD5" w:rsidP="001B5AD5">
      <w:pPr>
        <w:tabs>
          <w:tab w:val="left" w:pos="-720"/>
        </w:tabs>
        <w:suppressAutoHyphens/>
        <w:jc w:val="both"/>
        <w:rPr>
          <w:lang w:val="es-CL"/>
        </w:rPr>
      </w:pPr>
    </w:p>
    <w:p w:rsidR="001B5AD5" w:rsidRPr="002C1118" w:rsidRDefault="001B5AD5" w:rsidP="001B5AD5">
      <w:pPr>
        <w:tabs>
          <w:tab w:val="left" w:pos="-720"/>
        </w:tabs>
        <w:suppressAutoHyphens/>
        <w:jc w:val="both"/>
        <w:rPr>
          <w:lang w:val="es-CL"/>
        </w:rPr>
      </w:pPr>
    </w:p>
    <w:p w:rsidR="001B5AD5" w:rsidRPr="002C1118" w:rsidRDefault="001B5AD5" w:rsidP="001B5AD5">
      <w:pPr>
        <w:tabs>
          <w:tab w:val="left" w:pos="-720"/>
        </w:tabs>
        <w:suppressAutoHyphens/>
        <w:jc w:val="both"/>
        <w:rPr>
          <w:lang w:val="es-CL"/>
        </w:rPr>
      </w:pPr>
    </w:p>
    <w:p w:rsidR="001B5AD5" w:rsidRPr="002C1118" w:rsidRDefault="001B5AD5" w:rsidP="001B5AD5">
      <w:pPr>
        <w:tabs>
          <w:tab w:val="left" w:pos="-720"/>
        </w:tabs>
        <w:suppressAutoHyphens/>
        <w:jc w:val="both"/>
        <w:rPr>
          <w:lang w:val="es-CL"/>
        </w:rPr>
      </w:pPr>
    </w:p>
    <w:p w:rsidR="001B5AD5" w:rsidRPr="002C1118" w:rsidRDefault="001B5AD5" w:rsidP="00D366E5">
      <w:pPr>
        <w:spacing w:after="200" w:line="276" w:lineRule="auto"/>
        <w:jc w:val="center"/>
        <w:rPr>
          <w:b/>
          <w:lang w:val="es-CL"/>
        </w:rPr>
      </w:pPr>
      <w:r w:rsidRPr="002C1118">
        <w:rPr>
          <w:b/>
          <w:lang w:val="es-CL"/>
        </w:rPr>
        <w:t>Enero 2020</w:t>
      </w:r>
    </w:p>
    <w:p w:rsidR="00CA6C9A" w:rsidRPr="002C1118" w:rsidRDefault="00CA6C9A" w:rsidP="00CA6C9A">
      <w:pPr>
        <w:spacing w:after="200" w:line="276" w:lineRule="auto"/>
        <w:rPr>
          <w:b/>
          <w:lang w:val="es-CL"/>
        </w:rPr>
      </w:pPr>
    </w:p>
    <w:tbl>
      <w:tblPr>
        <w:tblpPr w:leftFromText="187" w:rightFromText="187" w:horzAnchor="margin" w:tblpXSpec="center" w:tblpYSpec="bottom"/>
        <w:tblW w:w="5000" w:type="pct"/>
        <w:tblLook w:val="04A0" w:firstRow="1" w:lastRow="0" w:firstColumn="1" w:lastColumn="0" w:noHBand="0" w:noVBand="1"/>
      </w:tblPr>
      <w:tblGrid>
        <w:gridCol w:w="9380"/>
      </w:tblGrid>
      <w:tr w:rsidR="001B5AD5" w:rsidRPr="002C1118" w:rsidTr="00616A99">
        <w:trPr>
          <w:trHeight w:val="151"/>
        </w:trPr>
        <w:tc>
          <w:tcPr>
            <w:tcW w:w="5000" w:type="pct"/>
          </w:tcPr>
          <w:p w:rsidR="001B5AD5" w:rsidRPr="002C1118" w:rsidRDefault="001B5AD5" w:rsidP="001B5AD5">
            <w:pPr>
              <w:rPr>
                <w:lang w:val="es-CL" w:eastAsia="ja-JP"/>
              </w:rPr>
            </w:pPr>
          </w:p>
        </w:tc>
      </w:tr>
    </w:tbl>
    <w:p w:rsidR="001B5AD5" w:rsidRPr="002C1118" w:rsidRDefault="001B5AD5" w:rsidP="001B5AD5">
      <w:pPr>
        <w:rPr>
          <w:color w:val="000000"/>
          <w:lang w:val="es-CL"/>
        </w:rPr>
      </w:pPr>
    </w:p>
    <w:p w:rsidR="001B5AD5" w:rsidRPr="002C1118" w:rsidRDefault="001B5AD5" w:rsidP="003F201F">
      <w:pPr>
        <w:tabs>
          <w:tab w:val="left" w:pos="426"/>
        </w:tabs>
        <w:rPr>
          <w:b/>
          <w:color w:val="000000"/>
          <w:lang w:val="es-CL"/>
        </w:rPr>
      </w:pPr>
      <w:r w:rsidRPr="002C1118">
        <w:rPr>
          <w:b/>
          <w:color w:val="000000"/>
          <w:lang w:val="es-CL"/>
        </w:rPr>
        <w:t xml:space="preserve">1.- </w:t>
      </w:r>
      <w:r w:rsidR="003F201F">
        <w:rPr>
          <w:b/>
          <w:color w:val="000000"/>
          <w:lang w:val="es-CL"/>
        </w:rPr>
        <w:tab/>
      </w:r>
      <w:r w:rsidRPr="002C1118">
        <w:rPr>
          <w:b/>
          <w:color w:val="000000"/>
          <w:lang w:val="es-CL"/>
        </w:rPr>
        <w:t>RESUMEN EJECUTIVO</w:t>
      </w:r>
    </w:p>
    <w:p w:rsidR="001B5AD5" w:rsidRPr="002C1118" w:rsidRDefault="001B5AD5" w:rsidP="001B5AD5">
      <w:pPr>
        <w:ind w:firstLine="720"/>
        <w:jc w:val="both"/>
        <w:rPr>
          <w:color w:val="000000"/>
          <w:lang w:val="es-CL"/>
        </w:rPr>
      </w:pPr>
    </w:p>
    <w:p w:rsidR="001B5AD5" w:rsidRPr="002C1118" w:rsidRDefault="001B5AD5" w:rsidP="003F201F">
      <w:pPr>
        <w:spacing w:after="120"/>
        <w:ind w:firstLine="426"/>
        <w:jc w:val="both"/>
        <w:rPr>
          <w:color w:val="000000"/>
          <w:lang w:val="es-CL"/>
        </w:rPr>
      </w:pPr>
      <w:r w:rsidRPr="002C1118">
        <w:rPr>
          <w:color w:val="000000"/>
          <w:lang w:val="es-CL"/>
        </w:rPr>
        <w:t>Chile a través de la Comisión Chilena de Energía Nuclear (CCHEN), participa en el Proyecto RLA 5068 “Aumento del Rendimiento y del Potencial Comercial de los Cultivos de Importancia Económica” (ARCAL CL) que ha centrado su accionar en la generación de nuevas variedades de alimentos vegetales y que se proyectó para su desarrollo en el periodo 2016-2019. La primera reunión regional de coordinadores del proyecto</w:t>
      </w:r>
      <w:r w:rsidRPr="002C1118">
        <w:rPr>
          <w:lang w:val="es-CL"/>
        </w:rPr>
        <w:t xml:space="preserve"> </w:t>
      </w:r>
      <w:r w:rsidRPr="002C1118">
        <w:rPr>
          <w:color w:val="000000"/>
          <w:lang w:val="es-CL"/>
        </w:rPr>
        <w:t xml:space="preserve">se realizó en Asunción, Paraguay, entre los días 2 y 6 de noviembre de 2015, y convocó a representantes de 15 </w:t>
      </w:r>
      <w:r w:rsidR="003F201F" w:rsidRPr="002C1118">
        <w:rPr>
          <w:color w:val="000000"/>
          <w:lang w:val="es-CL"/>
        </w:rPr>
        <w:t>países</w:t>
      </w:r>
      <w:r w:rsidRPr="002C1118">
        <w:rPr>
          <w:color w:val="000000"/>
          <w:lang w:val="es-CL"/>
        </w:rPr>
        <w:t xml:space="preserve"> de Latinoamérica; que junto al oficial técnico del OIEA de la época, Mr. Stephan Nielen, definieron el plan de trabajo para los cuatro años de duración del proyecto. El presente informe resume las actividades de todo este periodo.</w:t>
      </w:r>
    </w:p>
    <w:p w:rsidR="001B5AD5" w:rsidRPr="002C1118" w:rsidRDefault="001B5AD5" w:rsidP="003F201F">
      <w:pPr>
        <w:spacing w:after="120"/>
        <w:ind w:firstLine="426"/>
        <w:jc w:val="both"/>
        <w:rPr>
          <w:lang w:val="es-CL"/>
        </w:rPr>
      </w:pPr>
      <w:r w:rsidRPr="002C1118">
        <w:rPr>
          <w:lang w:val="es-CL"/>
        </w:rPr>
        <w:t xml:space="preserve">El interés de participar en este proyecto surge en el proyecto previo ARCAL </w:t>
      </w:r>
      <w:r w:rsidRPr="002C1118">
        <w:rPr>
          <w:color w:val="000000"/>
          <w:lang w:val="es-CL"/>
        </w:rPr>
        <w:t xml:space="preserve">RLA 5065 </w:t>
      </w:r>
      <w:r w:rsidRPr="002C1118">
        <w:rPr>
          <w:lang w:val="es-CL"/>
        </w:rPr>
        <w:t>donde profesionales de la Sección Salud y Alimentos del Departamento de Aplicaciones Nucleares,</w:t>
      </w:r>
      <w:r w:rsidRPr="002C1118">
        <w:rPr>
          <w:color w:val="000000"/>
          <w:lang w:val="es-CL"/>
        </w:rPr>
        <w:t xml:space="preserve"> hoy Departamento de Tecnología Nuclear de la División de Aplicaciones Nucleares</w:t>
      </w:r>
      <w:r w:rsidRPr="002C1118">
        <w:rPr>
          <w:lang w:val="es-CL"/>
        </w:rPr>
        <w:t xml:space="preserve"> de la CCHEN apreciaron la potencialidad de la técnica de irradiación gamma para la inducción de mutaciones y su aplicación en programas de obtención de nuevas variedades vegetales, considerando además la existencia de tres irradiadores experimentales en la CCHEN y que hasta entonces, no se había adoptado la técnica de inducción de mutaciones mediante irradiación gamma aunque en Chile se realizan desde hace décadas innumerables actividades de mejoramiento vegetal; sólo había habido experiencias esporádicas sin mayor participación en los estudios. Se planteó entonces el objetivo de consolidar una línea de investigación y desarrollo en el área de mutagénesis radioinducida para mejoramiento vegetal, promoviendo el uso de los irradiadores gamma experimentales que posee. </w:t>
      </w:r>
    </w:p>
    <w:p w:rsidR="001B5AD5" w:rsidRPr="002C1118" w:rsidRDefault="001B5AD5" w:rsidP="003F201F">
      <w:pPr>
        <w:spacing w:after="120"/>
        <w:ind w:firstLine="426"/>
        <w:jc w:val="both"/>
        <w:rPr>
          <w:lang w:val="es-CL"/>
        </w:rPr>
      </w:pPr>
      <w:r w:rsidRPr="002C1118">
        <w:rPr>
          <w:lang w:val="es-CL"/>
        </w:rPr>
        <w:t xml:space="preserve">Desde el inicio del proyecto, la CCHEN ha privilegiado la formación de una red de colaboración entre profesionales de universidades e institutos gubernamentales que desean y necesitan adoptar las radiaciones en sus propios estudios de mejoramiento vegetal. Sin embargo, la CCHEN ha debido conocer y acercarse a las propias líneas de investigación que llevan las universidades e institutos de investigación, que principalmente han involucrado especies ornamentales y forestales. </w:t>
      </w:r>
      <w:r w:rsidRPr="002C1118">
        <w:rPr>
          <w:color w:val="000000"/>
          <w:lang w:val="es-CL"/>
        </w:rPr>
        <w:t xml:space="preserve">Es así que en los inicios se participó en estudios donde se aplicó la radiación gamma proveniente de un irradiador Gammacell R220 que posee la CCHEN en estudios con rizomas y callos embriogénicos de </w:t>
      </w:r>
      <w:r w:rsidRPr="002C1118">
        <w:rPr>
          <w:i/>
          <w:color w:val="000000"/>
          <w:lang w:val="es-CL"/>
        </w:rPr>
        <w:t>Alstroemeria</w:t>
      </w:r>
      <w:r w:rsidRPr="002C1118">
        <w:rPr>
          <w:color w:val="000000"/>
          <w:lang w:val="es-CL"/>
        </w:rPr>
        <w:t xml:space="preserve"> spp y semillas de </w:t>
      </w:r>
      <w:r w:rsidRPr="002C1118">
        <w:rPr>
          <w:i/>
          <w:color w:val="000000"/>
          <w:lang w:val="es-CL"/>
        </w:rPr>
        <w:t xml:space="preserve">Selliera radicans </w:t>
      </w:r>
      <w:r w:rsidRPr="002C1118">
        <w:rPr>
          <w:color w:val="000000"/>
          <w:lang w:val="es-CL"/>
        </w:rPr>
        <w:t>Cav</w:t>
      </w:r>
      <w:r w:rsidRPr="002C1118">
        <w:rPr>
          <w:i/>
          <w:color w:val="000000"/>
          <w:lang w:val="es-CL"/>
        </w:rPr>
        <w:t>.</w:t>
      </w:r>
      <w:r w:rsidRPr="002C1118">
        <w:rPr>
          <w:color w:val="000000"/>
          <w:lang w:val="es-CL"/>
        </w:rPr>
        <w:t xml:space="preserve">; el primer caso se abordó con profesionales de la Universidad de Chile y el segundo con profesionales de las universidades Pontificia Universidad Católica de </w:t>
      </w:r>
      <w:r w:rsidR="00D366E5" w:rsidRPr="002C1118">
        <w:rPr>
          <w:color w:val="000000"/>
          <w:lang w:val="es-CL"/>
        </w:rPr>
        <w:t>Valparaíso</w:t>
      </w:r>
      <w:r w:rsidRPr="002C1118">
        <w:rPr>
          <w:color w:val="000000"/>
          <w:lang w:val="es-CL"/>
        </w:rPr>
        <w:t xml:space="preserve"> (PUCV) y Universidad de Talca. En ambos casos se han generado Tesis de Postgrado, que dan cuenta de los estudios realizados.</w:t>
      </w:r>
      <w:r w:rsidRPr="002C1118">
        <w:rPr>
          <w:lang w:val="es-CL"/>
        </w:rPr>
        <w:t xml:space="preserve"> </w:t>
      </w:r>
      <w:r w:rsidRPr="002C1118">
        <w:rPr>
          <w:color w:val="000000"/>
          <w:lang w:val="es-CL"/>
        </w:rPr>
        <w:t>Además, con estas especies se generaron proyectos que se han sido presentados a algunos fondos concursables nacionales, como han sido los fondos FONDEF de CONICYT y Fundación Andes, aunque sin éxito hasta ahora.</w:t>
      </w:r>
    </w:p>
    <w:p w:rsidR="001B5AD5" w:rsidRPr="002C1118" w:rsidRDefault="001B5AD5" w:rsidP="003F201F">
      <w:pPr>
        <w:spacing w:after="120"/>
        <w:ind w:firstLine="426"/>
        <w:jc w:val="both"/>
        <w:rPr>
          <w:lang w:val="es-CL"/>
        </w:rPr>
      </w:pPr>
      <w:r w:rsidRPr="002C1118">
        <w:rPr>
          <w:lang w:val="es-CL"/>
        </w:rPr>
        <w:t>Un aspecto de fundamental importancia durante el desarrollo del Proyecto RLA 5068, ha sido la capacitación otorgada, ya que ha generado un conocimiento básico que es fundamental para multiplicar la interacción entre profesionales intra y extra CCHEN. Durante los años de proyecto se participó en las siguientes instancias de capacitación:</w:t>
      </w:r>
    </w:p>
    <w:p w:rsidR="001B5AD5" w:rsidRPr="002C1118" w:rsidRDefault="001B5AD5" w:rsidP="00133382">
      <w:pPr>
        <w:numPr>
          <w:ilvl w:val="0"/>
          <w:numId w:val="4"/>
        </w:numPr>
        <w:spacing w:after="120"/>
        <w:jc w:val="both"/>
        <w:rPr>
          <w:lang w:val="es-CL"/>
        </w:rPr>
      </w:pPr>
      <w:r w:rsidRPr="002C1118">
        <w:rPr>
          <w:lang w:val="es-CL"/>
        </w:rPr>
        <w:t xml:space="preserve">“Curso Regional de Capacitación Básica sobre Mejora por Mutaciones” (C7-RLA5068-001), La Habana, Cuba, 12-16 de septiembre de 2016. Asistieron el Dr. Alexis Kooichi Vidal Takasaki de la Facultad de Ciencias Agronómicas y de los Alimentos de la PUCV, especialista en mejoramiento vegetal, y el Sr. Oscar Durán Pastén, de la Sección Salud y Alimentos de la CCHEN, Contraparte nacional del proyecto RLA 5068. </w:t>
      </w:r>
    </w:p>
    <w:p w:rsidR="001B5AD5" w:rsidRPr="002C1118" w:rsidRDefault="001B5AD5" w:rsidP="00616A99">
      <w:pPr>
        <w:spacing w:after="120"/>
        <w:ind w:left="783"/>
        <w:jc w:val="both"/>
        <w:rPr>
          <w:lang w:val="es-CL"/>
        </w:rPr>
      </w:pPr>
    </w:p>
    <w:p w:rsidR="001B5AD5" w:rsidRPr="002C1118" w:rsidRDefault="001B5AD5" w:rsidP="00133382">
      <w:pPr>
        <w:numPr>
          <w:ilvl w:val="0"/>
          <w:numId w:val="4"/>
        </w:numPr>
        <w:spacing w:after="120"/>
        <w:jc w:val="both"/>
        <w:rPr>
          <w:lang w:val="es-CL"/>
        </w:rPr>
      </w:pPr>
      <w:r w:rsidRPr="002C1118">
        <w:rPr>
          <w:lang w:val="es-CL"/>
        </w:rPr>
        <w:t>“Curso Regional de Capacitación en Mejoramiento Genético para Resistencia a Estreses Bióticos Mediante Inducción de Mutaciones” (EVT-1704787), Obregón, Sonora, México, 19-23 de marzo de 2018. Asistió la Ingeniero Sra. Paulina Aguirre Herrera, especialista en estudios de irradiación de sistemas biológicos en CCHEN.</w:t>
      </w:r>
    </w:p>
    <w:p w:rsidR="001B5AD5" w:rsidRPr="002C1118" w:rsidRDefault="001B5AD5" w:rsidP="00133382">
      <w:pPr>
        <w:numPr>
          <w:ilvl w:val="0"/>
          <w:numId w:val="4"/>
        </w:numPr>
        <w:spacing w:after="120"/>
        <w:jc w:val="both"/>
        <w:rPr>
          <w:color w:val="222222"/>
          <w:lang w:val="es-CL"/>
        </w:rPr>
      </w:pPr>
      <w:r w:rsidRPr="002C1118">
        <w:rPr>
          <w:lang w:val="en-US"/>
        </w:rPr>
        <w:t xml:space="preserve">“Regional Training Course on Molecular Biology and Bioinformatics for the Genetic Improvement of Agricultural Crops Obtained by Induction of Mutations” (EVT-1802856), Obregón, Sonora, México, 10-14 de diciembre de 2018. </w:t>
      </w:r>
      <w:r w:rsidRPr="002C1118">
        <w:rPr>
          <w:lang w:val="es-CL"/>
        </w:rPr>
        <w:t>Asistió la Dra. Ethel Velásquez, Bioquímica, especialista en estudios de biología molecular en CCHEN.</w:t>
      </w:r>
    </w:p>
    <w:p w:rsidR="001B5AD5" w:rsidRPr="002C1118" w:rsidRDefault="001B5AD5" w:rsidP="00133382">
      <w:pPr>
        <w:numPr>
          <w:ilvl w:val="0"/>
          <w:numId w:val="4"/>
        </w:numPr>
        <w:spacing w:after="120"/>
        <w:jc w:val="both"/>
        <w:rPr>
          <w:lang w:val="es-CL"/>
        </w:rPr>
      </w:pPr>
      <w:r w:rsidRPr="002C1118">
        <w:rPr>
          <w:color w:val="202124"/>
          <w:shd w:val="clear" w:color="auto" w:fill="FFFFFF"/>
          <w:lang w:val="en-US"/>
        </w:rPr>
        <w:t xml:space="preserve">“Regional Training Course on Gene Expression Analysis Using RNA_Seq Technology for Genetic Improvement of Mutant Crops” (EVT-1803531), Bogota, Colombia, 17-22 de junio de 2019. </w:t>
      </w:r>
      <w:r w:rsidRPr="002C1118">
        <w:rPr>
          <w:color w:val="202124"/>
          <w:shd w:val="clear" w:color="auto" w:fill="FFFFFF"/>
          <w:lang w:val="es-CL"/>
        </w:rPr>
        <w:t xml:space="preserve">Participó </w:t>
      </w:r>
      <w:r w:rsidRPr="002C1118">
        <w:rPr>
          <w:lang w:val="es-CL"/>
        </w:rPr>
        <w:t>la Dra. Ethel Velásquez, Bioquímica, especialista en estudios de biología molecular en CCHEN.</w:t>
      </w:r>
    </w:p>
    <w:p w:rsidR="001B5AD5" w:rsidRPr="002C1118" w:rsidRDefault="001B5AD5" w:rsidP="00133382">
      <w:pPr>
        <w:numPr>
          <w:ilvl w:val="0"/>
          <w:numId w:val="4"/>
        </w:numPr>
        <w:spacing w:after="120"/>
        <w:jc w:val="both"/>
        <w:rPr>
          <w:lang w:val="es-CL"/>
        </w:rPr>
      </w:pPr>
      <w:r w:rsidRPr="002C1118">
        <w:rPr>
          <w:bCs/>
          <w:shd w:val="clear" w:color="auto" w:fill="FFFFFF"/>
          <w:lang w:val="es-CL"/>
        </w:rPr>
        <w:t>“Curso Regional de Capacitación sobre la Participación de los Agricultores en la Selección de Variedades Vegetales de Cultivos Importantes Mejoradas por Inducción de Mutaciones” (EVT</w:t>
      </w:r>
      <w:r w:rsidRPr="002C1118">
        <w:rPr>
          <w:color w:val="202124"/>
          <w:shd w:val="clear" w:color="auto" w:fill="FFFFFF"/>
          <w:lang w:val="es-CL"/>
        </w:rPr>
        <w:t>-1803526),</w:t>
      </w:r>
      <w:r w:rsidRPr="002C1118">
        <w:rPr>
          <w:bCs/>
          <w:shd w:val="clear" w:color="auto" w:fill="FFFFFF"/>
          <w:lang w:val="es-CL"/>
        </w:rPr>
        <w:t xml:space="preserve"> Costa Rica, 15-19 de julio de 2019. Asistieron el Sr. </w:t>
      </w:r>
      <w:r w:rsidRPr="002C1118">
        <w:rPr>
          <w:color w:val="000000"/>
          <w:lang w:val="es-CL"/>
        </w:rPr>
        <w:t xml:space="preserve">Jorge González Campos, Ingeniero en Biotecnología Vegetal de INFOR y </w:t>
      </w:r>
      <w:r w:rsidRPr="002C1118">
        <w:rPr>
          <w:bCs/>
          <w:shd w:val="clear" w:color="auto" w:fill="FFFFFF"/>
          <w:lang w:val="es-CL"/>
        </w:rPr>
        <w:t>el Dr. Daniel</w:t>
      </w:r>
      <w:r w:rsidRPr="002C1118">
        <w:rPr>
          <w:lang w:val="es-CL"/>
        </w:rPr>
        <w:t xml:space="preserve"> Villegas Nassar, quien se integró a la CCHEN; ambos forman parte del equipo de trabajo en inducción de mutaciones mediante irradiación gamma que se ha formado en Chile.</w:t>
      </w:r>
    </w:p>
    <w:p w:rsidR="003B6C4C" w:rsidRPr="002C1118" w:rsidRDefault="001B5AD5" w:rsidP="003F201F">
      <w:pPr>
        <w:spacing w:after="120"/>
        <w:ind w:firstLine="426"/>
        <w:jc w:val="both"/>
        <w:rPr>
          <w:lang w:val="es-CL"/>
        </w:rPr>
      </w:pPr>
      <w:r w:rsidRPr="002C1118">
        <w:rPr>
          <w:lang w:val="es-CL"/>
        </w:rPr>
        <w:t>Lamentablemente también hubo actividades de capacitación que no se pudo realizar. En 2017 se perdió la posibilidad de participar en el “Curso Regional de Capacitación en Mejoramiento Genético para Resistencia a Estreses Bióticos Mediante Inducción de Mutaciones” (C7-RLA5068-002); San José, Costa Rica, 6-10 de Marzo de 2017, ya que</w:t>
      </w:r>
      <w:r w:rsidR="003B6C4C" w:rsidRPr="002C1118">
        <w:rPr>
          <w:lang w:val="es-CL"/>
        </w:rPr>
        <w:t xml:space="preserve"> se postuló la candidatura de una </w:t>
      </w:r>
      <w:r w:rsidRPr="002C1118">
        <w:rPr>
          <w:lang w:val="es-CL"/>
        </w:rPr>
        <w:t xml:space="preserve"> Profe</w:t>
      </w:r>
      <w:r w:rsidR="003B6C4C" w:rsidRPr="002C1118">
        <w:rPr>
          <w:lang w:val="es-CL"/>
        </w:rPr>
        <w:t>sional CCHEN</w:t>
      </w:r>
      <w:r w:rsidRPr="002C1118">
        <w:rPr>
          <w:lang w:val="es-CL"/>
        </w:rPr>
        <w:t>, que fue objetada por parte del O</w:t>
      </w:r>
      <w:r w:rsidR="003B6C4C" w:rsidRPr="002C1118">
        <w:rPr>
          <w:lang w:val="es-CL"/>
        </w:rPr>
        <w:t xml:space="preserve">IEA, debido a que la postulante </w:t>
      </w:r>
      <w:r w:rsidRPr="002C1118">
        <w:rPr>
          <w:lang w:val="es-CL"/>
        </w:rPr>
        <w:t xml:space="preserve"> ha desarrollado su actividad profesional en el área de aplicaciones de técnicas isotópicas en estudios de nutrición en vegetales y no en mutagénesis; la motivación de la postulación mencionada surgió con el objetivo de formar en la CCHEN un grupo de trabaj</w:t>
      </w:r>
      <w:r w:rsidR="003B6C4C" w:rsidRPr="002C1118">
        <w:rPr>
          <w:lang w:val="es-CL"/>
        </w:rPr>
        <w:t>o integrando a la línea de mutagÈnesis.</w:t>
      </w:r>
      <w:r w:rsidRPr="002C1118">
        <w:rPr>
          <w:lang w:val="es-CL"/>
        </w:rPr>
        <w:t xml:space="preserve"> </w:t>
      </w:r>
    </w:p>
    <w:p w:rsidR="001B5AD5" w:rsidRPr="002C1118" w:rsidRDefault="001B5AD5" w:rsidP="003F201F">
      <w:pPr>
        <w:spacing w:after="120"/>
        <w:ind w:firstLine="426"/>
        <w:jc w:val="both"/>
        <w:rPr>
          <w:lang w:val="es-CL"/>
        </w:rPr>
      </w:pPr>
      <w:r w:rsidRPr="002C1118">
        <w:rPr>
          <w:lang w:val="es-CL"/>
        </w:rPr>
        <w:t>Por otra parte, se tenía planificada una visita a Cuba durante 2018, para recibir capacitación específica referida al mejoramiento de Tomate, a dicha visita postuló la Ing. Paulina Aguirre, pero no fue aprobada por cambio de la programación.</w:t>
      </w:r>
    </w:p>
    <w:p w:rsidR="001B5AD5" w:rsidRPr="002C1118" w:rsidRDefault="001B5AD5" w:rsidP="003F201F">
      <w:pPr>
        <w:spacing w:after="120"/>
        <w:ind w:firstLine="426"/>
        <w:jc w:val="both"/>
        <w:rPr>
          <w:color w:val="000000"/>
          <w:lang w:val="es-CL"/>
        </w:rPr>
      </w:pPr>
      <w:r w:rsidRPr="002C1118">
        <w:rPr>
          <w:lang w:val="es-CL"/>
        </w:rPr>
        <w:t xml:space="preserve">En 2017, entre el 11 y 15 de diciembre fue relevante la </w:t>
      </w:r>
      <w:r w:rsidRPr="002C1118">
        <w:rPr>
          <w:color w:val="000000"/>
          <w:lang w:val="es-CL"/>
        </w:rPr>
        <w:t xml:space="preserve">misión de experto de la Dra. María Caridad González que se realizó en Chile en el marco de este proyecto, permitiendo promover entre profesionales de Universidades e institutos gubernamentales del sector de fitomejoramiento, las técnicas de inducción de mutaciones, estableciendo algunos criterios para definir y mejorar las actividades que se dicen relacionadas a esta área. Durante su misión se visitaron las universidades </w:t>
      </w:r>
      <w:r w:rsidRPr="002C1118">
        <w:rPr>
          <w:lang w:val="es-CL"/>
        </w:rPr>
        <w:t xml:space="preserve">U. de Chile y PUCV </w:t>
      </w:r>
      <w:r w:rsidRPr="002C1118">
        <w:rPr>
          <w:color w:val="000000"/>
          <w:lang w:val="es-CL"/>
        </w:rPr>
        <w:t xml:space="preserve">ya mencionadas en cuyas Facultades de Agronomía la Dra. González dictó sendas conferencias sobre la experiencia cubana en el área de la mutagénesis radioinducida a académicos y estudiantes. También como parte de dicha misión se organizó en la CCHEN el día 13 de diciembre, un taller sobre mutagénesis inducida con participantes de Institutos gubernamentales y universidades para mostrar y discutir las posibilidades de la mutagénesis inducida y su relación con la técnología actual. Es así que, además de la Dra. González que dictó cuatro exposiciones sobre los principios y métodos para la mejora genética de plantas mediante la inducción de mutaciones, se contó con la Dra. Claudia Stange, del Centro de Biología Molecular en Plantas de la Universidad de Chile que dictó la conferencia “Técnicas moleculares como </w:t>
      </w:r>
      <w:r w:rsidRPr="002C1118">
        <w:rPr>
          <w:color w:val="000000"/>
          <w:lang w:val="es-CL"/>
        </w:rPr>
        <w:lastRenderedPageBreak/>
        <w:t>herramienta de mutagénesis para la generación nuevas variedades vegetales” y el Dr. Claudio Meneses del Centro de Biotecnología Vegetal de la Universidad Nacional Andrés Bello</w:t>
      </w:r>
      <w:r w:rsidRPr="002C1118">
        <w:rPr>
          <w:lang w:val="es-CL"/>
        </w:rPr>
        <w:t xml:space="preserve"> que dictó la conferencia “</w:t>
      </w:r>
      <w:r w:rsidRPr="002C1118">
        <w:rPr>
          <w:color w:val="000000"/>
          <w:lang w:val="es-CL"/>
        </w:rPr>
        <w:t xml:space="preserve">Desarrollo de marcadores moleculares en especies frutales”. También participó el Ing. Agrónomo Fabián Soto de la PUCV que expuso resultados de los estudios que encabezó en la conferencia “Aspectos reproductivos e inducción de cambios en </w:t>
      </w:r>
      <w:r w:rsidRPr="002C1118">
        <w:rPr>
          <w:i/>
          <w:color w:val="000000"/>
          <w:lang w:val="es-CL"/>
        </w:rPr>
        <w:t>Selliera radicans</w:t>
      </w:r>
      <w:r w:rsidRPr="002C1118">
        <w:rPr>
          <w:color w:val="000000"/>
          <w:lang w:val="es-CL"/>
        </w:rPr>
        <w:t xml:space="preserve"> Cav. mediante radiación gamma”. </w:t>
      </w:r>
    </w:p>
    <w:p w:rsidR="001B5AD5" w:rsidRPr="002C1118" w:rsidRDefault="001B5AD5" w:rsidP="003F201F">
      <w:pPr>
        <w:spacing w:after="120"/>
        <w:ind w:firstLine="426"/>
        <w:jc w:val="both"/>
        <w:rPr>
          <w:color w:val="000000"/>
          <w:lang w:val="es-CL"/>
        </w:rPr>
      </w:pPr>
      <w:r w:rsidRPr="002C1118">
        <w:rPr>
          <w:color w:val="000000"/>
          <w:lang w:val="es-CL"/>
        </w:rPr>
        <w:t xml:space="preserve">Producto de esta misión </w:t>
      </w:r>
      <w:r w:rsidRPr="002C1118">
        <w:rPr>
          <w:lang w:val="es-CL"/>
        </w:rPr>
        <w:t>se generó una alianza entre profesionales de la CCHEN y del Instituto Forestal (INFOR) para tratar de introducir esta tecnología en los estudios con especies forestales; ya que debido al cambio climático y grandes incendios forestales estivales que han afectado al país en los últimos años, existen varias especies nativas y exóticas en peligro. Este es un</w:t>
      </w:r>
      <w:r w:rsidRPr="002C1118">
        <w:rPr>
          <w:color w:val="000000"/>
          <w:lang w:val="es-CL"/>
        </w:rPr>
        <w:t xml:space="preserve"> gran área donde la radiación puede aportar para ayudar a resolver problemas nacionales urgentes y ha incentivado a ampliar el área de aplicación de las técnicas de irradiación al estudio de la radiohormesis, es decir, la aplicación de bajas dosis de radiación para buscar efectos fisiológicos positivos en los sistemas biológicos sometidos a irradiación. En esa línea, conociendo en la CCHEN de experiencias realizadas en México, se presentó un proyecto en conjunto con INFOR al Fondo de Cooperación Chile-México, y aunque no se tuvo éxito en 2018, fue el punto de partida para preparar un gran proyecto para la aplicación de la tecnología en conjunto con con la aplicación de la biología molecular en especie forestales productivas exóticas como el Eucaliptus. </w:t>
      </w:r>
    </w:p>
    <w:p w:rsidR="001B5AD5" w:rsidRPr="002C1118" w:rsidRDefault="001B5AD5" w:rsidP="003F201F">
      <w:pPr>
        <w:spacing w:after="120"/>
        <w:ind w:firstLine="426"/>
        <w:jc w:val="both"/>
        <w:rPr>
          <w:lang w:val="es-CL"/>
        </w:rPr>
      </w:pPr>
      <w:r w:rsidRPr="002C1118">
        <w:rPr>
          <w:lang w:val="es-CL"/>
        </w:rPr>
        <w:t>Como parte de la estrategia se solicitó al OIEA, aunque no en el ámbito del RLA 5068, una misión de experto del Dr. Brian Forster, reconocido especialista en mejoramiento vegetal, con el objetivo de prospectar la aplicación de la tecnología de radio mutagénesis en el ámbito forestal; la misión se realizó entre el 10 y el 14 de septiembre de 2018 y contribuyó a presentar al OIEA el proyecto de cooperación técnica para el bienio 2020-2021 CHI2018005 “Aplicación de técnicas nucleares, moleculares y biotecnológicas para mejorar la adaptación y el crecimiento de especies forestales nativas y exóticas ante el cambio climático”; en la actualidad este proyecto está aprobado y ya se comenzó a ejecutar entre INFOR y CCHEN.</w:t>
      </w:r>
    </w:p>
    <w:p w:rsidR="001B5AD5" w:rsidRPr="002C1118" w:rsidRDefault="001B5AD5" w:rsidP="003F201F">
      <w:pPr>
        <w:spacing w:after="120"/>
        <w:ind w:firstLine="426"/>
        <w:jc w:val="both"/>
        <w:rPr>
          <w:lang w:val="es-CL"/>
        </w:rPr>
      </w:pPr>
      <w:r w:rsidRPr="002C1118">
        <w:rPr>
          <w:lang w:val="es-CL"/>
        </w:rPr>
        <w:t xml:space="preserve">Con el fin de afianzar un grupo de trabajo en la CCHEN, y debido a la falta de profesionales especialistas, se presentó al “Concurso Nacional Inserción de Capital Humano Avanzado en el Sector Productivo” del CONICYT, el proyecto: “Evaluación de la radio-hórmesis como metodología para el mejoramiento de parámetros de crecimiento en las especies </w:t>
      </w:r>
      <w:r w:rsidRPr="002C1118">
        <w:rPr>
          <w:i/>
          <w:lang w:val="es-CL"/>
        </w:rPr>
        <w:t>Eucalyptus nitens</w:t>
      </w:r>
      <w:r w:rsidRPr="002C1118">
        <w:rPr>
          <w:lang w:val="es-CL"/>
        </w:rPr>
        <w:t xml:space="preserve"> y </w:t>
      </w:r>
      <w:r w:rsidRPr="002C1118">
        <w:rPr>
          <w:i/>
          <w:lang w:val="es-CL"/>
        </w:rPr>
        <w:t>Peumus boldus</w:t>
      </w:r>
      <w:r w:rsidRPr="002C1118">
        <w:rPr>
          <w:lang w:val="es-CL"/>
        </w:rPr>
        <w:t xml:space="preserve">”. Este proyecto fue adjudicado y a partir del mes de marzo de 2019 se integró a la CCHEN el Ingeniero Agrónomo PhD Daniel Villegas lo que ha significado un gran impulso a las actividades del área. El Dr. Villegas liderará éste y futuros proyectos en el área, escalando la importancia de las actividades de aplicaciones de las radiaciones para el mejoramiento vegetal. </w:t>
      </w:r>
    </w:p>
    <w:p w:rsidR="001B5AD5" w:rsidRPr="002C1118" w:rsidRDefault="001B5AD5" w:rsidP="003F201F">
      <w:pPr>
        <w:spacing w:after="120"/>
        <w:ind w:firstLine="426"/>
        <w:jc w:val="both"/>
        <w:rPr>
          <w:lang w:val="es-CL"/>
        </w:rPr>
      </w:pPr>
      <w:r w:rsidRPr="002C1118">
        <w:rPr>
          <w:lang w:val="es-CL"/>
        </w:rPr>
        <w:t xml:space="preserve">En resumen, el aporte de las actividades del Proyecto RLA 5068, han sido fundamentales para cumplir el objetivo de formar en la CCHEN un grupo de trabajo multidisciplinario para fortalecer la línea investigación y desarrollo en radio mutagénesis. Ahora bien, el surgimiento de problemas urgentes de resolver a nivel nacional como el cambio climático y grandes incendios forestales estivales, que están afectando a diversos sectores de la economía nacional, especialmente el forestal, ha incentivado a ampliar el área de aplicación de las técnicas al estudio de la radio hormesis que implica el estudio de la eventual respuesta positiva de los organismos vegetales a la radiación gama a dosis muy bajas, bajo el umbral de daño. </w:t>
      </w:r>
    </w:p>
    <w:p w:rsidR="001B5AD5" w:rsidRPr="002C1118" w:rsidRDefault="001B5AD5" w:rsidP="003F201F">
      <w:pPr>
        <w:spacing w:after="120"/>
        <w:ind w:firstLine="426"/>
        <w:jc w:val="both"/>
        <w:rPr>
          <w:lang w:val="es-CL"/>
        </w:rPr>
      </w:pPr>
      <w:r w:rsidRPr="002C1118">
        <w:rPr>
          <w:lang w:val="es-CL"/>
        </w:rPr>
        <w:t>La estrategia de la CCHEN incluye además el mejoramiento de la infraestructura destinada a los estudios de radio mutagénesis y radio hormesis en sus primeras fases, especialmente para los estudios de dosimetría y estudios de la respuesta in</w:t>
      </w:r>
      <w:r w:rsidR="003F201F">
        <w:rPr>
          <w:lang w:val="es-CL"/>
        </w:rPr>
        <w:t>icial del mat</w:t>
      </w:r>
      <w:r w:rsidRPr="002C1118">
        <w:rPr>
          <w:lang w:val="es-CL"/>
        </w:rPr>
        <w:t xml:space="preserve">erial vegetal sometidos a </w:t>
      </w:r>
      <w:r w:rsidRPr="002C1118">
        <w:rPr>
          <w:lang w:val="es-CL"/>
        </w:rPr>
        <w:lastRenderedPageBreak/>
        <w:t>irradiación</w:t>
      </w:r>
      <w:r w:rsidR="003F201F">
        <w:rPr>
          <w:lang w:val="es-CL"/>
        </w:rPr>
        <w:t>. En consecuencia, la CCHEN está</w:t>
      </w:r>
      <w:r w:rsidRPr="002C1118">
        <w:rPr>
          <w:lang w:val="es-CL"/>
        </w:rPr>
        <w:t xml:space="preserve"> trabajando en la habilitación de espacios del laboratorio de Radiobilogia Vegetal (modernización de mesones, adquisición de equipos de análisis; implementación de sal</w:t>
      </w:r>
      <w:r w:rsidR="003F201F">
        <w:rPr>
          <w:lang w:val="es-CL"/>
        </w:rPr>
        <w:t>a de cultivo in vitro; etc.) así</w:t>
      </w:r>
      <w:r w:rsidRPr="002C1118">
        <w:rPr>
          <w:lang w:val="es-CL"/>
        </w:rPr>
        <w:t xml:space="preserve"> como en la habilitación de un invernadero en el Centro de Estudios Nucleares La Reina (incluyendo cambios en la estructura externas; instalación de sistema de iluminación LED con espectro lum</w:t>
      </w:r>
      <w:r w:rsidR="003F201F">
        <w:rPr>
          <w:lang w:val="es-CL"/>
        </w:rPr>
        <w:t>í</w:t>
      </w:r>
      <w:r w:rsidRPr="002C1118">
        <w:rPr>
          <w:lang w:val="es-CL"/>
        </w:rPr>
        <w:t>nico inductor de crecimiento y desarrollo; climatización; etc.).</w:t>
      </w:r>
    </w:p>
    <w:p w:rsidR="001B5AD5" w:rsidRPr="002C1118" w:rsidRDefault="001B5AD5" w:rsidP="003F201F">
      <w:pPr>
        <w:spacing w:after="240"/>
        <w:ind w:firstLine="425"/>
        <w:jc w:val="both"/>
        <w:rPr>
          <w:lang w:val="es-CL"/>
        </w:rPr>
      </w:pPr>
      <w:r w:rsidRPr="002C1118">
        <w:rPr>
          <w:color w:val="000000"/>
          <w:lang w:val="es-CL"/>
        </w:rPr>
        <w:t>Respecto al objetivo planteado al inicio del proyecto RLA 5068, de realizar estudios con una especie agrícola, era deseable trabajar con una variedad de tomate autóctono denominado Limachino por sus excepcionales características organolépticas; sin embargo, esta especie prácticamente ha desaparecido del mercado nacional y reemplazada por especies comerciales de alta duración, por lo cual ha sido prácticamente imposible obtener semillas. Frente a esta realidad y con el objetivo de avanzar en obtener experiencia en los procedimientos de irradiación, se trabajó con semillas de la variedad Cal-Ace, aportadas por la PUCV. Se realizaron experiencias de determinación de la dosis crítica para la generación de mutaciones mediante la irradiación de semillas a diferentes dosis (0, 100, 200, 300, 400, 500, 600, 700 Gy), de acuerdo a lo aprendido para estandarizar el método en la capacitación otorgada en el “Curso Regional de Capacitación Básica sobre Mejora por Mutaciones” dictado en Cuba. Se determinó la dosis de 150 Gy como la más adecuada para obtener mutantes y la irradiación de una gran cantidad de semillas a esta dosis se podría realizar cuando los trabajos de habilitación del laboratorio e invernadero estén avanzados, lo que permitirá mantener un número mayor de plantas para continuar con la búsqueda de mutantes resistentes al estrés hídrico.</w:t>
      </w:r>
    </w:p>
    <w:p w:rsidR="001B5AD5" w:rsidRPr="002C1118" w:rsidRDefault="00D366E5" w:rsidP="00616A99">
      <w:pPr>
        <w:spacing w:after="120"/>
        <w:rPr>
          <w:b/>
          <w:color w:val="000000"/>
          <w:lang w:val="es-CL"/>
        </w:rPr>
      </w:pPr>
      <w:r w:rsidRPr="002C1118">
        <w:rPr>
          <w:b/>
          <w:color w:val="000000"/>
          <w:lang w:val="es-CL"/>
        </w:rPr>
        <w:t>2.- PARTICIPACIÓN DEL COORDINADOR DE PROYECTO (REUNIONES DE COORDINACIÓN, TALLERES, Y GRUPOS DE TRABAJO).</w:t>
      </w:r>
    </w:p>
    <w:p w:rsidR="001B5AD5" w:rsidRPr="002C1118" w:rsidRDefault="001B5AD5" w:rsidP="003F201F">
      <w:pPr>
        <w:spacing w:after="120"/>
        <w:ind w:firstLine="426"/>
        <w:jc w:val="both"/>
        <w:rPr>
          <w:lang w:val="es-CL"/>
        </w:rPr>
      </w:pPr>
      <w:r w:rsidRPr="002C1118">
        <w:rPr>
          <w:lang w:val="es-CL"/>
        </w:rPr>
        <w:t>Hasta noviembre de 2019, el coordinador nacional del proyecto, fue el Ing. Sr. Oscar Durán Pastén, Ingeniero CCHEN,</w:t>
      </w:r>
      <w:r w:rsidR="003B6C4C" w:rsidRPr="002C1118">
        <w:rPr>
          <w:lang w:val="es-CL"/>
        </w:rPr>
        <w:t xml:space="preserve"> </w:t>
      </w:r>
      <w:r w:rsidRPr="002C1118">
        <w:rPr>
          <w:lang w:val="es-CL"/>
        </w:rPr>
        <w:t xml:space="preserve">especialista en la aplicación de las radiaciones, quien participó en la coordinación del proyecto desde la primera reunión de coordinadores de noviembre de 2015. Con el fin de recibir capacitación formal en el área participó también en el “Curso Regional de Capacitación Básica sobre Mejora por Mutaciones” realizado en Cuba en 2016. </w:t>
      </w:r>
      <w:r w:rsidRPr="002C1118">
        <w:rPr>
          <w:lang w:val="es-CL" w:eastAsia="es-CL"/>
        </w:rPr>
        <w:t>Posteriormente</w:t>
      </w:r>
      <w:r w:rsidRPr="002C1118">
        <w:rPr>
          <w:lang w:val="es-CL"/>
        </w:rPr>
        <w:t xml:space="preserve"> le correspondió también participar en la Reunión de Coordinación de Medio Término del Proyecto RLA 5068 (ME-1705972), que se realizó en Ciudad de Panamá, Panamá, entre el 11 y el 15 de junio de 2018. </w:t>
      </w:r>
    </w:p>
    <w:p w:rsidR="003F201F" w:rsidRDefault="001B5AD5" w:rsidP="003F201F">
      <w:pPr>
        <w:spacing w:after="120"/>
        <w:ind w:firstLine="426"/>
        <w:jc w:val="both"/>
        <w:rPr>
          <w:lang w:val="es-CL"/>
        </w:rPr>
      </w:pPr>
      <w:r w:rsidRPr="002C1118">
        <w:rPr>
          <w:lang w:val="es-CL"/>
        </w:rPr>
        <w:t>Además de realizar actividades técnicas para consolidar la metodología de mutagénesis radioinducida al interior de la CCHEN, participó activamente en reuniones y grupos de trabajo con los profesionales de las ya mencionadas U. de Chile, PUCV y U. de Talca. En 2017 organizó la misión de la Dra. María Caridad González y el taller sobre mutagénesis inducida realizado con participantes de INFOR, el Instituto Nacional de Investigación Agraria (INIA), el Servicio Agrícola y Ganadero (SAG), Universidad de Talca, Universidad de Chile y Universidad de Concepción. De este taller surgió la conformación de un grupo de trabajo para aplicar la tecnología con el objetivo de mejorar especies forestales, para lo cual ha participado activamente en reuniones y grupos de trabajo con profesionales de INFOR-Santiago e INFOR-Biobío, Empresas forestales (BIOFOREST, CMPC), etc. La mayoría de estas actividades están dirigidas a generar las mejores condiciones para la ejecución de los proyectos aprobados ya mencionados. Posteriormente en 2018 organizó la misión del Dr Brian Forster.</w:t>
      </w:r>
    </w:p>
    <w:p w:rsidR="003F201F" w:rsidRDefault="003F201F">
      <w:pPr>
        <w:spacing w:after="200" w:line="276" w:lineRule="auto"/>
        <w:rPr>
          <w:lang w:val="es-CL"/>
        </w:rPr>
      </w:pPr>
      <w:r>
        <w:rPr>
          <w:lang w:val="es-CL"/>
        </w:rPr>
        <w:br w:type="page"/>
      </w:r>
    </w:p>
    <w:p w:rsidR="001B5AD5" w:rsidRPr="002C1118" w:rsidRDefault="00D366E5" w:rsidP="003F201F">
      <w:pPr>
        <w:spacing w:after="120"/>
        <w:ind w:left="426" w:hanging="426"/>
        <w:jc w:val="both"/>
        <w:rPr>
          <w:b/>
          <w:color w:val="000000"/>
          <w:lang w:val="es-CL"/>
        </w:rPr>
      </w:pPr>
      <w:r w:rsidRPr="002C1118">
        <w:rPr>
          <w:b/>
          <w:color w:val="000000"/>
          <w:lang w:val="es-CL"/>
        </w:rPr>
        <w:lastRenderedPageBreak/>
        <w:t>3.- RECURSOS APOR</w:t>
      </w:r>
      <w:r w:rsidR="003F201F">
        <w:rPr>
          <w:b/>
          <w:color w:val="000000"/>
          <w:lang w:val="es-CL"/>
        </w:rPr>
        <w:t>TADOS POR EL PAÍS AL PROYECTO (</w:t>
      </w:r>
      <w:r w:rsidRPr="002C1118">
        <w:rPr>
          <w:b/>
          <w:color w:val="000000"/>
          <w:lang w:val="es-CL"/>
        </w:rPr>
        <w:t>ESTIMACIÓN</w:t>
      </w:r>
      <w:r w:rsidR="001F0F9D" w:rsidRPr="002C1118">
        <w:rPr>
          <w:b/>
          <w:color w:val="000000"/>
          <w:lang w:val="es-CL"/>
        </w:rPr>
        <w:t xml:space="preserve"> </w:t>
      </w:r>
      <w:r w:rsidRPr="002C1118">
        <w:rPr>
          <w:b/>
          <w:color w:val="000000"/>
          <w:lang w:val="es-CL"/>
        </w:rPr>
        <w:t>DETALLADA SEGÚN TABLA DE INDICADORES FINANCIEROS EN ESPECIE).</w:t>
      </w:r>
    </w:p>
    <w:p w:rsidR="001B5AD5" w:rsidRPr="002C1118" w:rsidRDefault="001B5AD5" w:rsidP="007525D8">
      <w:pPr>
        <w:tabs>
          <w:tab w:val="num" w:pos="720"/>
        </w:tabs>
        <w:spacing w:after="240"/>
        <w:ind w:firstLine="425"/>
        <w:jc w:val="both"/>
        <w:rPr>
          <w:lang w:val="es-CL"/>
        </w:rPr>
      </w:pPr>
      <w:r w:rsidRPr="002C1118">
        <w:rPr>
          <w:lang w:val="es-CL"/>
        </w:rPr>
        <w:t>Durante el año 2019, las actividades que en el marco del proyecto RLA 5068 han estado dirigidas a consolidar la línea de investigación y desarrollo en el área de mutagénesis radioinducida para mejoramiento vegetal, han arrojado las valoraciones siguientes:</w:t>
      </w:r>
    </w:p>
    <w:p w:rsidR="001B5AD5" w:rsidRDefault="001B5AD5" w:rsidP="00616A99">
      <w:pPr>
        <w:tabs>
          <w:tab w:val="num" w:pos="720"/>
        </w:tabs>
        <w:spacing w:after="120"/>
        <w:jc w:val="center"/>
        <w:rPr>
          <w:lang w:val="es-CL"/>
        </w:rPr>
      </w:pPr>
      <w:r w:rsidRPr="002C1118">
        <w:rPr>
          <w:lang w:val="es-CL"/>
        </w:rPr>
        <w:t>VALORAC</w:t>
      </w:r>
      <w:r w:rsidR="00D366E5" w:rsidRPr="002C1118">
        <w:rPr>
          <w:lang w:val="es-CL"/>
        </w:rPr>
        <w:t>IÓN DEL APORTE DEL PROYECTO RLA5068 AL PROGRAMA ARCAL EN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714"/>
        <w:gridCol w:w="1885"/>
        <w:gridCol w:w="1771"/>
      </w:tblGrid>
      <w:tr w:rsidR="001B5AD5" w:rsidRPr="002C1118" w:rsidTr="007525D8">
        <w:trPr>
          <w:trHeight w:val="280"/>
        </w:trPr>
        <w:tc>
          <w:tcPr>
            <w:tcW w:w="3049"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B5AD5" w:rsidRPr="007525D8" w:rsidRDefault="007525D8" w:rsidP="00616A99">
            <w:pPr>
              <w:tabs>
                <w:tab w:val="left" w:pos="0"/>
                <w:tab w:val="left" w:pos="720"/>
              </w:tabs>
              <w:spacing w:after="120"/>
              <w:ind w:left="33"/>
              <w:jc w:val="center"/>
              <w:rPr>
                <w:b/>
                <w:lang w:val="es-CL"/>
              </w:rPr>
            </w:pPr>
            <w:r w:rsidRPr="007525D8">
              <w:rPr>
                <w:b/>
                <w:lang w:val="es-CL"/>
              </w:rPr>
              <w:t>Ítem</w:t>
            </w:r>
          </w:p>
        </w:tc>
        <w:tc>
          <w:tcPr>
            <w:tcW w:w="100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B5AD5" w:rsidRPr="007525D8" w:rsidRDefault="007525D8" w:rsidP="00616A99">
            <w:pPr>
              <w:tabs>
                <w:tab w:val="left" w:pos="0"/>
              </w:tabs>
              <w:spacing w:after="120"/>
              <w:ind w:left="72"/>
              <w:jc w:val="center"/>
              <w:rPr>
                <w:b/>
                <w:lang w:val="es-CL"/>
              </w:rPr>
            </w:pPr>
            <w:r w:rsidRPr="007525D8">
              <w:rPr>
                <w:b/>
                <w:lang w:val="es-CL"/>
              </w:rPr>
              <w:t>Valor de Referencia</w:t>
            </w:r>
          </w:p>
        </w:tc>
        <w:tc>
          <w:tcPr>
            <w:tcW w:w="94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1B5AD5" w:rsidRPr="007525D8" w:rsidRDefault="007525D8" w:rsidP="007525D8">
            <w:pPr>
              <w:tabs>
                <w:tab w:val="left" w:pos="0"/>
              </w:tabs>
              <w:spacing w:after="120"/>
              <w:ind w:left="72"/>
              <w:jc w:val="center"/>
              <w:rPr>
                <w:b/>
                <w:lang w:val="es-CL"/>
              </w:rPr>
            </w:pPr>
            <w:r w:rsidRPr="007525D8">
              <w:rPr>
                <w:b/>
                <w:lang w:val="es-CL"/>
              </w:rPr>
              <w:t>Cantidad en Euros</w:t>
            </w:r>
          </w:p>
        </w:tc>
      </w:tr>
      <w:tr w:rsidR="001B5AD5" w:rsidRPr="002C1118" w:rsidTr="001B5AD5">
        <w:trPr>
          <w:trHeight w:val="557"/>
        </w:trPr>
        <w:tc>
          <w:tcPr>
            <w:tcW w:w="3049" w:type="pct"/>
            <w:tcBorders>
              <w:top w:val="single" w:sz="4" w:space="0" w:color="auto"/>
              <w:left w:val="single" w:sz="4" w:space="0" w:color="auto"/>
              <w:bottom w:val="single" w:sz="4" w:space="0" w:color="auto"/>
              <w:right w:val="single" w:sz="4" w:space="0" w:color="auto"/>
            </w:tcBorders>
          </w:tcPr>
          <w:p w:rsidR="001B5AD5" w:rsidRPr="002C1118" w:rsidRDefault="001B5AD5" w:rsidP="00616A99">
            <w:pPr>
              <w:tabs>
                <w:tab w:val="left" w:pos="317"/>
                <w:tab w:val="left" w:pos="459"/>
              </w:tabs>
              <w:spacing w:after="120"/>
              <w:rPr>
                <w:lang w:val="es-CL"/>
              </w:rPr>
            </w:pPr>
            <w:r w:rsidRPr="002C1118">
              <w:rPr>
                <w:lang w:val="es-CL"/>
              </w:rPr>
              <w:t xml:space="preserve">Tiempo trabajado como Coordinador de Proyecto </w:t>
            </w:r>
          </w:p>
        </w:tc>
        <w:tc>
          <w:tcPr>
            <w:tcW w:w="1006" w:type="pct"/>
            <w:tcBorders>
              <w:top w:val="single" w:sz="4" w:space="0" w:color="auto"/>
              <w:left w:val="single" w:sz="4" w:space="0" w:color="auto"/>
              <w:bottom w:val="single" w:sz="4" w:space="0" w:color="auto"/>
              <w:right w:val="single" w:sz="4" w:space="0" w:color="auto"/>
            </w:tcBorders>
          </w:tcPr>
          <w:p w:rsidR="001B5AD5" w:rsidRPr="002C1118" w:rsidRDefault="001B5AD5" w:rsidP="00616A99">
            <w:pPr>
              <w:tabs>
                <w:tab w:val="left" w:pos="0"/>
              </w:tabs>
              <w:spacing w:after="120"/>
              <w:ind w:left="72"/>
              <w:rPr>
                <w:lang w:val="es-CL"/>
              </w:rPr>
            </w:pPr>
            <w:r w:rsidRPr="002C1118">
              <w:rPr>
                <w:lang w:val="es-CL"/>
              </w:rPr>
              <w:t xml:space="preserve">Máximo EUR 500 por mes </w:t>
            </w:r>
          </w:p>
        </w:tc>
        <w:tc>
          <w:tcPr>
            <w:tcW w:w="945" w:type="pct"/>
            <w:tcBorders>
              <w:top w:val="single" w:sz="4" w:space="0" w:color="auto"/>
              <w:left w:val="single" w:sz="4" w:space="0" w:color="auto"/>
              <w:bottom w:val="single" w:sz="4" w:space="0" w:color="auto"/>
              <w:right w:val="single" w:sz="4" w:space="0" w:color="auto"/>
            </w:tcBorders>
          </w:tcPr>
          <w:p w:rsidR="001B5AD5" w:rsidRPr="002C1118" w:rsidRDefault="001B5AD5" w:rsidP="007525D8">
            <w:pPr>
              <w:tabs>
                <w:tab w:val="left" w:pos="0"/>
              </w:tabs>
              <w:spacing w:after="120"/>
              <w:ind w:left="72"/>
              <w:jc w:val="right"/>
              <w:rPr>
                <w:lang w:val="es-CL"/>
              </w:rPr>
            </w:pPr>
            <w:r w:rsidRPr="002C1118">
              <w:rPr>
                <w:lang w:val="es-CL"/>
              </w:rPr>
              <w:t>250</w:t>
            </w:r>
          </w:p>
        </w:tc>
      </w:tr>
      <w:tr w:rsidR="001B5AD5" w:rsidRPr="002C1118" w:rsidTr="001B5AD5">
        <w:trPr>
          <w:trHeight w:val="791"/>
        </w:trPr>
        <w:tc>
          <w:tcPr>
            <w:tcW w:w="3049" w:type="pct"/>
            <w:tcBorders>
              <w:top w:val="single" w:sz="4" w:space="0" w:color="auto"/>
              <w:left w:val="single" w:sz="4" w:space="0" w:color="auto"/>
              <w:bottom w:val="single" w:sz="4" w:space="0" w:color="auto"/>
              <w:right w:val="single" w:sz="4" w:space="0" w:color="auto"/>
            </w:tcBorders>
          </w:tcPr>
          <w:p w:rsidR="001B5AD5" w:rsidRPr="002C1118" w:rsidRDefault="001B5AD5" w:rsidP="00616A99">
            <w:pPr>
              <w:tabs>
                <w:tab w:val="left" w:pos="459"/>
              </w:tabs>
              <w:spacing w:after="120"/>
              <w:rPr>
                <w:lang w:val="es-CL"/>
              </w:rPr>
            </w:pPr>
            <w:r w:rsidRPr="002C1118">
              <w:rPr>
                <w:lang w:val="es-CL"/>
              </w:rPr>
              <w:t>Tiempo trabajado como Especialistas locales que colaboran con el proyecto (máximo 3 especialistas por proyecto)</w:t>
            </w:r>
          </w:p>
        </w:tc>
        <w:tc>
          <w:tcPr>
            <w:tcW w:w="1006" w:type="pct"/>
            <w:tcBorders>
              <w:top w:val="single" w:sz="4" w:space="0" w:color="auto"/>
              <w:left w:val="single" w:sz="4" w:space="0" w:color="auto"/>
              <w:bottom w:val="single" w:sz="4" w:space="0" w:color="auto"/>
              <w:right w:val="single" w:sz="4" w:space="0" w:color="auto"/>
            </w:tcBorders>
          </w:tcPr>
          <w:p w:rsidR="001B5AD5" w:rsidRPr="002C1118" w:rsidRDefault="001B5AD5" w:rsidP="00616A99">
            <w:pPr>
              <w:spacing w:after="120"/>
              <w:ind w:left="72"/>
              <w:rPr>
                <w:lang w:val="es-CL"/>
              </w:rPr>
            </w:pPr>
            <w:r w:rsidRPr="002C1118">
              <w:rPr>
                <w:lang w:val="es-CL"/>
              </w:rPr>
              <w:t>Máximo EUR 300 por mes por especialista</w:t>
            </w:r>
          </w:p>
        </w:tc>
        <w:tc>
          <w:tcPr>
            <w:tcW w:w="945" w:type="pct"/>
            <w:tcBorders>
              <w:top w:val="single" w:sz="4" w:space="0" w:color="auto"/>
              <w:left w:val="single" w:sz="4" w:space="0" w:color="auto"/>
              <w:bottom w:val="single" w:sz="4" w:space="0" w:color="auto"/>
              <w:right w:val="single" w:sz="4" w:space="0" w:color="auto"/>
            </w:tcBorders>
          </w:tcPr>
          <w:p w:rsidR="001B5AD5" w:rsidRPr="002C1118" w:rsidRDefault="001B5AD5" w:rsidP="007525D8">
            <w:pPr>
              <w:spacing w:after="120"/>
              <w:ind w:left="72"/>
              <w:jc w:val="right"/>
              <w:rPr>
                <w:lang w:val="es-CL"/>
              </w:rPr>
            </w:pPr>
            <w:r w:rsidRPr="002C1118">
              <w:rPr>
                <w:lang w:val="es-CL"/>
              </w:rPr>
              <w:t>300</w:t>
            </w:r>
          </w:p>
        </w:tc>
      </w:tr>
      <w:tr w:rsidR="001B5AD5" w:rsidRPr="002C1118" w:rsidTr="001B5AD5">
        <w:trPr>
          <w:trHeight w:val="530"/>
        </w:trPr>
        <w:tc>
          <w:tcPr>
            <w:tcW w:w="3049" w:type="pct"/>
            <w:tcBorders>
              <w:top w:val="single" w:sz="4" w:space="0" w:color="auto"/>
              <w:left w:val="single" w:sz="4" w:space="0" w:color="auto"/>
              <w:bottom w:val="single" w:sz="4" w:space="0" w:color="auto"/>
              <w:right w:val="single" w:sz="4" w:space="0" w:color="auto"/>
            </w:tcBorders>
          </w:tcPr>
          <w:p w:rsidR="001B5AD5" w:rsidRPr="002C1118" w:rsidRDefault="001B5AD5" w:rsidP="00616A99">
            <w:pPr>
              <w:tabs>
                <w:tab w:val="left" w:pos="1095"/>
              </w:tabs>
              <w:spacing w:after="120"/>
              <w:rPr>
                <w:lang w:val="es-CL"/>
              </w:rPr>
            </w:pPr>
            <w:r w:rsidRPr="002C1118">
              <w:rPr>
                <w:lang w:val="es-CL"/>
              </w:rPr>
              <w:t>Gastos del país para el proyecto (infraestructura, equipo, etc.)</w:t>
            </w:r>
          </w:p>
        </w:tc>
        <w:tc>
          <w:tcPr>
            <w:tcW w:w="1006" w:type="pct"/>
            <w:tcBorders>
              <w:top w:val="single" w:sz="4" w:space="0" w:color="auto"/>
              <w:left w:val="single" w:sz="4" w:space="0" w:color="auto"/>
              <w:bottom w:val="single" w:sz="4" w:space="0" w:color="auto"/>
              <w:right w:val="single" w:sz="4" w:space="0" w:color="auto"/>
            </w:tcBorders>
          </w:tcPr>
          <w:p w:rsidR="001B5AD5" w:rsidRPr="002C1118" w:rsidRDefault="001B5AD5" w:rsidP="00616A99">
            <w:pPr>
              <w:spacing w:after="120"/>
              <w:rPr>
                <w:lang w:val="es-CL"/>
              </w:rPr>
            </w:pPr>
            <w:r w:rsidRPr="002C1118">
              <w:rPr>
                <w:lang w:val="es-CL"/>
              </w:rPr>
              <w:t>Máximo EUR 10.000</w:t>
            </w:r>
          </w:p>
        </w:tc>
        <w:tc>
          <w:tcPr>
            <w:tcW w:w="945" w:type="pct"/>
            <w:tcBorders>
              <w:top w:val="single" w:sz="4" w:space="0" w:color="auto"/>
              <w:left w:val="single" w:sz="4" w:space="0" w:color="auto"/>
              <w:bottom w:val="single" w:sz="4" w:space="0" w:color="auto"/>
              <w:right w:val="single" w:sz="4" w:space="0" w:color="auto"/>
            </w:tcBorders>
          </w:tcPr>
          <w:p w:rsidR="001B5AD5" w:rsidRPr="002C1118" w:rsidRDefault="001B5AD5" w:rsidP="007525D8">
            <w:pPr>
              <w:spacing w:after="120"/>
              <w:jc w:val="right"/>
              <w:rPr>
                <w:lang w:val="es-CL"/>
              </w:rPr>
            </w:pPr>
            <w:r w:rsidRPr="002C1118">
              <w:rPr>
                <w:lang w:val="es-CL"/>
              </w:rPr>
              <w:t>1000</w:t>
            </w:r>
          </w:p>
        </w:tc>
      </w:tr>
      <w:tr w:rsidR="001B5AD5" w:rsidRPr="002C1118" w:rsidTr="007525D8">
        <w:trPr>
          <w:trHeight w:val="557"/>
        </w:trPr>
        <w:tc>
          <w:tcPr>
            <w:tcW w:w="4055" w:type="pct"/>
            <w:gridSpan w:val="2"/>
            <w:tcBorders>
              <w:top w:val="single" w:sz="4" w:space="0" w:color="auto"/>
              <w:left w:val="single" w:sz="4" w:space="0" w:color="auto"/>
              <w:bottom w:val="single" w:sz="4" w:space="0" w:color="auto"/>
              <w:right w:val="single" w:sz="4" w:space="0" w:color="auto"/>
            </w:tcBorders>
            <w:vAlign w:val="center"/>
          </w:tcPr>
          <w:p w:rsidR="001B5AD5" w:rsidRPr="002C1118" w:rsidRDefault="001B5AD5" w:rsidP="007525D8">
            <w:pPr>
              <w:tabs>
                <w:tab w:val="left" w:pos="0"/>
              </w:tabs>
              <w:spacing w:after="120"/>
              <w:ind w:left="72"/>
              <w:jc w:val="center"/>
              <w:rPr>
                <w:b/>
                <w:highlight w:val="green"/>
                <w:lang w:val="es-CL"/>
              </w:rPr>
            </w:pPr>
            <w:r w:rsidRPr="002C1118">
              <w:rPr>
                <w:b/>
                <w:lang w:val="es-CL"/>
              </w:rPr>
              <w:t>TOTAL</w:t>
            </w:r>
          </w:p>
        </w:tc>
        <w:tc>
          <w:tcPr>
            <w:tcW w:w="945" w:type="pct"/>
            <w:tcBorders>
              <w:top w:val="single" w:sz="4" w:space="0" w:color="auto"/>
              <w:left w:val="single" w:sz="4" w:space="0" w:color="auto"/>
              <w:bottom w:val="single" w:sz="4" w:space="0" w:color="auto"/>
              <w:right w:val="single" w:sz="4" w:space="0" w:color="auto"/>
            </w:tcBorders>
            <w:vAlign w:val="center"/>
          </w:tcPr>
          <w:p w:rsidR="001B5AD5" w:rsidRPr="002C1118" w:rsidRDefault="001B5AD5" w:rsidP="007525D8">
            <w:pPr>
              <w:tabs>
                <w:tab w:val="left" w:pos="0"/>
              </w:tabs>
              <w:spacing w:after="120"/>
              <w:ind w:left="72"/>
              <w:jc w:val="right"/>
              <w:rPr>
                <w:b/>
                <w:highlight w:val="green"/>
                <w:lang w:val="es-CL"/>
              </w:rPr>
            </w:pPr>
            <w:r w:rsidRPr="002C1118">
              <w:rPr>
                <w:b/>
                <w:lang w:val="es-CL"/>
              </w:rPr>
              <w:t>1550</w:t>
            </w:r>
          </w:p>
        </w:tc>
      </w:tr>
    </w:tbl>
    <w:p w:rsidR="001B5AD5" w:rsidRPr="002C1118" w:rsidRDefault="001B5AD5" w:rsidP="00616A99">
      <w:pPr>
        <w:tabs>
          <w:tab w:val="left" w:pos="-180"/>
        </w:tabs>
        <w:spacing w:after="120"/>
        <w:rPr>
          <w:b/>
          <w:lang w:val="es-CL" w:eastAsia="en-US"/>
        </w:rPr>
      </w:pPr>
    </w:p>
    <w:p w:rsidR="001B5AD5" w:rsidRPr="002C1118" w:rsidRDefault="001F0F9D" w:rsidP="00F96ECD">
      <w:pPr>
        <w:tabs>
          <w:tab w:val="left" w:pos="426"/>
        </w:tabs>
        <w:spacing w:after="120"/>
        <w:jc w:val="both"/>
        <w:rPr>
          <w:b/>
          <w:color w:val="000000"/>
          <w:lang w:val="es-CL"/>
        </w:rPr>
      </w:pPr>
      <w:r w:rsidRPr="002C1118">
        <w:rPr>
          <w:b/>
          <w:color w:val="000000"/>
          <w:lang w:val="es-CL"/>
        </w:rPr>
        <w:t>4</w:t>
      </w:r>
      <w:r w:rsidR="001B5AD5" w:rsidRPr="002C1118">
        <w:rPr>
          <w:b/>
          <w:color w:val="000000"/>
          <w:lang w:val="es-CL"/>
        </w:rPr>
        <w:t xml:space="preserve">.- </w:t>
      </w:r>
      <w:r w:rsidR="00F96ECD">
        <w:rPr>
          <w:b/>
          <w:color w:val="000000"/>
          <w:lang w:val="es-CL"/>
        </w:rPr>
        <w:tab/>
      </w:r>
      <w:r w:rsidR="001B5AD5" w:rsidRPr="002C1118">
        <w:rPr>
          <w:b/>
          <w:color w:val="000000"/>
          <w:lang w:val="es-CL"/>
        </w:rPr>
        <w:t>IMPACTO DE LAS ACTIVIDADES DEL PROYECTO EN EL PAÍS</w:t>
      </w:r>
    </w:p>
    <w:p w:rsidR="001B5AD5" w:rsidRPr="002C1118" w:rsidRDefault="001B5AD5" w:rsidP="00F96ECD">
      <w:pPr>
        <w:spacing w:after="120"/>
        <w:ind w:firstLine="426"/>
        <w:jc w:val="both"/>
        <w:rPr>
          <w:color w:val="000000"/>
          <w:lang w:val="es-CL"/>
        </w:rPr>
      </w:pPr>
      <w:r w:rsidRPr="002C1118">
        <w:rPr>
          <w:lang w:val="es-CL"/>
        </w:rPr>
        <w:t>Al finalizar el Proyecto RLA 5068, se puede concluir que éste ha sido muy importante para generar condiciones que permitan una expansión de las actividades de investigación y desarrollo en</w:t>
      </w:r>
      <w:r w:rsidRPr="002C1118">
        <w:rPr>
          <w:color w:val="000000"/>
          <w:lang w:val="es-CL"/>
        </w:rPr>
        <w:t xml:space="preserve"> una línea innovativa de mejoramiento vegetal mediante la inducción de mutaciones utilizando la radiación gamma, uno de los principales agentes mutágenos físicos y del cual pocos </w:t>
      </w:r>
      <w:r w:rsidR="001F0F9D" w:rsidRPr="002C1118">
        <w:rPr>
          <w:color w:val="000000"/>
          <w:lang w:val="es-CL"/>
        </w:rPr>
        <w:t>países</w:t>
      </w:r>
      <w:r w:rsidRPr="002C1118">
        <w:rPr>
          <w:color w:val="000000"/>
          <w:lang w:val="es-CL"/>
        </w:rPr>
        <w:t xml:space="preserve"> poseen el ciclo completo, incluida la irradiación de los componentes vegetales. </w:t>
      </w:r>
    </w:p>
    <w:p w:rsidR="001B5AD5" w:rsidRPr="002C1118" w:rsidRDefault="001B5AD5" w:rsidP="00F96ECD">
      <w:pPr>
        <w:spacing w:after="120"/>
        <w:ind w:firstLine="426"/>
        <w:jc w:val="both"/>
        <w:rPr>
          <w:lang w:val="es-CL"/>
        </w:rPr>
      </w:pPr>
      <w:r w:rsidRPr="002C1118">
        <w:rPr>
          <w:color w:val="000000"/>
          <w:lang w:val="es-CL"/>
        </w:rPr>
        <w:t>E</w:t>
      </w:r>
      <w:r w:rsidRPr="002C1118">
        <w:rPr>
          <w:lang w:val="es-CL"/>
        </w:rPr>
        <w:t xml:space="preserve">l proyecto ha sido especialmente </w:t>
      </w:r>
      <w:r w:rsidRPr="002C1118">
        <w:rPr>
          <w:color w:val="000000"/>
          <w:lang w:val="es-CL"/>
        </w:rPr>
        <w:t>impulsor de mayor capacitación y perfeccionamiento en el tema de la mutagénesis y sus beneficios</w:t>
      </w:r>
      <w:r w:rsidRPr="002C1118">
        <w:rPr>
          <w:lang w:val="es-CL"/>
        </w:rPr>
        <w:t xml:space="preserve"> permitiendo formar una red de colaboración entre profesionales de universidades e institutos gubernamentales que pueden adoptar las radiaciones en sus propios estudios. Además, se están generando proyectos en los cuales las radiaciones pueden contribuir a resolver múltiples problemas para un desarrollo sustentable de los sectores agrícola y forestal del país.</w:t>
      </w:r>
    </w:p>
    <w:p w:rsidR="001B5AD5" w:rsidRPr="002C1118" w:rsidRDefault="001B5AD5" w:rsidP="00F96ECD">
      <w:pPr>
        <w:spacing w:after="120"/>
        <w:ind w:firstLine="426"/>
        <w:jc w:val="both"/>
        <w:rPr>
          <w:lang w:val="es-CL"/>
        </w:rPr>
      </w:pPr>
      <w:r w:rsidRPr="002C1118">
        <w:rPr>
          <w:lang w:val="es-CL"/>
        </w:rPr>
        <w:t xml:space="preserve">Desde el punto de vista del uso de la radio mutagénesis para mejoramiento vegetal, se estima que durante los años de desarrollo del proyecto RLA 5068 el impacto del proyecto ha ido en aumento en el país, pues </w:t>
      </w:r>
      <w:r w:rsidRPr="002C1118">
        <w:rPr>
          <w:color w:val="000000"/>
          <w:lang w:val="es-CL"/>
        </w:rPr>
        <w:t>aunque se realizan actividades destinadas al mejoramiento de especies vegetales, las líneas de investigación desarrolladas por universidades y centros tecnológicos se habían focalizado principalmente en las metodologías tradicionales y muy esporádicamente han utilizado las radiaciones como herramienta de mejoramiento o para aumentar la variabilidad de especies.</w:t>
      </w:r>
      <w:r w:rsidRPr="002C1118">
        <w:rPr>
          <w:lang w:val="es-CL"/>
        </w:rPr>
        <w:t xml:space="preserve"> Las </w:t>
      </w:r>
      <w:r w:rsidRPr="002C1118">
        <w:rPr>
          <w:color w:val="000000"/>
          <w:lang w:val="es-CL"/>
        </w:rPr>
        <w:t xml:space="preserve">actividades de mejoramiento han estado dirigidas principalmente al mejoramiento de frutales y especies ornamentales, por la gran importancia económica que plantean. Hoy </w:t>
      </w:r>
      <w:r w:rsidRPr="002C1118">
        <w:rPr>
          <w:lang w:val="es-CL"/>
        </w:rPr>
        <w:t xml:space="preserve">se ha logrado poner la técnica al servicio de instituciones que la necesitan, especialmente en el sector forestal. Aunque esto parece que nos aleja de los objetivos iniciales del proyecto, para el país el impacto será mucho mayor pues se está consolidando la línea de investigación en un sector que requiere aplicación inmediata de las técnicas para aumentar la variabilidad y conservación de </w:t>
      </w:r>
      <w:r w:rsidRPr="002C1118">
        <w:rPr>
          <w:lang w:val="es-CL"/>
        </w:rPr>
        <w:lastRenderedPageBreak/>
        <w:t xml:space="preserve">especies nativas y exóticas productivas para enfrentar el cambio climático, por la gran importancia social y económica que plantean. </w:t>
      </w:r>
    </w:p>
    <w:p w:rsidR="001B5AD5" w:rsidRPr="002C1118" w:rsidRDefault="001B5AD5" w:rsidP="00F96ECD">
      <w:pPr>
        <w:spacing w:after="240"/>
        <w:ind w:firstLine="425"/>
        <w:jc w:val="both"/>
        <w:rPr>
          <w:lang w:val="es-CL"/>
        </w:rPr>
      </w:pPr>
      <w:r w:rsidRPr="002C1118">
        <w:rPr>
          <w:lang w:val="es-CL"/>
        </w:rPr>
        <w:t>A nivel tecnológico e institucional CCHEN, el proyecto ha permitido ampliar las aplicaciones de la</w:t>
      </w:r>
      <w:r w:rsidR="00F96ECD">
        <w:rPr>
          <w:lang w:val="es-CL"/>
        </w:rPr>
        <w:t xml:space="preserve">s radiaciones a un área que </w:t>
      </w:r>
      <w:r w:rsidRPr="002C1118">
        <w:rPr>
          <w:lang w:val="es-CL"/>
        </w:rPr>
        <w:t xml:space="preserve">asoma relevante para el país como estrategia para mejorar la adaptación de diversas especies vegetales, tanto </w:t>
      </w:r>
      <w:r w:rsidR="00F96ECD" w:rsidRPr="002C1118">
        <w:rPr>
          <w:lang w:val="es-CL"/>
        </w:rPr>
        <w:t>agrícolas</w:t>
      </w:r>
      <w:r w:rsidRPr="002C1118">
        <w:rPr>
          <w:lang w:val="es-CL"/>
        </w:rPr>
        <w:t xml:space="preserve"> como forestales, frente al escenario del cambio climático actual. En línea con lo anterior y con el objetivo de evitar que la CCHEN sea solo un prestador de servicios (a través del uso de los irradiadores) tal como ha ocurrido en el pasado, se ha proyectado la habilitación del laboratorio e invernadero de Radiobiología Vegetal que permita a la institución contar con capacidades </w:t>
      </w:r>
      <w:r w:rsidR="00F96ECD" w:rsidRPr="002C1118">
        <w:rPr>
          <w:lang w:val="es-CL"/>
        </w:rPr>
        <w:t>analíticas</w:t>
      </w:r>
      <w:r w:rsidRPr="002C1118">
        <w:rPr>
          <w:lang w:val="es-CL"/>
        </w:rPr>
        <w:t xml:space="preserve"> en aspectos de </w:t>
      </w:r>
      <w:r w:rsidR="00F96ECD">
        <w:rPr>
          <w:lang w:val="es-CL"/>
        </w:rPr>
        <w:t>fis</w:t>
      </w:r>
      <w:r w:rsidR="00F96ECD" w:rsidRPr="002C1118">
        <w:rPr>
          <w:lang w:val="es-CL"/>
        </w:rPr>
        <w:t>ología</w:t>
      </w:r>
      <w:r w:rsidRPr="002C1118">
        <w:rPr>
          <w:lang w:val="es-CL"/>
        </w:rPr>
        <w:t>; bioquímica y genética molecular con el objetivo de que la institución pueda participar de manera integral de proyectos en esta área. Esto permitirá ampliar las áreas de estudio generando a nivel nacional un conocimiento especializado que podría tener grandes expectativas en el futuro.</w:t>
      </w:r>
    </w:p>
    <w:p w:rsidR="001B5AD5" w:rsidRPr="002C1118" w:rsidRDefault="001F0F9D" w:rsidP="00F96ECD">
      <w:pPr>
        <w:tabs>
          <w:tab w:val="left" w:pos="426"/>
        </w:tabs>
        <w:spacing w:after="120"/>
        <w:ind w:left="426" w:hanging="426"/>
        <w:jc w:val="both"/>
        <w:rPr>
          <w:b/>
          <w:color w:val="000000"/>
          <w:lang w:val="es-CL"/>
        </w:rPr>
      </w:pPr>
      <w:r w:rsidRPr="002C1118">
        <w:rPr>
          <w:b/>
          <w:color w:val="000000"/>
          <w:lang w:val="es-CL"/>
        </w:rPr>
        <w:t>5</w:t>
      </w:r>
      <w:r w:rsidR="001B5AD5" w:rsidRPr="002C1118">
        <w:rPr>
          <w:b/>
          <w:color w:val="000000"/>
          <w:lang w:val="es-CL"/>
        </w:rPr>
        <w:t xml:space="preserve">.- </w:t>
      </w:r>
      <w:r w:rsidR="00F96ECD">
        <w:rPr>
          <w:b/>
          <w:color w:val="000000"/>
          <w:lang w:val="es-CL"/>
        </w:rPr>
        <w:tab/>
      </w:r>
      <w:r w:rsidR="001B5AD5" w:rsidRPr="002C1118">
        <w:rPr>
          <w:b/>
          <w:color w:val="000000"/>
          <w:lang w:val="es-CL"/>
        </w:rPr>
        <w:t>RESULTADOS,</w:t>
      </w:r>
      <w:r w:rsidR="001B5AD5" w:rsidRPr="002C1118">
        <w:rPr>
          <w:color w:val="000000"/>
          <w:lang w:val="es-CL"/>
        </w:rPr>
        <w:t xml:space="preserve"> </w:t>
      </w:r>
      <w:r w:rsidR="001B5AD5" w:rsidRPr="002C1118">
        <w:rPr>
          <w:b/>
          <w:color w:val="000000"/>
          <w:lang w:val="es-CL"/>
        </w:rPr>
        <w:t>DIFICULTADES Y PROBLEMAS PRESENTADOS DURANTE LA</w:t>
      </w:r>
      <w:r w:rsidR="00F96ECD">
        <w:rPr>
          <w:b/>
          <w:color w:val="000000"/>
          <w:lang w:val="es-CL"/>
        </w:rPr>
        <w:t xml:space="preserve"> </w:t>
      </w:r>
      <w:r w:rsidR="003B6C4C" w:rsidRPr="002C1118">
        <w:rPr>
          <w:b/>
          <w:color w:val="000000"/>
          <w:lang w:val="es-CL"/>
        </w:rPr>
        <w:t xml:space="preserve">     </w:t>
      </w:r>
      <w:r w:rsidR="001B5AD5" w:rsidRPr="002C1118">
        <w:rPr>
          <w:b/>
          <w:color w:val="000000"/>
          <w:lang w:val="es-CL"/>
        </w:rPr>
        <w:t xml:space="preserve"> MARCHA DEL PROYECTO</w:t>
      </w:r>
    </w:p>
    <w:p w:rsidR="001B5AD5" w:rsidRPr="002C1118" w:rsidRDefault="001B5AD5" w:rsidP="00F96ECD">
      <w:pPr>
        <w:spacing w:after="120"/>
        <w:ind w:firstLine="426"/>
        <w:jc w:val="both"/>
        <w:rPr>
          <w:lang w:val="es-CL"/>
        </w:rPr>
      </w:pPr>
      <w:r w:rsidRPr="002C1118">
        <w:rPr>
          <w:lang w:val="es-CL"/>
        </w:rPr>
        <w:t xml:space="preserve">Dado que en Chile el tema de mejoramiento vegetal por inducción de mutaciones mediante radiación gamma se ha iniciado prácticamente con este proyecto regional y dado que la CCHEN posee tres irradiadores gamma experimentales, uno de los objetivos principales fue fortalecer la línea investigación y desarrollo en mutagénesis, formando redes y un equipo de trabajo de especialistas en la aplicación de técnicas de irradiación con especialistas en mejoramiento vegetal pertenecientes a universidades y/o institutos de investigación. </w:t>
      </w:r>
    </w:p>
    <w:p w:rsidR="001B5AD5" w:rsidRPr="002C1118" w:rsidRDefault="001B5AD5" w:rsidP="00F96ECD">
      <w:pPr>
        <w:spacing w:after="120"/>
        <w:ind w:firstLine="426"/>
        <w:jc w:val="both"/>
        <w:rPr>
          <w:lang w:val="es-CL"/>
        </w:rPr>
      </w:pPr>
      <w:r w:rsidRPr="002C1118">
        <w:rPr>
          <w:lang w:val="es-CL"/>
        </w:rPr>
        <w:t>Por el tipo de proyecto regional, se planteó trabajar la inducción de mutaciones por radiación gamma en una variedad local de tomate llamado “limachino” que tiene excepcionales características organolépticas, buscando en l</w:t>
      </w:r>
      <w:r w:rsidR="00F96ECD">
        <w:rPr>
          <w:lang w:val="es-CL"/>
        </w:rPr>
        <w:t>os estudios resistencia al estré</w:t>
      </w:r>
      <w:r w:rsidRPr="002C1118">
        <w:rPr>
          <w:lang w:val="es-CL"/>
        </w:rPr>
        <w:t xml:space="preserve">s hídrico, problema nacional para varias especies vegetales; sin embargo, esta variedad de tomate ya no se cultiva masivamente a nivel nacional, siendo casi completamente reemplazada por variedades comerciales, por lo cual no fue posible obtener semillas en gran número; por otra parte, y debido a la misma causa se encontró muy poco interés en los eventuales socios del proyecto. Para avanzar y adquirir la experiencia mínima en estudios de mutagénesis inducida mediante la aplicación de radiación gamma y aprovechando la capacitación otorgada en el Proyecto, se realizaron experiencias para la determinación de la dosis crítica para la generación de mutaciones en semillas de la variedad Cal-Ace, determinando que la dosis crítica fue 150 Gy. Hoy se tiene la experiencia y los protocolos para dosimetría y la aplicación de la radiación gamma a semillas de especies vegetales en un irradiador Gammacell 220R. Esta situación fue la mayor </w:t>
      </w:r>
      <w:r w:rsidRPr="002C1118">
        <w:rPr>
          <w:color w:val="000000"/>
          <w:lang w:val="es-CL"/>
        </w:rPr>
        <w:t>dificultad que se ha presentado en el proyecto pero todavía</w:t>
      </w:r>
      <w:r w:rsidRPr="002C1118">
        <w:rPr>
          <w:lang w:val="es-CL"/>
        </w:rPr>
        <w:t xml:space="preserve"> se trabaja en la búsqueda de una especie local de tomate que asegure la obtención de un número adecuado de semilla para los estudios.</w:t>
      </w:r>
    </w:p>
    <w:p w:rsidR="001B5AD5" w:rsidRPr="002C1118" w:rsidRDefault="001B5AD5" w:rsidP="00F96ECD">
      <w:pPr>
        <w:spacing w:after="120"/>
        <w:ind w:firstLine="426"/>
        <w:jc w:val="both"/>
        <w:rPr>
          <w:color w:val="000000"/>
          <w:lang w:val="es-CL"/>
        </w:rPr>
      </w:pPr>
      <w:r w:rsidRPr="002C1118">
        <w:rPr>
          <w:color w:val="000000"/>
          <w:lang w:val="es-CL"/>
        </w:rPr>
        <w:t>Además por ser Chile un país de clima mediterráneo con una variación climatológica muy marcada, el tipo de cultivo seleccionado para la técnica de inducción de mutaciones es anual y se hace muy difícil obtener más de una generación en ese periodo. De allí que l</w:t>
      </w:r>
      <w:r w:rsidRPr="002C1118">
        <w:rPr>
          <w:lang w:val="es-CL"/>
        </w:rPr>
        <w:t>os primeros resultados además arrojaron la necesidad de habilitar espacios con infraestructura fundamental para el cultivo post irradiación dentro de la CCHEN, para cumplir la primera etapa de cualquier proyecto que se enfrente en el área. Como los recursos monetarios que puede otorgar la CCHEN son limitados, el avance no fue lo rápido deseable, y tomó importancia la obtención de recursos mediante la participación en concursos de fondos de proyectos. Hoy, a través de la adjudicación de proyectos a fondos concursables (PAI Conicyt) se ha logrado avanzar en el mejoramiento de un invernadero de aprox. 32 m</w:t>
      </w:r>
      <w:r w:rsidRPr="002C1118">
        <w:rPr>
          <w:vertAlign w:val="superscript"/>
          <w:lang w:val="es-CL"/>
        </w:rPr>
        <w:t>2</w:t>
      </w:r>
      <w:r w:rsidRPr="002C1118">
        <w:rPr>
          <w:lang w:val="es-CL"/>
        </w:rPr>
        <w:t xml:space="preserve"> que </w:t>
      </w:r>
      <w:r w:rsidR="001F0F9D" w:rsidRPr="002C1118">
        <w:rPr>
          <w:lang w:val="es-CL"/>
        </w:rPr>
        <w:t>está</w:t>
      </w:r>
      <w:r w:rsidRPr="002C1118">
        <w:rPr>
          <w:lang w:val="es-CL"/>
        </w:rPr>
        <w:t xml:space="preserve"> en etapas avanzadas y de un laboratorio de </w:t>
      </w:r>
      <w:r w:rsidR="001F0F9D" w:rsidRPr="002C1118">
        <w:rPr>
          <w:lang w:val="es-CL"/>
        </w:rPr>
        <w:t>Radiobiología</w:t>
      </w:r>
      <w:r w:rsidRPr="002C1118">
        <w:rPr>
          <w:lang w:val="es-CL"/>
        </w:rPr>
        <w:t xml:space="preserve"> Vegetal </w:t>
      </w:r>
      <w:r w:rsidRPr="002C1118">
        <w:rPr>
          <w:lang w:val="es-CL"/>
        </w:rPr>
        <w:lastRenderedPageBreak/>
        <w:t xml:space="preserve">(quedando aún por habilitar el área de cultivo </w:t>
      </w:r>
      <w:r w:rsidRPr="002C1118">
        <w:rPr>
          <w:i/>
          <w:lang w:val="es-CL"/>
        </w:rPr>
        <w:t>in-vitro</w:t>
      </w:r>
      <w:r w:rsidRPr="002C1118">
        <w:rPr>
          <w:lang w:val="es-CL"/>
        </w:rPr>
        <w:t xml:space="preserve"> que deberá habilitarse en el transcurso del próximo año).</w:t>
      </w:r>
      <w:r w:rsidRPr="002C1118">
        <w:rPr>
          <w:color w:val="000000"/>
          <w:lang w:val="es-CL"/>
        </w:rPr>
        <w:t xml:space="preserve"> </w:t>
      </w:r>
    </w:p>
    <w:p w:rsidR="001B5AD5" w:rsidRPr="002C1118" w:rsidRDefault="001B5AD5" w:rsidP="00F96ECD">
      <w:pPr>
        <w:spacing w:after="120"/>
        <w:ind w:firstLine="426"/>
        <w:jc w:val="both"/>
        <w:rPr>
          <w:lang w:val="es-CL"/>
        </w:rPr>
      </w:pPr>
      <w:r w:rsidRPr="002C1118">
        <w:rPr>
          <w:lang w:val="es-CL"/>
        </w:rPr>
        <w:t>También ha sido un problema al interior de la CCHEN la falta de profesionales especialistas en el área de agronomía y aunque la asistencia de profesionales a las actividades de capacitación del proyecto RLA 5068 ha sido un gran logro, pues ha significado un incremento importante del nivel de conocimiento de las técnicas de mutagénesis en el equipo de trabajo, se participó con un proyecto en un</w:t>
      </w:r>
      <w:r w:rsidR="00F96ECD">
        <w:rPr>
          <w:lang w:val="es-CL"/>
        </w:rPr>
        <w:t xml:space="preserve"> concurso nacional que integrará</w:t>
      </w:r>
      <w:r w:rsidRPr="002C1118">
        <w:rPr>
          <w:lang w:val="es-CL"/>
        </w:rPr>
        <w:t xml:space="preserve"> a la institución y al grupo de trabajo un Profesional de alta calificación. Este proyecto fue adjudicado a fines de 2018 y significó comenzar a trabajar en temas innovadores para el país como el mejoramiento de especies forestales. </w:t>
      </w:r>
      <w:r w:rsidR="001F0F9D" w:rsidRPr="002C1118">
        <w:rPr>
          <w:lang w:val="es-CL"/>
        </w:rPr>
        <w:t>Adicionalmente</w:t>
      </w:r>
      <w:r w:rsidR="00F96ECD">
        <w:rPr>
          <w:lang w:val="es-CL"/>
        </w:rPr>
        <w:t>,</w:t>
      </w:r>
      <w:r w:rsidRPr="002C1118">
        <w:rPr>
          <w:lang w:val="es-CL"/>
        </w:rPr>
        <w:t xml:space="preserve"> se integró al equipo de trabajo una profesional CCHEN que cuenta con una Maestría en agronomía para apoyar el trabajo en las técnicas de aplicación de la irradiación gamma para fitomejoramiento.</w:t>
      </w:r>
    </w:p>
    <w:p w:rsidR="001B5AD5" w:rsidRPr="002C1118" w:rsidRDefault="00F96ECD" w:rsidP="00F96ECD">
      <w:pPr>
        <w:spacing w:after="120"/>
        <w:ind w:firstLine="426"/>
        <w:jc w:val="both"/>
        <w:rPr>
          <w:lang w:val="es-CL"/>
        </w:rPr>
      </w:pPr>
      <w:r>
        <w:rPr>
          <w:lang w:val="es-CL"/>
        </w:rPr>
        <w:t>Las misiones</w:t>
      </w:r>
      <w:r w:rsidR="001B5AD5" w:rsidRPr="002C1118">
        <w:rPr>
          <w:lang w:val="es-CL"/>
        </w:rPr>
        <w:t xml:space="preserve"> de experto otorgada en el marco del presente proyecto RLA 5068 también fue muy importante ya que permitió diseminar los logros que se han obtenido en países que son líderes en la inducción de mutaciones mediante radiaciones, fortaleciendo una red de especialistas mejoradores y de técnicas nucleares, moleculares y biotecnológicas para el mejoramiento vegetal. Y son </w:t>
      </w:r>
      <w:r w:rsidRPr="002C1118">
        <w:rPr>
          <w:lang w:val="es-CL"/>
        </w:rPr>
        <w:t>precisamente</w:t>
      </w:r>
      <w:r w:rsidR="001B5AD5" w:rsidRPr="002C1118">
        <w:rPr>
          <w:lang w:val="es-CL"/>
        </w:rPr>
        <w:t xml:space="preserve"> estas tecnologías las fundamentales para acelerar los resultados en el caso de especies forestales. En la actualidad, y producto del interés nacional en el mejoramiento forestal y la participación exitosa en concursos nacionales e internacionales de proyectos, se trabaja en conjunto con INFOR en la aplicación de técnicas de radio mutagénesis y radio hormesis para lo cual se está en la etapa de determinación de las dosimetría necesaria para caracterización de la irradiación de semillas de las especies </w:t>
      </w:r>
      <w:r w:rsidR="001B5AD5" w:rsidRPr="002C1118">
        <w:rPr>
          <w:i/>
          <w:lang w:val="es-CL"/>
        </w:rPr>
        <w:t>Eucaliptus Nitens</w:t>
      </w:r>
      <w:r w:rsidR="001B5AD5" w:rsidRPr="002C1118">
        <w:rPr>
          <w:lang w:val="es-CL"/>
        </w:rPr>
        <w:t xml:space="preserve"> y </w:t>
      </w:r>
      <w:r w:rsidR="001B5AD5" w:rsidRPr="002C1118">
        <w:rPr>
          <w:i/>
          <w:lang w:val="es-CL"/>
        </w:rPr>
        <w:t>Peumus Boldus</w:t>
      </w:r>
      <w:r w:rsidR="001B5AD5" w:rsidRPr="002C1118">
        <w:rPr>
          <w:lang w:val="es-CL"/>
        </w:rPr>
        <w:t xml:space="preserve"> material ya recolectado en 2019. </w:t>
      </w:r>
    </w:p>
    <w:p w:rsidR="001B5AD5" w:rsidRPr="002C1118" w:rsidRDefault="001B5AD5" w:rsidP="00F96ECD">
      <w:pPr>
        <w:spacing w:after="120"/>
        <w:ind w:firstLine="426"/>
        <w:jc w:val="both"/>
        <w:rPr>
          <w:lang w:val="es-CL"/>
        </w:rPr>
      </w:pPr>
      <w:r w:rsidRPr="002C1118">
        <w:rPr>
          <w:lang w:val="es-CL"/>
        </w:rPr>
        <w:t xml:space="preserve">Algunos contratiempos en el cumplimiento de la programación original de capacitación en el proyecto ha incentivado a buscar alternativas que, aunque bajo una mirada positiva, han permitido afianzar el equipo de trabajo en actividades sustentables para el país. </w:t>
      </w:r>
    </w:p>
    <w:p w:rsidR="001B5AD5" w:rsidRPr="002C1118" w:rsidRDefault="001B5AD5" w:rsidP="007972BB">
      <w:pPr>
        <w:spacing w:after="120"/>
        <w:ind w:firstLine="426"/>
        <w:jc w:val="both"/>
        <w:rPr>
          <w:color w:val="000000"/>
          <w:lang w:val="es-CL"/>
        </w:rPr>
      </w:pPr>
      <w:r w:rsidRPr="002C1118">
        <w:rPr>
          <w:lang w:val="es-CL"/>
        </w:rPr>
        <w:t>Dentro de los logros importante</w:t>
      </w:r>
      <w:r w:rsidR="00F96ECD">
        <w:rPr>
          <w:lang w:val="es-CL"/>
        </w:rPr>
        <w:t>s</w:t>
      </w:r>
      <w:r w:rsidRPr="002C1118">
        <w:rPr>
          <w:lang w:val="es-CL"/>
        </w:rPr>
        <w:t xml:space="preserve"> para el país</w:t>
      </w:r>
      <w:r w:rsidR="00F96ECD">
        <w:rPr>
          <w:lang w:val="es-CL"/>
        </w:rPr>
        <w:t>,</w:t>
      </w:r>
      <w:r w:rsidRPr="002C1118">
        <w:rPr>
          <w:lang w:val="es-CL"/>
        </w:rPr>
        <w:t xml:space="preserve"> ha sido la firma de convenios de colaboración entre la Comisión e instituciones de investigación en diversas áreas silvoagrícolas. Dentro de estos cabe destacar el convenio INFOR-CCHEN que se ha formalizado a comienzos del año 2019, para realizar estudios conjuntos mediante la aplicación de técnicas de irradiación gamma para el mejoramiento de especies forestales especialmente para contribuir a combatir los efectos del cambio climático, tema prioritario para Chile. </w:t>
      </w:r>
      <w:r w:rsidRPr="002C1118">
        <w:rPr>
          <w:color w:val="000000"/>
          <w:lang w:val="es-CL"/>
        </w:rPr>
        <w:t>De igual manera, fruto de la difusión de las capacidades de la CCHEN se cuenta en la actualidad con un convenio de colaboración con el Centro de estudios Avanzados en Frutales (CEAF) que nos permitirá postular a proyecto en conjuntos en áreas del fitomejoramiento vegetal afianzando las capacidades de ambas instituciones.</w:t>
      </w:r>
    </w:p>
    <w:p w:rsidR="001B5AD5" w:rsidRPr="002C1118" w:rsidRDefault="001B5AD5" w:rsidP="001B5AD5">
      <w:pPr>
        <w:rPr>
          <w:color w:val="000000"/>
          <w:lang w:val="es-CL"/>
        </w:rPr>
      </w:pPr>
    </w:p>
    <w:p w:rsidR="001B5AD5" w:rsidRPr="002C1118" w:rsidRDefault="001B5AD5" w:rsidP="001B5AD5">
      <w:pPr>
        <w:spacing w:after="200" w:line="276" w:lineRule="auto"/>
        <w:rPr>
          <w:color w:val="000000"/>
          <w:lang w:val="es-CL"/>
        </w:rPr>
      </w:pPr>
      <w:r w:rsidRPr="002C1118">
        <w:rPr>
          <w:color w:val="000000"/>
          <w:lang w:val="es-CL"/>
        </w:rPr>
        <w:br w:type="page"/>
      </w:r>
    </w:p>
    <w:p w:rsidR="001B5AD5" w:rsidRPr="002C1118" w:rsidRDefault="001B5AD5" w:rsidP="001B5AD5">
      <w:pPr>
        <w:rPr>
          <w:lang w:val="es-CL"/>
        </w:rPr>
      </w:pPr>
    </w:p>
    <w:sdt>
      <w:sdtPr>
        <w:rPr>
          <w:lang w:val="es-CL"/>
        </w:rPr>
        <w:id w:val="-2122604646"/>
        <w:docPartObj>
          <w:docPartGallery w:val="Cover Pages"/>
          <w:docPartUnique/>
        </w:docPartObj>
      </w:sdtPr>
      <w:sdtEndPr>
        <w:rPr>
          <w:b/>
          <w:bCs/>
        </w:rPr>
      </w:sdtEndPr>
      <w:sdtContent>
        <w:p w:rsidR="001B5AD5" w:rsidRDefault="001B5AD5" w:rsidP="001B5AD5">
          <w:pPr>
            <w:rPr>
              <w:lang w:val="es-CL"/>
            </w:rPr>
          </w:pPr>
        </w:p>
        <w:p w:rsidR="00320D33" w:rsidRDefault="00320D33" w:rsidP="001B5AD5">
          <w:pPr>
            <w:rPr>
              <w:lang w:val="es-CL"/>
            </w:rPr>
          </w:pPr>
        </w:p>
        <w:p w:rsidR="00320D33" w:rsidRPr="002C1118" w:rsidRDefault="00320D33" w:rsidP="001B5AD5">
          <w:pPr>
            <w:rPr>
              <w:lang w:val="es-CL"/>
            </w:rPr>
          </w:pPr>
        </w:p>
        <w:p w:rsidR="001B5AD5" w:rsidRPr="002C1118" w:rsidRDefault="001B5AD5" w:rsidP="001B5AD5">
          <w:pPr>
            <w:keepNext/>
            <w:widowControl w:val="0"/>
            <w:overflowPunct w:val="0"/>
            <w:autoSpaceDE w:val="0"/>
            <w:autoSpaceDN w:val="0"/>
            <w:adjustRightInd w:val="0"/>
            <w:spacing w:before="120" w:after="120"/>
            <w:jc w:val="center"/>
            <w:textAlignment w:val="baseline"/>
            <w:outlineLvl w:val="0"/>
            <w:rPr>
              <w:caps/>
              <w:kern w:val="28"/>
              <w:lang w:val="es-CL"/>
            </w:rPr>
          </w:pPr>
          <w:r w:rsidRPr="002C1118">
            <w:rPr>
              <w:b/>
              <w:noProof/>
              <w:kern w:val="28"/>
            </w:rPr>
            <w:drawing>
              <wp:inline distT="0" distB="0" distL="0" distR="0" wp14:anchorId="7097718D" wp14:editId="7CEC267B">
                <wp:extent cx="914400" cy="78105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1B5AD5" w:rsidRPr="002C1118" w:rsidRDefault="001B5AD5" w:rsidP="001B5AD5">
          <w:pPr>
            <w:tabs>
              <w:tab w:val="left" w:pos="0"/>
            </w:tabs>
            <w:suppressAutoHyphens/>
            <w:spacing w:before="120" w:after="120"/>
            <w:jc w:val="center"/>
            <w:rPr>
              <w:b/>
              <w:lang w:val="es-CL"/>
            </w:rPr>
          </w:pPr>
          <w:r w:rsidRPr="002C1118">
            <w:rPr>
              <w:b/>
              <w:lang w:val="es-CL"/>
            </w:rPr>
            <w:t>ARCAL</w:t>
          </w:r>
        </w:p>
        <w:p w:rsidR="001B5AD5" w:rsidRPr="002C1118" w:rsidRDefault="001B5AD5" w:rsidP="001B5AD5">
          <w:pPr>
            <w:tabs>
              <w:tab w:val="left" w:pos="0"/>
            </w:tabs>
            <w:suppressAutoHyphens/>
            <w:spacing w:before="120" w:after="120"/>
            <w:jc w:val="both"/>
            <w:rPr>
              <w:b/>
              <w:lang w:val="es-CL"/>
            </w:rPr>
          </w:pPr>
        </w:p>
        <w:p w:rsidR="001B5AD5" w:rsidRPr="002C1118" w:rsidRDefault="001B5AD5" w:rsidP="001B5AD5">
          <w:pPr>
            <w:tabs>
              <w:tab w:val="left" w:pos="-284"/>
            </w:tabs>
            <w:suppressAutoHyphens/>
            <w:spacing w:before="120" w:after="120"/>
            <w:ind w:left="-284" w:firstLine="284"/>
            <w:jc w:val="center"/>
            <w:rPr>
              <w:b/>
              <w:lang w:val="es-CL"/>
            </w:rPr>
          </w:pPr>
          <w:r w:rsidRPr="002C1118">
            <w:rPr>
              <w:b/>
              <w:lang w:val="es-CL"/>
            </w:rPr>
            <w:t>ACUERDO REGIONAL DE COOPERACIÓN PARA LA PROMOCIÓN DE LA CIENCIA Y LA TECNOLOGÍA NUCLEARES EN AMÉRICA LATINA Y EL CARIBE</w:t>
          </w:r>
        </w:p>
        <w:p w:rsidR="001B5AD5" w:rsidRPr="002C1118" w:rsidRDefault="001B5AD5" w:rsidP="001B5AD5">
          <w:pPr>
            <w:tabs>
              <w:tab w:val="left" w:pos="0"/>
            </w:tabs>
            <w:suppressAutoHyphens/>
            <w:spacing w:before="120" w:after="120"/>
            <w:jc w:val="both"/>
            <w:rPr>
              <w:lang w:val="es-CL"/>
            </w:rPr>
          </w:pPr>
        </w:p>
        <w:p w:rsidR="001B5AD5" w:rsidRPr="002C1118" w:rsidRDefault="001B5AD5" w:rsidP="001B5AD5">
          <w:pPr>
            <w:tabs>
              <w:tab w:val="left" w:pos="0"/>
            </w:tabs>
            <w:suppressAutoHyphens/>
            <w:spacing w:before="120" w:after="120"/>
            <w:jc w:val="both"/>
            <w:rPr>
              <w:lang w:val="es-CL"/>
            </w:rPr>
          </w:pPr>
        </w:p>
        <w:p w:rsidR="001B5AD5" w:rsidRPr="002C1118" w:rsidRDefault="001B5AD5" w:rsidP="001B5AD5">
          <w:pPr>
            <w:tabs>
              <w:tab w:val="left" w:pos="-720"/>
              <w:tab w:val="center" w:pos="4512"/>
            </w:tabs>
            <w:spacing w:before="120" w:after="120"/>
            <w:jc w:val="center"/>
            <w:rPr>
              <w:lang w:val="es-CL"/>
            </w:rPr>
          </w:pPr>
        </w:p>
        <w:tbl>
          <w:tblPr>
            <w:tblW w:w="0" w:type="auto"/>
            <w:jc w:val="center"/>
            <w:tblLayout w:type="fixed"/>
            <w:tblCellMar>
              <w:left w:w="120" w:type="dxa"/>
              <w:right w:w="120" w:type="dxa"/>
            </w:tblCellMar>
            <w:tblLook w:val="0000" w:firstRow="0" w:lastRow="0" w:firstColumn="0" w:lastColumn="0" w:noHBand="0" w:noVBand="0"/>
          </w:tblPr>
          <w:tblGrid>
            <w:gridCol w:w="8364"/>
          </w:tblGrid>
          <w:tr w:rsidR="001B5AD5" w:rsidRPr="002C1118" w:rsidTr="001F0F9D">
            <w:trPr>
              <w:jc w:val="center"/>
            </w:trPr>
            <w:tc>
              <w:tcPr>
                <w:tcW w:w="8364" w:type="dxa"/>
                <w:tcBorders>
                  <w:top w:val="double" w:sz="6" w:space="0" w:color="auto"/>
                  <w:left w:val="double" w:sz="6" w:space="0" w:color="auto"/>
                  <w:bottom w:val="double" w:sz="6" w:space="0" w:color="auto"/>
                  <w:right w:val="double" w:sz="6" w:space="0" w:color="auto"/>
                </w:tcBorders>
              </w:tcPr>
              <w:p w:rsidR="001B5AD5" w:rsidRPr="002C1118" w:rsidRDefault="001B5AD5" w:rsidP="001B5AD5">
                <w:pPr>
                  <w:tabs>
                    <w:tab w:val="left" w:pos="-720"/>
                  </w:tabs>
                  <w:suppressAutoHyphens/>
                  <w:spacing w:before="120" w:after="120"/>
                  <w:jc w:val="center"/>
                  <w:rPr>
                    <w:b/>
                    <w:lang w:val="es-CL"/>
                  </w:rPr>
                </w:pPr>
                <w:r w:rsidRPr="002C1118">
                  <w:rPr>
                    <w:b/>
                    <w:lang w:val="es-CL"/>
                  </w:rPr>
                  <w:br/>
                  <w:t>INFORME ANUAL 2019</w:t>
                </w:r>
              </w:p>
              <w:p w:rsidR="001B5AD5" w:rsidRPr="002C1118" w:rsidRDefault="001B5AD5" w:rsidP="001B5AD5">
                <w:pPr>
                  <w:tabs>
                    <w:tab w:val="left" w:pos="-720"/>
                  </w:tabs>
                  <w:suppressAutoHyphens/>
                  <w:spacing w:before="120" w:after="120"/>
                  <w:jc w:val="center"/>
                  <w:rPr>
                    <w:b/>
                    <w:lang w:val="es-CL"/>
                  </w:rPr>
                </w:pPr>
                <w:r w:rsidRPr="002C1118">
                  <w:rPr>
                    <w:b/>
                    <w:lang w:val="es-CL"/>
                  </w:rPr>
                  <w:t>COORDINADORES DE PROYECTO</w:t>
                </w:r>
              </w:p>
              <w:p w:rsidR="001F0F9D" w:rsidRPr="002C1118" w:rsidRDefault="001F0F9D" w:rsidP="001F0F9D">
                <w:pPr>
                  <w:tabs>
                    <w:tab w:val="left" w:pos="0"/>
                  </w:tabs>
                  <w:suppressAutoHyphens/>
                  <w:spacing w:before="120" w:after="120"/>
                  <w:jc w:val="both"/>
                  <w:rPr>
                    <w:lang w:val="es-CL"/>
                  </w:rPr>
                </w:pPr>
              </w:p>
              <w:p w:rsidR="001F0F9D" w:rsidRPr="002C1118" w:rsidRDefault="001F0F9D" w:rsidP="001F0F9D">
                <w:pPr>
                  <w:tabs>
                    <w:tab w:val="left" w:pos="0"/>
                  </w:tabs>
                  <w:suppressAutoHyphens/>
                  <w:spacing w:before="120" w:after="120"/>
                  <w:jc w:val="center"/>
                  <w:rPr>
                    <w:color w:val="000000"/>
                    <w:lang w:val="es-CL"/>
                  </w:rPr>
                </w:pPr>
                <w:r w:rsidRPr="002C1118">
                  <w:rPr>
                    <w:color w:val="000000"/>
                    <w:lang w:val="es-CL"/>
                  </w:rPr>
                  <w:t>“MEJORANDO LA GESTIÓN DE LA CONTAMINACIÓN POR CONTAMINANTES ORGÁNICOS PERSISTENTES PARA REDUCIR EL IMPACTO SOBRE LAS PERSONAS Y EL MEDIO AMBIENTE”</w:t>
                </w:r>
              </w:p>
              <w:p w:rsidR="001F0F9D" w:rsidRPr="002C1118" w:rsidRDefault="001F0F9D" w:rsidP="001F0F9D">
                <w:pPr>
                  <w:tabs>
                    <w:tab w:val="left" w:pos="0"/>
                  </w:tabs>
                  <w:suppressAutoHyphens/>
                  <w:spacing w:before="120" w:after="120"/>
                  <w:jc w:val="center"/>
                  <w:rPr>
                    <w:lang w:val="es-CL"/>
                  </w:rPr>
                </w:pPr>
                <w:r w:rsidRPr="002C1118">
                  <w:rPr>
                    <w:color w:val="000000"/>
                    <w:lang w:val="es-CL"/>
                  </w:rPr>
                  <w:t>RLA5069</w:t>
                </w:r>
              </w:p>
              <w:p w:rsidR="001F0F9D" w:rsidRPr="002C1118" w:rsidRDefault="001F0F9D" w:rsidP="001F0F9D">
                <w:pPr>
                  <w:tabs>
                    <w:tab w:val="left" w:pos="0"/>
                  </w:tabs>
                  <w:suppressAutoHyphens/>
                  <w:spacing w:before="120" w:after="120"/>
                  <w:jc w:val="center"/>
                  <w:rPr>
                    <w:lang w:val="es-CL"/>
                  </w:rPr>
                </w:pPr>
              </w:p>
              <w:p w:rsidR="001F0F9D" w:rsidRPr="002C1118" w:rsidRDefault="001F0F9D" w:rsidP="001B5AD5">
                <w:pPr>
                  <w:tabs>
                    <w:tab w:val="left" w:pos="-720"/>
                  </w:tabs>
                  <w:suppressAutoHyphens/>
                  <w:spacing w:before="120" w:after="120"/>
                  <w:jc w:val="center"/>
                  <w:rPr>
                    <w:b/>
                    <w:lang w:val="es-CL"/>
                  </w:rPr>
                </w:pPr>
              </w:p>
              <w:p w:rsidR="001B5AD5" w:rsidRDefault="001B5AD5" w:rsidP="001B5AD5">
                <w:pPr>
                  <w:tabs>
                    <w:tab w:val="left" w:pos="-720"/>
                  </w:tabs>
                  <w:suppressAutoHyphens/>
                  <w:spacing w:before="120" w:after="120"/>
                  <w:jc w:val="center"/>
                  <w:rPr>
                    <w:b/>
                    <w:lang w:val="es-CL"/>
                  </w:rPr>
                </w:pPr>
                <w:r w:rsidRPr="002C1118">
                  <w:rPr>
                    <w:b/>
                    <w:lang w:val="es-CL"/>
                  </w:rPr>
                  <w:t>CHILE</w:t>
                </w:r>
              </w:p>
              <w:p w:rsidR="00320D33" w:rsidRPr="002C1118" w:rsidRDefault="00320D33" w:rsidP="001B5AD5">
                <w:pPr>
                  <w:tabs>
                    <w:tab w:val="left" w:pos="-720"/>
                  </w:tabs>
                  <w:suppressAutoHyphens/>
                  <w:spacing w:before="120" w:after="120"/>
                  <w:jc w:val="center"/>
                  <w:rPr>
                    <w:b/>
                    <w:lang w:val="es-CL"/>
                  </w:rPr>
                </w:pPr>
              </w:p>
              <w:p w:rsidR="001B5AD5" w:rsidRPr="002C1118" w:rsidRDefault="001B5AD5" w:rsidP="001B5AD5">
                <w:pPr>
                  <w:tabs>
                    <w:tab w:val="left" w:pos="-720"/>
                  </w:tabs>
                  <w:suppressAutoHyphens/>
                  <w:spacing w:before="120" w:after="120"/>
                  <w:jc w:val="center"/>
                  <w:rPr>
                    <w:b/>
                    <w:lang w:val="es-CL"/>
                  </w:rPr>
                </w:pPr>
                <w:r w:rsidRPr="002C1118">
                  <w:rPr>
                    <w:b/>
                    <w:lang w:val="es-CL"/>
                  </w:rPr>
                  <w:t>PEDRO ENRIQUEZ</w:t>
                </w:r>
                <w:r w:rsidRPr="002C1118">
                  <w:rPr>
                    <w:b/>
                    <w:lang w:val="es-CL"/>
                  </w:rPr>
                  <w:br/>
                </w:r>
              </w:p>
            </w:tc>
          </w:tr>
        </w:tbl>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left" w:pos="-720"/>
            </w:tabs>
            <w:spacing w:before="120" w:after="120"/>
            <w:jc w:val="center"/>
            <w:rPr>
              <w:lang w:val="es-CL"/>
            </w:rPr>
          </w:pPr>
        </w:p>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jc w:val="right"/>
            <w:rPr>
              <w:lang w:val="es-CL"/>
            </w:rPr>
          </w:pPr>
        </w:p>
        <w:tbl>
          <w:tblPr>
            <w:tblpPr w:leftFromText="187" w:rightFromText="187" w:horzAnchor="margin" w:tblpXSpec="center" w:tblpYSpec="bottom"/>
            <w:tblW w:w="5000" w:type="pct"/>
            <w:tblLook w:val="04A0" w:firstRow="1" w:lastRow="0" w:firstColumn="1" w:lastColumn="0" w:noHBand="0" w:noVBand="1"/>
          </w:tblPr>
          <w:tblGrid>
            <w:gridCol w:w="9380"/>
          </w:tblGrid>
          <w:tr w:rsidR="001B5AD5" w:rsidRPr="002C1118" w:rsidTr="001B5AD5">
            <w:tc>
              <w:tcPr>
                <w:tcW w:w="5000" w:type="pct"/>
              </w:tcPr>
              <w:p w:rsidR="001B5AD5" w:rsidRPr="002C1118" w:rsidRDefault="001B5AD5" w:rsidP="001B5AD5">
                <w:pPr>
                  <w:rPr>
                    <w:rFonts w:eastAsiaTheme="minorEastAsia"/>
                    <w:lang w:val="es-CL" w:eastAsia="ja-JP"/>
                  </w:rPr>
                </w:pPr>
              </w:p>
            </w:tc>
          </w:tr>
        </w:tbl>
        <w:p w:rsidR="00B31914" w:rsidRDefault="00246979" w:rsidP="001B5AD5">
          <w:pPr>
            <w:spacing w:after="200" w:line="276" w:lineRule="auto"/>
            <w:rPr>
              <w:b/>
              <w:bCs/>
              <w:lang w:val="es-CL"/>
            </w:rPr>
          </w:pPr>
        </w:p>
      </w:sdtContent>
    </w:sdt>
    <w:p w:rsidR="001B5AD5" w:rsidRPr="002C1118" w:rsidRDefault="001B5AD5" w:rsidP="00B31914">
      <w:pPr>
        <w:tabs>
          <w:tab w:val="left" w:pos="426"/>
        </w:tabs>
        <w:spacing w:after="240"/>
        <w:jc w:val="both"/>
        <w:rPr>
          <w:b/>
          <w:bCs/>
          <w:lang w:val="es-CL"/>
        </w:rPr>
      </w:pPr>
      <w:r w:rsidRPr="002C1118">
        <w:rPr>
          <w:b/>
          <w:color w:val="000000"/>
          <w:lang w:val="es-CL"/>
        </w:rPr>
        <w:t xml:space="preserve">1.- </w:t>
      </w:r>
      <w:r w:rsidRPr="002C1118">
        <w:rPr>
          <w:b/>
          <w:color w:val="000000"/>
          <w:lang w:val="es-CL"/>
        </w:rPr>
        <w:tab/>
        <w:t>RESUMEN EJECUTIVO</w:t>
      </w:r>
    </w:p>
    <w:p w:rsidR="001B5AD5" w:rsidRPr="002C1118" w:rsidRDefault="001B5AD5" w:rsidP="00B31914">
      <w:pPr>
        <w:tabs>
          <w:tab w:val="left" w:pos="426"/>
        </w:tabs>
        <w:spacing w:after="120"/>
        <w:jc w:val="both"/>
        <w:rPr>
          <w:color w:val="000000"/>
          <w:lang w:val="es-CL"/>
        </w:rPr>
      </w:pPr>
      <w:r w:rsidRPr="002C1118">
        <w:rPr>
          <w:color w:val="000000"/>
          <w:lang w:val="es-CL"/>
        </w:rPr>
        <w:tab/>
        <w:t xml:space="preserve">El proyecto RLA5069 “Mejorando la Gestión de la Contaminación por Contaminantes </w:t>
      </w:r>
      <w:r w:rsidR="001F0F9D" w:rsidRPr="002C1118">
        <w:rPr>
          <w:color w:val="000000"/>
          <w:lang w:val="es-CL"/>
        </w:rPr>
        <w:t>Orgánicos Persistentes</w:t>
      </w:r>
      <w:r w:rsidRPr="002C1118">
        <w:rPr>
          <w:color w:val="000000"/>
          <w:lang w:val="es-CL"/>
        </w:rPr>
        <w:t xml:space="preserve"> para Reducir el Impacto sobre las Personas y el Medio Ambiente “, tiene como objetivo desarrollar capacidades analíticas para determinación de</w:t>
      </w:r>
      <w:r w:rsidR="001F0F9D" w:rsidRPr="002C1118">
        <w:rPr>
          <w:color w:val="000000"/>
          <w:lang w:val="es-CL"/>
        </w:rPr>
        <w:t xml:space="preserve"> contaminantes orgánicos persistentes (</w:t>
      </w:r>
      <w:r w:rsidRPr="002C1118">
        <w:rPr>
          <w:color w:val="000000"/>
          <w:lang w:val="es-CL"/>
        </w:rPr>
        <w:t>COPs</w:t>
      </w:r>
      <w:r w:rsidR="001F0F9D" w:rsidRPr="002C1118">
        <w:rPr>
          <w:color w:val="000000"/>
          <w:lang w:val="es-CL"/>
        </w:rPr>
        <w:t>), en</w:t>
      </w:r>
      <w:r w:rsidRPr="002C1118">
        <w:rPr>
          <w:color w:val="000000"/>
          <w:lang w:val="es-CL"/>
        </w:rPr>
        <w:t xml:space="preserve"> leche  materna y muestras ambientales para evaluar la incidencia/presencia  de estas sustancias, en las matrices indicadas. </w:t>
      </w:r>
    </w:p>
    <w:p w:rsidR="001B5AD5" w:rsidRPr="002C1118" w:rsidRDefault="001B5AD5" w:rsidP="00B31914">
      <w:pPr>
        <w:spacing w:after="120"/>
        <w:ind w:firstLine="426"/>
        <w:jc w:val="both"/>
        <w:rPr>
          <w:color w:val="000000"/>
          <w:lang w:val="es-CL"/>
        </w:rPr>
      </w:pPr>
      <w:r w:rsidRPr="002C1118">
        <w:rPr>
          <w:color w:val="000000"/>
          <w:lang w:val="es-CL"/>
        </w:rPr>
        <w:t>En este proyecto particip</w:t>
      </w:r>
      <w:r w:rsidR="001F0F9D" w:rsidRPr="002C1118">
        <w:rPr>
          <w:color w:val="000000"/>
          <w:lang w:val="es-CL"/>
        </w:rPr>
        <w:t xml:space="preserve">an, dos instituciones que son: </w:t>
      </w:r>
    </w:p>
    <w:p w:rsidR="001B5AD5" w:rsidRPr="002C1118" w:rsidRDefault="001B5AD5" w:rsidP="00B31914">
      <w:pPr>
        <w:spacing w:after="120"/>
        <w:ind w:left="851" w:hanging="425"/>
        <w:jc w:val="both"/>
        <w:rPr>
          <w:color w:val="000000"/>
          <w:lang w:val="es-CL"/>
        </w:rPr>
      </w:pPr>
      <w:r w:rsidRPr="002C1118">
        <w:rPr>
          <w:color w:val="000000"/>
          <w:lang w:val="es-CL"/>
        </w:rPr>
        <w:t>Servicio Agrícola y Ganadero /SAG</w:t>
      </w:r>
    </w:p>
    <w:p w:rsidR="001B5AD5" w:rsidRPr="002C1118" w:rsidRDefault="001B5AD5" w:rsidP="00133382">
      <w:pPr>
        <w:pStyle w:val="Prrafodelista"/>
        <w:numPr>
          <w:ilvl w:val="0"/>
          <w:numId w:val="25"/>
        </w:numPr>
        <w:ind w:hanging="295"/>
        <w:contextualSpacing w:val="0"/>
        <w:jc w:val="both"/>
        <w:rPr>
          <w:color w:val="000000"/>
          <w:lang w:val="es-CL"/>
        </w:rPr>
      </w:pPr>
      <w:r w:rsidRPr="002C1118">
        <w:rPr>
          <w:color w:val="000000"/>
          <w:lang w:val="es-CL"/>
        </w:rPr>
        <w:t>Laboratorio de Química e Inocuidad Alimentaria (QAA)</w:t>
      </w:r>
    </w:p>
    <w:p w:rsidR="001B5AD5" w:rsidRPr="002C1118" w:rsidRDefault="001B5AD5" w:rsidP="00133382">
      <w:pPr>
        <w:pStyle w:val="Prrafodelista"/>
        <w:numPr>
          <w:ilvl w:val="0"/>
          <w:numId w:val="25"/>
        </w:numPr>
        <w:spacing w:after="120"/>
        <w:ind w:hanging="295"/>
        <w:contextualSpacing w:val="0"/>
        <w:jc w:val="both"/>
        <w:rPr>
          <w:color w:val="000000"/>
          <w:lang w:val="es-CL"/>
        </w:rPr>
      </w:pPr>
      <w:r w:rsidRPr="002C1118">
        <w:rPr>
          <w:color w:val="000000"/>
          <w:lang w:val="es-CL"/>
        </w:rPr>
        <w:t>Unidad de Control de Residuos Pecuarios (DPP)</w:t>
      </w:r>
    </w:p>
    <w:p w:rsidR="001B5AD5" w:rsidRPr="002C1118" w:rsidRDefault="001B5AD5" w:rsidP="00B31914">
      <w:pPr>
        <w:spacing w:after="120"/>
        <w:ind w:left="851" w:hanging="425"/>
        <w:jc w:val="both"/>
        <w:rPr>
          <w:color w:val="000000"/>
          <w:lang w:val="es-CL"/>
        </w:rPr>
      </w:pPr>
      <w:r w:rsidRPr="002C1118">
        <w:rPr>
          <w:color w:val="000000"/>
          <w:lang w:val="es-CL"/>
        </w:rPr>
        <w:t>Universidad Católica de Santiago</w:t>
      </w:r>
    </w:p>
    <w:p w:rsidR="001B5AD5" w:rsidRPr="002C1118" w:rsidRDefault="00B31914" w:rsidP="00133382">
      <w:pPr>
        <w:pStyle w:val="Prrafodelista"/>
        <w:numPr>
          <w:ilvl w:val="0"/>
          <w:numId w:val="26"/>
        </w:numPr>
        <w:spacing w:after="120"/>
        <w:ind w:hanging="294"/>
        <w:contextualSpacing w:val="0"/>
        <w:jc w:val="both"/>
        <w:rPr>
          <w:color w:val="000000"/>
          <w:lang w:val="es-CL"/>
        </w:rPr>
      </w:pPr>
      <w:r>
        <w:rPr>
          <w:color w:val="000000"/>
          <w:lang w:val="es-CL"/>
        </w:rPr>
        <w:t>Departamento de salud pú</w:t>
      </w:r>
      <w:r w:rsidR="001B5AD5" w:rsidRPr="002C1118">
        <w:rPr>
          <w:color w:val="000000"/>
          <w:lang w:val="es-CL"/>
        </w:rPr>
        <w:t xml:space="preserve">blica </w:t>
      </w:r>
    </w:p>
    <w:p w:rsidR="001B5AD5" w:rsidRPr="002C1118" w:rsidRDefault="003B6C4C" w:rsidP="00B31914">
      <w:pPr>
        <w:spacing w:after="240"/>
        <w:ind w:firstLine="425"/>
        <w:jc w:val="both"/>
        <w:rPr>
          <w:color w:val="000000"/>
          <w:lang w:val="es-CL"/>
        </w:rPr>
      </w:pPr>
      <w:r w:rsidRPr="002C1118">
        <w:rPr>
          <w:color w:val="000000"/>
          <w:lang w:val="es-CL"/>
        </w:rPr>
        <w:t>A</w:t>
      </w:r>
      <w:r w:rsidR="001B5AD5" w:rsidRPr="002C1118">
        <w:rPr>
          <w:color w:val="000000"/>
          <w:lang w:val="es-CL"/>
        </w:rPr>
        <w:t xml:space="preserve"> la fecha de este informe, se implementó la técnica de análisis, se llevó a cabo el muestreo con 30 voluntarias (consentimiento), analizándose las muestras de acuerdo a lo programado.  </w:t>
      </w:r>
    </w:p>
    <w:p w:rsidR="001B5AD5" w:rsidRPr="002C1118" w:rsidRDefault="00E7117D" w:rsidP="00B31914">
      <w:pPr>
        <w:pStyle w:val="Prrafodelista"/>
        <w:spacing w:after="120"/>
        <w:ind w:left="425" w:hanging="425"/>
        <w:contextualSpacing w:val="0"/>
        <w:jc w:val="both"/>
        <w:rPr>
          <w:color w:val="000000"/>
          <w:lang w:val="es-CL"/>
        </w:rPr>
      </w:pPr>
      <w:r w:rsidRPr="002C1118">
        <w:rPr>
          <w:b/>
          <w:color w:val="000000"/>
          <w:lang w:val="es-CL"/>
        </w:rPr>
        <w:t xml:space="preserve">2.- </w:t>
      </w:r>
      <w:r w:rsidR="001F0F9D" w:rsidRPr="002C1118">
        <w:rPr>
          <w:b/>
          <w:color w:val="000000"/>
          <w:lang w:val="es-CL"/>
        </w:rPr>
        <w:t>PARTICIPACIÓN DEL COORDINADOR DE PROYECTO (REUNIONES DE</w:t>
      </w:r>
      <w:r w:rsidR="00B31914">
        <w:rPr>
          <w:b/>
          <w:color w:val="000000"/>
          <w:lang w:val="es-CL"/>
        </w:rPr>
        <w:t xml:space="preserve"> </w:t>
      </w:r>
      <w:r w:rsidRPr="002C1118">
        <w:rPr>
          <w:b/>
          <w:color w:val="000000"/>
          <w:lang w:val="es-CL"/>
        </w:rPr>
        <w:t xml:space="preserve">  </w:t>
      </w:r>
      <w:r w:rsidR="001F0F9D" w:rsidRPr="002C1118">
        <w:rPr>
          <w:b/>
          <w:color w:val="000000"/>
          <w:lang w:val="es-CL"/>
        </w:rPr>
        <w:t>COORDINACIÓN, TALLERES, Y GRUPOS DE TRABAJO).</w:t>
      </w:r>
    </w:p>
    <w:p w:rsidR="001B5AD5" w:rsidRPr="002C1118" w:rsidRDefault="001B5AD5" w:rsidP="00B31914">
      <w:pPr>
        <w:spacing w:after="120"/>
        <w:ind w:firstLine="426"/>
        <w:rPr>
          <w:color w:val="000000"/>
          <w:lang w:val="es-CL"/>
        </w:rPr>
      </w:pPr>
      <w:r w:rsidRPr="002C1118">
        <w:rPr>
          <w:color w:val="000000"/>
          <w:lang w:val="es-CL"/>
        </w:rPr>
        <w:t>El coordinador del proyecto ha participado en las siguientes acti</w:t>
      </w:r>
      <w:r w:rsidR="001F0F9D" w:rsidRPr="002C1118">
        <w:rPr>
          <w:color w:val="000000"/>
          <w:lang w:val="es-CL"/>
        </w:rPr>
        <w:t>vidades:</w:t>
      </w:r>
      <w:r w:rsidR="00891753" w:rsidRPr="002C1118">
        <w:rPr>
          <w:color w:val="000000"/>
          <w:lang w:val="es-CL"/>
        </w:rPr>
        <w:t xml:space="preserve"> </w:t>
      </w:r>
    </w:p>
    <w:p w:rsidR="001B5AD5" w:rsidRPr="00B31914" w:rsidRDefault="001B5AD5" w:rsidP="00133382">
      <w:pPr>
        <w:pStyle w:val="Prrafodelista"/>
        <w:numPr>
          <w:ilvl w:val="0"/>
          <w:numId w:val="26"/>
        </w:numPr>
        <w:spacing w:after="120"/>
        <w:ind w:left="709" w:hanging="283"/>
        <w:rPr>
          <w:color w:val="000000"/>
          <w:lang w:val="es-CL"/>
        </w:rPr>
      </w:pPr>
      <w:r w:rsidRPr="00B31914">
        <w:rPr>
          <w:color w:val="000000"/>
          <w:lang w:val="es-CL"/>
        </w:rPr>
        <w:t xml:space="preserve">Reuniones nacionales de coordinación nacional entre </w:t>
      </w:r>
      <w:r w:rsidR="00891753" w:rsidRPr="00B31914">
        <w:rPr>
          <w:color w:val="000000"/>
          <w:lang w:val="es-CL"/>
        </w:rPr>
        <w:t xml:space="preserve">los participantes del proyecto (SAG- </w:t>
      </w:r>
      <w:r w:rsidRPr="00B31914">
        <w:rPr>
          <w:color w:val="000000"/>
          <w:lang w:val="es-CL"/>
        </w:rPr>
        <w:t xml:space="preserve">UC).  </w:t>
      </w:r>
    </w:p>
    <w:p w:rsidR="001B5AD5" w:rsidRPr="00B31914" w:rsidRDefault="001B5AD5" w:rsidP="00133382">
      <w:pPr>
        <w:pStyle w:val="Prrafodelista"/>
        <w:numPr>
          <w:ilvl w:val="0"/>
          <w:numId w:val="26"/>
        </w:numPr>
        <w:spacing w:after="120"/>
        <w:ind w:left="709" w:hanging="283"/>
        <w:jc w:val="both"/>
        <w:rPr>
          <w:color w:val="000000"/>
          <w:lang w:val="es-CL"/>
        </w:rPr>
      </w:pPr>
      <w:r w:rsidRPr="00B31914">
        <w:rPr>
          <w:color w:val="000000"/>
          <w:lang w:val="es-CL"/>
        </w:rPr>
        <w:t>Participación reunión intermedia del proyecto. Santo Domingo, República Dominicana, 4 al 8 de junio, 2018</w:t>
      </w:r>
    </w:p>
    <w:p w:rsidR="001B5AD5" w:rsidRPr="00B31914" w:rsidRDefault="001B5AD5" w:rsidP="00133382">
      <w:pPr>
        <w:pStyle w:val="Prrafodelista"/>
        <w:numPr>
          <w:ilvl w:val="0"/>
          <w:numId w:val="26"/>
        </w:numPr>
        <w:spacing w:after="120"/>
        <w:ind w:left="709" w:hanging="283"/>
        <w:jc w:val="both"/>
        <w:rPr>
          <w:color w:val="000000"/>
          <w:lang w:val="es-CL"/>
        </w:rPr>
      </w:pPr>
      <w:r w:rsidRPr="00B31914">
        <w:rPr>
          <w:color w:val="000000"/>
          <w:lang w:val="es-CL"/>
        </w:rPr>
        <w:t xml:space="preserve">Asiste en misión de experto a Santa Cruz /Bolivia. Apoyo implementación métodos de análisis de COPS en el laboratorio  LIDIVET. </w:t>
      </w:r>
    </w:p>
    <w:p w:rsidR="00891753" w:rsidRPr="002C1118" w:rsidRDefault="00891753" w:rsidP="00616A99">
      <w:pPr>
        <w:tabs>
          <w:tab w:val="left" w:pos="567"/>
        </w:tabs>
        <w:spacing w:after="120"/>
        <w:jc w:val="both"/>
        <w:rPr>
          <w:color w:val="000000"/>
          <w:lang w:val="es-CL"/>
        </w:rPr>
      </w:pPr>
    </w:p>
    <w:p w:rsidR="001B5AD5" w:rsidRPr="002C1118" w:rsidRDefault="001B5AD5" w:rsidP="001F0F9D">
      <w:pPr>
        <w:pStyle w:val="Prrafodelista"/>
        <w:tabs>
          <w:tab w:val="num" w:pos="720"/>
        </w:tabs>
        <w:ind w:left="284" w:hanging="142"/>
        <w:jc w:val="both"/>
        <w:rPr>
          <w:color w:val="000000"/>
          <w:lang w:val="es-CL"/>
        </w:rPr>
      </w:pPr>
    </w:p>
    <w:p w:rsidR="00E7117D" w:rsidRPr="002C1118" w:rsidRDefault="00E7117D" w:rsidP="001F0F9D">
      <w:pPr>
        <w:pStyle w:val="Prrafodelista"/>
        <w:tabs>
          <w:tab w:val="num" w:pos="720"/>
        </w:tabs>
        <w:ind w:left="284" w:hanging="142"/>
        <w:jc w:val="both"/>
        <w:rPr>
          <w:color w:val="000000"/>
          <w:lang w:val="es-CL"/>
        </w:rPr>
      </w:pPr>
    </w:p>
    <w:p w:rsidR="00E7117D" w:rsidRPr="002C1118" w:rsidRDefault="00E7117D" w:rsidP="001F0F9D">
      <w:pPr>
        <w:pStyle w:val="Prrafodelista"/>
        <w:tabs>
          <w:tab w:val="num" w:pos="720"/>
        </w:tabs>
        <w:ind w:left="284" w:hanging="142"/>
        <w:jc w:val="both"/>
        <w:rPr>
          <w:color w:val="000000"/>
          <w:lang w:val="es-CL"/>
        </w:rPr>
      </w:pPr>
    </w:p>
    <w:p w:rsidR="00E7117D" w:rsidRPr="002C1118" w:rsidRDefault="00E7117D" w:rsidP="001F0F9D">
      <w:pPr>
        <w:pStyle w:val="Prrafodelista"/>
        <w:tabs>
          <w:tab w:val="num" w:pos="720"/>
        </w:tabs>
        <w:ind w:left="284" w:hanging="142"/>
        <w:jc w:val="both"/>
        <w:rPr>
          <w:color w:val="000000"/>
          <w:lang w:val="es-CL"/>
        </w:rPr>
      </w:pPr>
    </w:p>
    <w:p w:rsidR="00E7117D" w:rsidRPr="002C1118" w:rsidRDefault="00E7117D" w:rsidP="001F0F9D">
      <w:pPr>
        <w:pStyle w:val="Prrafodelista"/>
        <w:tabs>
          <w:tab w:val="num" w:pos="720"/>
        </w:tabs>
        <w:ind w:left="284" w:hanging="142"/>
        <w:jc w:val="both"/>
        <w:rPr>
          <w:color w:val="000000"/>
          <w:lang w:val="es-CL"/>
        </w:rPr>
      </w:pPr>
    </w:p>
    <w:p w:rsidR="00E7117D" w:rsidRPr="002C1118" w:rsidRDefault="00E7117D" w:rsidP="001F0F9D">
      <w:pPr>
        <w:pStyle w:val="Prrafodelista"/>
        <w:tabs>
          <w:tab w:val="num" w:pos="720"/>
        </w:tabs>
        <w:ind w:left="284" w:hanging="142"/>
        <w:jc w:val="both"/>
        <w:rPr>
          <w:color w:val="000000"/>
          <w:lang w:val="es-CL"/>
        </w:rPr>
      </w:pPr>
    </w:p>
    <w:p w:rsidR="00E7117D" w:rsidRPr="002C1118" w:rsidRDefault="00E7117D" w:rsidP="001F0F9D">
      <w:pPr>
        <w:pStyle w:val="Prrafodelista"/>
        <w:tabs>
          <w:tab w:val="num" w:pos="720"/>
        </w:tabs>
        <w:ind w:left="284" w:hanging="142"/>
        <w:jc w:val="both"/>
        <w:rPr>
          <w:color w:val="000000"/>
          <w:lang w:val="es-CL"/>
        </w:rPr>
      </w:pPr>
    </w:p>
    <w:p w:rsidR="00E7117D" w:rsidRPr="002C1118" w:rsidRDefault="00E7117D" w:rsidP="001F0F9D">
      <w:pPr>
        <w:pStyle w:val="Prrafodelista"/>
        <w:tabs>
          <w:tab w:val="num" w:pos="720"/>
        </w:tabs>
        <w:ind w:left="284" w:hanging="142"/>
        <w:jc w:val="both"/>
        <w:rPr>
          <w:color w:val="000000"/>
          <w:lang w:val="es-CL"/>
        </w:rPr>
      </w:pPr>
    </w:p>
    <w:p w:rsidR="00E7117D" w:rsidRPr="002C1118" w:rsidRDefault="00E7117D" w:rsidP="001F0F9D">
      <w:pPr>
        <w:pStyle w:val="Prrafodelista"/>
        <w:tabs>
          <w:tab w:val="num" w:pos="720"/>
        </w:tabs>
        <w:ind w:left="284" w:hanging="142"/>
        <w:jc w:val="both"/>
        <w:rPr>
          <w:color w:val="000000"/>
          <w:lang w:val="es-CL"/>
        </w:rPr>
      </w:pPr>
    </w:p>
    <w:p w:rsidR="00E7117D" w:rsidRPr="002C1118" w:rsidRDefault="00E7117D" w:rsidP="001F0F9D">
      <w:pPr>
        <w:pStyle w:val="Prrafodelista"/>
        <w:tabs>
          <w:tab w:val="num" w:pos="720"/>
        </w:tabs>
        <w:ind w:left="284" w:hanging="142"/>
        <w:jc w:val="both"/>
        <w:rPr>
          <w:color w:val="000000"/>
          <w:lang w:val="es-CL"/>
        </w:rPr>
      </w:pPr>
    </w:p>
    <w:p w:rsidR="00E7117D" w:rsidRPr="002C1118" w:rsidRDefault="00E7117D" w:rsidP="001F0F9D">
      <w:pPr>
        <w:pStyle w:val="Prrafodelista"/>
        <w:tabs>
          <w:tab w:val="num" w:pos="720"/>
        </w:tabs>
        <w:ind w:left="284" w:hanging="142"/>
        <w:jc w:val="both"/>
        <w:rPr>
          <w:color w:val="000000"/>
          <w:lang w:val="es-CL"/>
        </w:rPr>
      </w:pPr>
    </w:p>
    <w:p w:rsidR="00E7117D" w:rsidRPr="002C1118" w:rsidRDefault="00E7117D" w:rsidP="001F0F9D">
      <w:pPr>
        <w:pStyle w:val="Prrafodelista"/>
        <w:tabs>
          <w:tab w:val="num" w:pos="720"/>
        </w:tabs>
        <w:ind w:left="284" w:hanging="142"/>
        <w:jc w:val="both"/>
        <w:rPr>
          <w:color w:val="000000"/>
          <w:lang w:val="es-CL"/>
        </w:rPr>
      </w:pPr>
    </w:p>
    <w:p w:rsidR="00E7117D" w:rsidRPr="002C1118" w:rsidRDefault="00E7117D" w:rsidP="001F0F9D">
      <w:pPr>
        <w:pStyle w:val="Prrafodelista"/>
        <w:tabs>
          <w:tab w:val="num" w:pos="720"/>
        </w:tabs>
        <w:ind w:left="284" w:hanging="142"/>
        <w:jc w:val="both"/>
        <w:rPr>
          <w:color w:val="000000"/>
          <w:lang w:val="es-CL"/>
        </w:rPr>
      </w:pPr>
    </w:p>
    <w:p w:rsidR="00E7117D" w:rsidRPr="002C1118" w:rsidRDefault="00E7117D" w:rsidP="001F0F9D">
      <w:pPr>
        <w:pStyle w:val="Prrafodelista"/>
        <w:tabs>
          <w:tab w:val="num" w:pos="720"/>
        </w:tabs>
        <w:ind w:left="284" w:hanging="142"/>
        <w:jc w:val="both"/>
        <w:rPr>
          <w:color w:val="000000"/>
          <w:lang w:val="es-CL"/>
        </w:rPr>
      </w:pPr>
    </w:p>
    <w:p w:rsidR="00E7117D" w:rsidRPr="002C1118" w:rsidRDefault="00E7117D" w:rsidP="001F0F9D">
      <w:pPr>
        <w:pStyle w:val="Prrafodelista"/>
        <w:tabs>
          <w:tab w:val="num" w:pos="720"/>
        </w:tabs>
        <w:ind w:left="284" w:hanging="142"/>
        <w:jc w:val="both"/>
        <w:rPr>
          <w:color w:val="000000"/>
          <w:lang w:val="es-CL"/>
        </w:rPr>
      </w:pPr>
    </w:p>
    <w:p w:rsidR="00E7117D" w:rsidRPr="002C1118" w:rsidRDefault="00E7117D" w:rsidP="001F0F9D">
      <w:pPr>
        <w:pStyle w:val="Prrafodelista"/>
        <w:tabs>
          <w:tab w:val="num" w:pos="720"/>
        </w:tabs>
        <w:ind w:left="284" w:hanging="142"/>
        <w:jc w:val="both"/>
        <w:rPr>
          <w:color w:val="000000"/>
          <w:lang w:val="es-CL"/>
        </w:rPr>
      </w:pPr>
    </w:p>
    <w:p w:rsidR="001B5AD5" w:rsidRPr="002C1118" w:rsidRDefault="00E7117D" w:rsidP="00B31914">
      <w:pPr>
        <w:pStyle w:val="Prrafodelista"/>
        <w:ind w:left="426" w:hanging="426"/>
        <w:jc w:val="both"/>
        <w:rPr>
          <w:b/>
          <w:color w:val="000000"/>
          <w:lang w:val="es-CL"/>
        </w:rPr>
      </w:pPr>
      <w:r w:rsidRPr="002C1118">
        <w:rPr>
          <w:b/>
          <w:color w:val="000000"/>
          <w:lang w:val="es-CL"/>
        </w:rPr>
        <w:t xml:space="preserve">3.- </w:t>
      </w:r>
      <w:r w:rsidR="00891753" w:rsidRPr="002C1118">
        <w:rPr>
          <w:b/>
          <w:color w:val="000000"/>
          <w:lang w:val="es-CL"/>
        </w:rPr>
        <w:t xml:space="preserve">RECURSOS APORTADOS POR EL PAÍS AL PROYECTO (INCLUYE LA </w:t>
      </w:r>
      <w:r w:rsidRPr="002C1118">
        <w:rPr>
          <w:b/>
          <w:color w:val="000000"/>
          <w:lang w:val="es-CL"/>
        </w:rPr>
        <w:t xml:space="preserve">      </w:t>
      </w:r>
      <w:r w:rsidR="00891753" w:rsidRPr="002C1118">
        <w:rPr>
          <w:b/>
          <w:color w:val="000000"/>
          <w:lang w:val="es-CL"/>
        </w:rPr>
        <w:t>ESTIMACIÓN DETALLADA SEGÚN TABLA DE INDICADORES FINANCIEROS EN ESPECIE).</w:t>
      </w:r>
    </w:p>
    <w:p w:rsidR="001B5AD5" w:rsidRPr="002C1118" w:rsidRDefault="001B5AD5" w:rsidP="00E7117D">
      <w:pPr>
        <w:tabs>
          <w:tab w:val="num" w:pos="720"/>
        </w:tabs>
        <w:jc w:val="both"/>
        <w:rPr>
          <w:color w:val="000000"/>
          <w:lang w:val="es-CL"/>
        </w:rPr>
      </w:pPr>
    </w:p>
    <w:p w:rsidR="001B5AD5" w:rsidRPr="002C1118" w:rsidRDefault="001B5AD5" w:rsidP="0084383C">
      <w:pPr>
        <w:ind w:left="426"/>
        <w:jc w:val="both"/>
        <w:rPr>
          <w:lang w:val="es-CL"/>
        </w:rPr>
      </w:pPr>
      <w:r w:rsidRPr="002C1118">
        <w:rPr>
          <w:lang w:val="es-CL"/>
        </w:rPr>
        <w:t>VALORAC</w:t>
      </w:r>
      <w:r w:rsidR="00891753" w:rsidRPr="002C1118">
        <w:rPr>
          <w:lang w:val="es-CL"/>
        </w:rPr>
        <w:t>IÓN DEL APORTE DEL PROYECTO RLA</w:t>
      </w:r>
      <w:r w:rsidRPr="002C1118">
        <w:rPr>
          <w:lang w:val="es-CL"/>
        </w:rPr>
        <w:t>5069 AL PROGRAM</w:t>
      </w:r>
      <w:r w:rsidR="00891753" w:rsidRPr="002C1118">
        <w:rPr>
          <w:lang w:val="es-CL"/>
        </w:rPr>
        <w:t xml:space="preserve">A ARCAL </w:t>
      </w:r>
    </w:p>
    <w:p w:rsidR="001B5AD5" w:rsidRPr="002C1118" w:rsidRDefault="001B5AD5" w:rsidP="001B5AD5">
      <w:pPr>
        <w:tabs>
          <w:tab w:val="left" w:pos="-720"/>
        </w:tabs>
        <w:suppressAutoHyphens/>
        <w:rPr>
          <w:b/>
          <w:highlight w:val="green"/>
          <w:lang w:val="es-CL"/>
        </w:rPr>
      </w:pPr>
    </w:p>
    <w:tbl>
      <w:tblPr>
        <w:tblW w:w="912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558"/>
        <w:gridCol w:w="2454"/>
        <w:gridCol w:w="2115"/>
      </w:tblGrid>
      <w:tr w:rsidR="001B5AD5" w:rsidRPr="002C1118" w:rsidTr="0084383C">
        <w:trPr>
          <w:trHeight w:val="280"/>
        </w:trPr>
        <w:tc>
          <w:tcPr>
            <w:tcW w:w="455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B5AD5" w:rsidRPr="0084383C" w:rsidRDefault="0084383C" w:rsidP="001B5AD5">
            <w:pPr>
              <w:tabs>
                <w:tab w:val="left" w:pos="0"/>
                <w:tab w:val="left" w:pos="720"/>
              </w:tabs>
              <w:spacing w:after="120"/>
              <w:ind w:left="33"/>
              <w:jc w:val="center"/>
              <w:rPr>
                <w:b/>
                <w:lang w:val="es-CL"/>
              </w:rPr>
            </w:pPr>
            <w:r w:rsidRPr="0084383C">
              <w:rPr>
                <w:b/>
                <w:lang w:val="es-CL"/>
              </w:rPr>
              <w:t>Ítem</w:t>
            </w:r>
          </w:p>
        </w:tc>
        <w:tc>
          <w:tcPr>
            <w:tcW w:w="245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B5AD5" w:rsidRPr="0084383C" w:rsidRDefault="0084383C" w:rsidP="001B5AD5">
            <w:pPr>
              <w:tabs>
                <w:tab w:val="left" w:pos="0"/>
              </w:tabs>
              <w:spacing w:after="120"/>
              <w:ind w:left="72"/>
              <w:jc w:val="center"/>
              <w:rPr>
                <w:b/>
                <w:lang w:val="es-CL"/>
              </w:rPr>
            </w:pPr>
            <w:r>
              <w:rPr>
                <w:b/>
                <w:lang w:val="es-CL"/>
              </w:rPr>
              <w:t>Valor  d</w:t>
            </w:r>
            <w:r w:rsidRPr="0084383C">
              <w:rPr>
                <w:b/>
                <w:lang w:val="es-CL"/>
              </w:rPr>
              <w:t>e Referencia</w:t>
            </w:r>
          </w:p>
        </w:tc>
        <w:tc>
          <w:tcPr>
            <w:tcW w:w="211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B5AD5" w:rsidRPr="0084383C" w:rsidRDefault="0084383C" w:rsidP="001B5AD5">
            <w:pPr>
              <w:tabs>
                <w:tab w:val="left" w:pos="0"/>
              </w:tabs>
              <w:spacing w:after="120"/>
              <w:ind w:left="72"/>
              <w:jc w:val="center"/>
              <w:rPr>
                <w:b/>
                <w:lang w:val="es-CL"/>
              </w:rPr>
            </w:pPr>
            <w:r>
              <w:rPr>
                <w:b/>
                <w:lang w:val="es-CL"/>
              </w:rPr>
              <w:t>Cantidad e</w:t>
            </w:r>
            <w:r w:rsidRPr="0084383C">
              <w:rPr>
                <w:b/>
                <w:lang w:val="es-CL"/>
              </w:rPr>
              <w:t>n Euros</w:t>
            </w:r>
          </w:p>
        </w:tc>
      </w:tr>
      <w:tr w:rsidR="001B5AD5" w:rsidRPr="002C1118" w:rsidTr="0084383C">
        <w:tc>
          <w:tcPr>
            <w:tcW w:w="4558" w:type="dxa"/>
            <w:tcBorders>
              <w:top w:val="single" w:sz="4" w:space="0" w:color="auto"/>
              <w:left w:val="single" w:sz="4" w:space="0" w:color="auto"/>
              <w:bottom w:val="single" w:sz="4" w:space="0" w:color="auto"/>
              <w:right w:val="single" w:sz="4" w:space="0" w:color="auto"/>
            </w:tcBorders>
            <w:hideMark/>
          </w:tcPr>
          <w:p w:rsidR="001B5AD5" w:rsidRPr="002C1118" w:rsidRDefault="001B5AD5" w:rsidP="0084383C">
            <w:pPr>
              <w:autoSpaceDN w:val="0"/>
              <w:jc w:val="both"/>
              <w:rPr>
                <w:lang w:val="es-CL"/>
              </w:rPr>
            </w:pPr>
            <w:r w:rsidRPr="002C1118">
              <w:rPr>
                <w:lang w:val="es-CL"/>
              </w:rPr>
              <w:t>Gastos locales en eventos nacionales, que se encuentren en el Plan de Actividades</w:t>
            </w:r>
            <w:r w:rsidR="0084383C">
              <w:rPr>
                <w:lang w:val="es-CL"/>
              </w:rPr>
              <w:t>.</w:t>
            </w:r>
          </w:p>
        </w:tc>
        <w:tc>
          <w:tcPr>
            <w:tcW w:w="2454" w:type="dxa"/>
            <w:tcBorders>
              <w:top w:val="single" w:sz="4" w:space="0" w:color="auto"/>
              <w:left w:val="single" w:sz="4" w:space="0" w:color="auto"/>
              <w:bottom w:val="single" w:sz="4" w:space="0" w:color="auto"/>
              <w:right w:val="single" w:sz="4" w:space="0" w:color="auto"/>
            </w:tcBorders>
            <w:hideMark/>
          </w:tcPr>
          <w:p w:rsidR="0084383C" w:rsidRDefault="001B5AD5" w:rsidP="0084383C">
            <w:pPr>
              <w:tabs>
                <w:tab w:val="left" w:pos="0"/>
              </w:tabs>
              <w:ind w:left="74"/>
              <w:jc w:val="both"/>
              <w:rPr>
                <w:lang w:val="es-CL"/>
              </w:rPr>
            </w:pPr>
            <w:r w:rsidRPr="002C1118">
              <w:rPr>
                <w:lang w:val="es-CL"/>
              </w:rPr>
              <w:t>EUR 3.000 por semana</w:t>
            </w:r>
            <w:r w:rsidR="0084383C">
              <w:rPr>
                <w:lang w:val="es-CL"/>
              </w:rPr>
              <w:t>.</w:t>
            </w:r>
          </w:p>
          <w:p w:rsidR="001B5AD5" w:rsidRPr="002C1118" w:rsidRDefault="0084383C" w:rsidP="0084383C">
            <w:pPr>
              <w:tabs>
                <w:tab w:val="left" w:pos="0"/>
              </w:tabs>
              <w:ind w:left="74"/>
              <w:jc w:val="both"/>
              <w:rPr>
                <w:lang w:val="es-CL"/>
              </w:rPr>
            </w:pPr>
            <w:r w:rsidRPr="002C1118">
              <w:rPr>
                <w:lang w:val="es-CL"/>
              </w:rPr>
              <w:t>Gastos curso regional</w:t>
            </w:r>
            <w:r>
              <w:rPr>
                <w:lang w:val="es-CL"/>
              </w:rPr>
              <w:t>.</w:t>
            </w:r>
          </w:p>
        </w:tc>
        <w:tc>
          <w:tcPr>
            <w:tcW w:w="2115" w:type="dxa"/>
            <w:tcBorders>
              <w:top w:val="single" w:sz="4" w:space="0" w:color="auto"/>
              <w:left w:val="single" w:sz="4" w:space="0" w:color="auto"/>
              <w:bottom w:val="single" w:sz="4" w:space="0" w:color="auto"/>
              <w:right w:val="single" w:sz="4" w:space="0" w:color="auto"/>
            </w:tcBorders>
          </w:tcPr>
          <w:p w:rsidR="001B5AD5" w:rsidRPr="002C1118" w:rsidRDefault="001B5AD5" w:rsidP="0084383C">
            <w:pPr>
              <w:tabs>
                <w:tab w:val="left" w:pos="0"/>
              </w:tabs>
              <w:ind w:left="74"/>
              <w:jc w:val="right"/>
              <w:rPr>
                <w:lang w:val="es-CL"/>
              </w:rPr>
            </w:pPr>
            <w:r w:rsidRPr="002C1118">
              <w:rPr>
                <w:lang w:val="es-CL"/>
              </w:rPr>
              <w:t xml:space="preserve">3000 </w:t>
            </w:r>
          </w:p>
        </w:tc>
      </w:tr>
      <w:tr w:rsidR="001B5AD5" w:rsidRPr="002C1118" w:rsidTr="0084383C">
        <w:tc>
          <w:tcPr>
            <w:tcW w:w="4558" w:type="dxa"/>
            <w:tcBorders>
              <w:top w:val="single" w:sz="4" w:space="0" w:color="auto"/>
              <w:left w:val="single" w:sz="4" w:space="0" w:color="auto"/>
              <w:bottom w:val="single" w:sz="4" w:space="0" w:color="auto"/>
              <w:right w:val="single" w:sz="4" w:space="0" w:color="auto"/>
            </w:tcBorders>
            <w:hideMark/>
          </w:tcPr>
          <w:p w:rsidR="001B5AD5" w:rsidRPr="002C1118" w:rsidRDefault="001B5AD5" w:rsidP="0084383C">
            <w:pPr>
              <w:autoSpaceDN w:val="0"/>
              <w:jc w:val="both"/>
              <w:rPr>
                <w:lang w:val="es-CL"/>
              </w:rPr>
            </w:pPr>
            <w:r w:rsidRPr="002C1118">
              <w:rPr>
                <w:lang w:val="es-CL"/>
              </w:rPr>
              <w:t>Envío de reactivos, fuentes radioactivas, radioisótopos,</w:t>
            </w:r>
            <w:r w:rsidRPr="002C1118" w:rsidDel="003821F2">
              <w:rPr>
                <w:lang w:val="es-CL"/>
              </w:rPr>
              <w:t xml:space="preserve"> </w:t>
            </w:r>
            <w:r w:rsidRPr="002C1118">
              <w:rPr>
                <w:lang w:val="es-CL"/>
              </w:rPr>
              <w:t xml:space="preserve"> otros materiales</w:t>
            </w:r>
          </w:p>
        </w:tc>
        <w:tc>
          <w:tcPr>
            <w:tcW w:w="2454" w:type="dxa"/>
            <w:tcBorders>
              <w:top w:val="single" w:sz="4" w:space="0" w:color="auto"/>
              <w:left w:val="single" w:sz="4" w:space="0" w:color="auto"/>
              <w:bottom w:val="single" w:sz="4" w:space="0" w:color="auto"/>
              <w:right w:val="single" w:sz="4" w:space="0" w:color="auto"/>
            </w:tcBorders>
            <w:hideMark/>
          </w:tcPr>
          <w:p w:rsidR="001B5AD5" w:rsidRPr="002C1118" w:rsidRDefault="001B5AD5" w:rsidP="0084383C">
            <w:pPr>
              <w:tabs>
                <w:tab w:val="left" w:pos="0"/>
              </w:tabs>
              <w:ind w:left="74"/>
              <w:jc w:val="both"/>
              <w:rPr>
                <w:lang w:val="es-CL"/>
              </w:rPr>
            </w:pPr>
            <w:r w:rsidRPr="002C1118">
              <w:rPr>
                <w:lang w:val="es-CL"/>
              </w:rPr>
              <w:t>Hasta EUR 5.000</w:t>
            </w:r>
            <w:r w:rsidR="0084383C" w:rsidRPr="002C1118">
              <w:rPr>
                <w:lang w:val="es-CL"/>
              </w:rPr>
              <w:t xml:space="preserve"> </w:t>
            </w:r>
            <w:r w:rsidR="0084383C">
              <w:rPr>
                <w:lang w:val="es-CL"/>
              </w:rPr>
              <w:t>Apoyo e</w:t>
            </w:r>
            <w:r w:rsidR="0084383C" w:rsidRPr="002C1118">
              <w:rPr>
                <w:lang w:val="es-CL"/>
              </w:rPr>
              <w:t>stándares/</w:t>
            </w:r>
            <w:r w:rsidR="0084383C">
              <w:rPr>
                <w:lang w:val="es-CL"/>
              </w:rPr>
              <w:t xml:space="preserve"> </w:t>
            </w:r>
            <w:r w:rsidR="0084383C" w:rsidRPr="002C1118">
              <w:rPr>
                <w:lang w:val="es-CL"/>
              </w:rPr>
              <w:t>insumos para EM (BOL y PAR).</w:t>
            </w:r>
          </w:p>
        </w:tc>
        <w:tc>
          <w:tcPr>
            <w:tcW w:w="2115" w:type="dxa"/>
            <w:tcBorders>
              <w:top w:val="single" w:sz="4" w:space="0" w:color="auto"/>
              <w:left w:val="single" w:sz="4" w:space="0" w:color="auto"/>
              <w:bottom w:val="single" w:sz="4" w:space="0" w:color="auto"/>
              <w:right w:val="single" w:sz="4" w:space="0" w:color="auto"/>
            </w:tcBorders>
          </w:tcPr>
          <w:p w:rsidR="001B5AD5" w:rsidRPr="002C1118" w:rsidRDefault="001B5AD5" w:rsidP="0084383C">
            <w:pPr>
              <w:tabs>
                <w:tab w:val="left" w:pos="0"/>
              </w:tabs>
              <w:ind w:left="74"/>
              <w:jc w:val="right"/>
              <w:rPr>
                <w:lang w:val="es-CL"/>
              </w:rPr>
            </w:pPr>
            <w:r w:rsidRPr="002C1118">
              <w:rPr>
                <w:lang w:val="es-CL"/>
              </w:rPr>
              <w:t xml:space="preserve">1000 </w:t>
            </w:r>
            <w:r w:rsidR="0084383C">
              <w:rPr>
                <w:lang w:val="es-CL"/>
              </w:rPr>
              <w:t xml:space="preserve"> </w:t>
            </w:r>
          </w:p>
        </w:tc>
      </w:tr>
      <w:tr w:rsidR="001B5AD5" w:rsidRPr="002C1118" w:rsidTr="0084383C">
        <w:trPr>
          <w:trHeight w:val="557"/>
        </w:trPr>
        <w:tc>
          <w:tcPr>
            <w:tcW w:w="4558" w:type="dxa"/>
            <w:tcBorders>
              <w:top w:val="single" w:sz="4" w:space="0" w:color="auto"/>
              <w:left w:val="single" w:sz="4" w:space="0" w:color="auto"/>
              <w:bottom w:val="single" w:sz="4" w:space="0" w:color="auto"/>
              <w:right w:val="single" w:sz="4" w:space="0" w:color="auto"/>
            </w:tcBorders>
            <w:hideMark/>
          </w:tcPr>
          <w:p w:rsidR="001B5AD5" w:rsidRPr="002C1118" w:rsidRDefault="001B5AD5" w:rsidP="0084383C">
            <w:pPr>
              <w:tabs>
                <w:tab w:val="left" w:pos="317"/>
                <w:tab w:val="left" w:pos="459"/>
              </w:tabs>
              <w:spacing w:after="120"/>
              <w:jc w:val="both"/>
              <w:rPr>
                <w:lang w:val="es-CL"/>
              </w:rPr>
            </w:pPr>
            <w:r w:rsidRPr="002C1118">
              <w:rPr>
                <w:lang w:val="es-CL"/>
              </w:rPr>
              <w:t xml:space="preserve">Tiempo trabajado como Coordinador de Proyecto </w:t>
            </w:r>
          </w:p>
        </w:tc>
        <w:tc>
          <w:tcPr>
            <w:tcW w:w="2454" w:type="dxa"/>
            <w:tcBorders>
              <w:top w:val="single" w:sz="4" w:space="0" w:color="auto"/>
              <w:left w:val="single" w:sz="4" w:space="0" w:color="auto"/>
              <w:bottom w:val="single" w:sz="4" w:space="0" w:color="auto"/>
              <w:right w:val="single" w:sz="4" w:space="0" w:color="auto"/>
            </w:tcBorders>
            <w:hideMark/>
          </w:tcPr>
          <w:p w:rsidR="001B5AD5" w:rsidRPr="002C1118" w:rsidRDefault="001B5AD5" w:rsidP="0084383C">
            <w:pPr>
              <w:tabs>
                <w:tab w:val="left" w:pos="0"/>
              </w:tabs>
              <w:spacing w:after="120"/>
              <w:ind w:left="72"/>
              <w:jc w:val="both"/>
              <w:rPr>
                <w:lang w:val="es-CL"/>
              </w:rPr>
            </w:pPr>
            <w:r w:rsidRPr="002C1118">
              <w:rPr>
                <w:lang w:val="es-CL"/>
              </w:rPr>
              <w:t xml:space="preserve">Máximo EUR 500 por mes </w:t>
            </w:r>
          </w:p>
        </w:tc>
        <w:tc>
          <w:tcPr>
            <w:tcW w:w="2115" w:type="dxa"/>
            <w:tcBorders>
              <w:top w:val="single" w:sz="4" w:space="0" w:color="auto"/>
              <w:left w:val="single" w:sz="4" w:space="0" w:color="auto"/>
              <w:bottom w:val="single" w:sz="4" w:space="0" w:color="auto"/>
              <w:right w:val="single" w:sz="4" w:space="0" w:color="auto"/>
            </w:tcBorders>
          </w:tcPr>
          <w:p w:rsidR="001B5AD5" w:rsidRPr="002C1118" w:rsidRDefault="0084383C" w:rsidP="0084383C">
            <w:pPr>
              <w:tabs>
                <w:tab w:val="left" w:pos="0"/>
              </w:tabs>
              <w:ind w:left="74"/>
              <w:jc w:val="right"/>
              <w:rPr>
                <w:lang w:val="es-CL"/>
              </w:rPr>
            </w:pPr>
            <w:r>
              <w:rPr>
                <w:lang w:val="es-CL"/>
              </w:rPr>
              <w:t>6</w:t>
            </w:r>
            <w:r w:rsidR="001B5AD5" w:rsidRPr="002C1118">
              <w:rPr>
                <w:lang w:val="es-CL"/>
              </w:rPr>
              <w:t xml:space="preserve">000 </w:t>
            </w:r>
            <w:r>
              <w:rPr>
                <w:lang w:val="es-CL"/>
              </w:rPr>
              <w:t xml:space="preserve"> </w:t>
            </w:r>
          </w:p>
        </w:tc>
      </w:tr>
      <w:tr w:rsidR="001B5AD5" w:rsidRPr="002C1118" w:rsidTr="0084383C">
        <w:trPr>
          <w:trHeight w:val="791"/>
        </w:trPr>
        <w:tc>
          <w:tcPr>
            <w:tcW w:w="4558" w:type="dxa"/>
            <w:tcBorders>
              <w:top w:val="single" w:sz="4" w:space="0" w:color="auto"/>
              <w:left w:val="single" w:sz="4" w:space="0" w:color="auto"/>
              <w:bottom w:val="single" w:sz="4" w:space="0" w:color="auto"/>
              <w:right w:val="single" w:sz="4" w:space="0" w:color="auto"/>
            </w:tcBorders>
            <w:hideMark/>
          </w:tcPr>
          <w:p w:rsidR="001B5AD5" w:rsidRPr="002C1118" w:rsidRDefault="001B5AD5" w:rsidP="0084383C">
            <w:pPr>
              <w:tabs>
                <w:tab w:val="left" w:pos="459"/>
              </w:tabs>
              <w:spacing w:after="120"/>
              <w:jc w:val="both"/>
              <w:rPr>
                <w:lang w:val="es-CL"/>
              </w:rPr>
            </w:pPr>
            <w:r w:rsidRPr="002C1118">
              <w:rPr>
                <w:lang w:val="es-CL"/>
              </w:rPr>
              <w:t>Tiempo trabajado como Especialistas locales que colaboran con el proyecto (máximo 3 especialistas por proyecto)</w:t>
            </w:r>
          </w:p>
        </w:tc>
        <w:tc>
          <w:tcPr>
            <w:tcW w:w="2454" w:type="dxa"/>
            <w:tcBorders>
              <w:top w:val="single" w:sz="4" w:space="0" w:color="auto"/>
              <w:left w:val="single" w:sz="4" w:space="0" w:color="auto"/>
              <w:bottom w:val="single" w:sz="4" w:space="0" w:color="auto"/>
              <w:right w:val="single" w:sz="4" w:space="0" w:color="auto"/>
            </w:tcBorders>
            <w:hideMark/>
          </w:tcPr>
          <w:p w:rsidR="0084383C" w:rsidRPr="002C1118" w:rsidRDefault="001B5AD5" w:rsidP="0084383C">
            <w:pPr>
              <w:ind w:left="74"/>
              <w:jc w:val="both"/>
              <w:rPr>
                <w:lang w:val="es-CL"/>
              </w:rPr>
            </w:pPr>
            <w:r w:rsidRPr="002C1118">
              <w:rPr>
                <w:lang w:val="es-CL"/>
              </w:rPr>
              <w:t>Máximo EUR 300 por mes por especialista</w:t>
            </w:r>
            <w:r w:rsidR="0084383C">
              <w:rPr>
                <w:lang w:val="es-CL"/>
              </w:rPr>
              <w:t>.</w:t>
            </w:r>
            <w:r w:rsidR="0084383C" w:rsidRPr="002C1118">
              <w:rPr>
                <w:lang w:val="es-CL"/>
              </w:rPr>
              <w:t xml:space="preserve"> Implementación y Validación análisis COPs leche. </w:t>
            </w:r>
          </w:p>
          <w:p w:rsidR="001B5AD5" w:rsidRPr="002C1118" w:rsidRDefault="0084383C" w:rsidP="0084383C">
            <w:pPr>
              <w:ind w:left="74"/>
              <w:jc w:val="both"/>
              <w:rPr>
                <w:lang w:val="es-CL"/>
              </w:rPr>
            </w:pPr>
            <w:r>
              <w:rPr>
                <w:lang w:val="es-CL"/>
              </w:rPr>
              <w:t>2 especialistas.</w:t>
            </w:r>
          </w:p>
        </w:tc>
        <w:tc>
          <w:tcPr>
            <w:tcW w:w="2115" w:type="dxa"/>
            <w:tcBorders>
              <w:top w:val="single" w:sz="4" w:space="0" w:color="auto"/>
              <w:left w:val="single" w:sz="4" w:space="0" w:color="auto"/>
              <w:bottom w:val="single" w:sz="4" w:space="0" w:color="auto"/>
              <w:right w:val="single" w:sz="4" w:space="0" w:color="auto"/>
            </w:tcBorders>
          </w:tcPr>
          <w:p w:rsidR="001B5AD5" w:rsidRPr="002C1118" w:rsidRDefault="001B5AD5" w:rsidP="0084383C">
            <w:pPr>
              <w:ind w:left="74"/>
              <w:jc w:val="right"/>
              <w:rPr>
                <w:lang w:val="es-CL"/>
              </w:rPr>
            </w:pPr>
            <w:r w:rsidRPr="002C1118">
              <w:rPr>
                <w:lang w:val="es-CL"/>
              </w:rPr>
              <w:t xml:space="preserve">7200 </w:t>
            </w:r>
            <w:r w:rsidR="0084383C">
              <w:rPr>
                <w:lang w:val="es-CL"/>
              </w:rPr>
              <w:t xml:space="preserve"> </w:t>
            </w:r>
          </w:p>
        </w:tc>
      </w:tr>
      <w:tr w:rsidR="001B5AD5" w:rsidRPr="002C1118" w:rsidTr="0084383C">
        <w:trPr>
          <w:trHeight w:val="1268"/>
        </w:trPr>
        <w:tc>
          <w:tcPr>
            <w:tcW w:w="4558" w:type="dxa"/>
            <w:tcBorders>
              <w:top w:val="single" w:sz="4" w:space="0" w:color="auto"/>
              <w:left w:val="single" w:sz="4" w:space="0" w:color="auto"/>
              <w:bottom w:val="single" w:sz="4" w:space="0" w:color="auto"/>
              <w:right w:val="single" w:sz="4" w:space="0" w:color="auto"/>
            </w:tcBorders>
            <w:hideMark/>
          </w:tcPr>
          <w:p w:rsidR="001B5AD5" w:rsidRPr="002C1118" w:rsidRDefault="001B5AD5" w:rsidP="0084383C">
            <w:pPr>
              <w:tabs>
                <w:tab w:val="left" w:pos="459"/>
              </w:tabs>
              <w:spacing w:after="120"/>
              <w:jc w:val="both"/>
              <w:rPr>
                <w:lang w:val="es-CL" w:eastAsia="en-US"/>
              </w:rPr>
            </w:pPr>
            <w:r w:rsidRPr="002C1118">
              <w:rPr>
                <w:lang w:val="es-CL"/>
              </w:rPr>
              <w:t xml:space="preserve">Aportes  en la ejecución de cada Proyecto comprendiendo los siguientes puntos: </w:t>
            </w:r>
          </w:p>
          <w:p w:rsidR="001B5AD5" w:rsidRPr="002C1118" w:rsidRDefault="001B5AD5" w:rsidP="00133382">
            <w:pPr>
              <w:widowControl w:val="0"/>
              <w:numPr>
                <w:ilvl w:val="1"/>
                <w:numId w:val="15"/>
              </w:numPr>
              <w:tabs>
                <w:tab w:val="left" w:pos="-284"/>
                <w:tab w:val="left" w:pos="459"/>
              </w:tabs>
              <w:suppressAutoHyphens/>
              <w:autoSpaceDN w:val="0"/>
              <w:ind w:left="317" w:hanging="284"/>
              <w:jc w:val="both"/>
              <w:rPr>
                <w:lang w:val="es-CL"/>
              </w:rPr>
            </w:pPr>
            <w:r w:rsidRPr="002C1118">
              <w:rPr>
                <w:lang w:val="es-CL"/>
              </w:rPr>
              <w:t>Viáticos interno/externo</w:t>
            </w:r>
          </w:p>
          <w:p w:rsidR="001B5AD5" w:rsidRPr="002C1118" w:rsidRDefault="001B5AD5" w:rsidP="00133382">
            <w:pPr>
              <w:widowControl w:val="0"/>
              <w:numPr>
                <w:ilvl w:val="1"/>
                <w:numId w:val="15"/>
              </w:numPr>
              <w:tabs>
                <w:tab w:val="left" w:pos="-284"/>
                <w:tab w:val="left" w:pos="459"/>
              </w:tabs>
              <w:suppressAutoHyphens/>
              <w:autoSpaceDN w:val="0"/>
              <w:ind w:left="317" w:hanging="284"/>
              <w:jc w:val="both"/>
              <w:rPr>
                <w:lang w:val="es-CL"/>
              </w:rPr>
            </w:pPr>
            <w:r w:rsidRPr="002C1118">
              <w:rPr>
                <w:lang w:val="es-CL"/>
              </w:rPr>
              <w:t>Transporte interno/externo</w:t>
            </w:r>
          </w:p>
        </w:tc>
        <w:tc>
          <w:tcPr>
            <w:tcW w:w="2454" w:type="dxa"/>
            <w:tcBorders>
              <w:top w:val="single" w:sz="4" w:space="0" w:color="auto"/>
              <w:left w:val="single" w:sz="4" w:space="0" w:color="auto"/>
              <w:bottom w:val="single" w:sz="4" w:space="0" w:color="auto"/>
              <w:right w:val="single" w:sz="4" w:space="0" w:color="auto"/>
            </w:tcBorders>
          </w:tcPr>
          <w:p w:rsidR="001B5AD5" w:rsidRPr="002C1118" w:rsidRDefault="001B5AD5" w:rsidP="0084383C">
            <w:pPr>
              <w:spacing w:after="120"/>
              <w:jc w:val="both"/>
              <w:rPr>
                <w:lang w:val="es-CL"/>
              </w:rPr>
            </w:pPr>
            <w:r w:rsidRPr="002C1118">
              <w:rPr>
                <w:lang w:val="es-CL"/>
              </w:rPr>
              <w:t>Máximo EUR 7.500/proyecto</w:t>
            </w:r>
          </w:p>
          <w:p w:rsidR="001B5AD5" w:rsidRPr="002C1118" w:rsidRDefault="0084383C" w:rsidP="0084383C">
            <w:pPr>
              <w:spacing w:after="120"/>
              <w:jc w:val="both"/>
              <w:rPr>
                <w:lang w:val="es-CL"/>
              </w:rPr>
            </w:pPr>
            <w:r w:rsidRPr="002C1118">
              <w:rPr>
                <w:lang w:val="es-CL"/>
              </w:rPr>
              <w:t>Toma, transporte y envío de muestras desde I, VI y VII regiones.  Noviembre- Diciembre 2018/2019</w:t>
            </w:r>
            <w:r>
              <w:rPr>
                <w:lang w:val="es-CL"/>
              </w:rPr>
              <w:t>.</w:t>
            </w:r>
          </w:p>
        </w:tc>
        <w:tc>
          <w:tcPr>
            <w:tcW w:w="2115" w:type="dxa"/>
            <w:tcBorders>
              <w:top w:val="single" w:sz="4" w:space="0" w:color="auto"/>
              <w:left w:val="single" w:sz="4" w:space="0" w:color="auto"/>
              <w:bottom w:val="single" w:sz="4" w:space="0" w:color="auto"/>
              <w:right w:val="single" w:sz="4" w:space="0" w:color="auto"/>
            </w:tcBorders>
          </w:tcPr>
          <w:p w:rsidR="001B5AD5" w:rsidRPr="002C1118" w:rsidRDefault="001B5AD5" w:rsidP="0084383C">
            <w:pPr>
              <w:spacing w:after="120"/>
              <w:jc w:val="right"/>
              <w:rPr>
                <w:lang w:val="es-CL"/>
              </w:rPr>
            </w:pPr>
            <w:r w:rsidRPr="002C1118">
              <w:rPr>
                <w:lang w:val="es-CL"/>
              </w:rPr>
              <w:t xml:space="preserve">2000 </w:t>
            </w:r>
            <w:r w:rsidR="0084383C">
              <w:rPr>
                <w:lang w:val="es-CL"/>
              </w:rPr>
              <w:t xml:space="preserve"> </w:t>
            </w:r>
          </w:p>
        </w:tc>
      </w:tr>
      <w:tr w:rsidR="001B5AD5" w:rsidRPr="002C1118" w:rsidTr="0084383C">
        <w:trPr>
          <w:trHeight w:val="530"/>
        </w:trPr>
        <w:tc>
          <w:tcPr>
            <w:tcW w:w="4558" w:type="dxa"/>
            <w:tcBorders>
              <w:top w:val="single" w:sz="4" w:space="0" w:color="auto"/>
              <w:left w:val="single" w:sz="4" w:space="0" w:color="auto"/>
              <w:bottom w:val="single" w:sz="4" w:space="0" w:color="auto"/>
              <w:right w:val="single" w:sz="4" w:space="0" w:color="auto"/>
            </w:tcBorders>
          </w:tcPr>
          <w:p w:rsidR="001B5AD5" w:rsidRPr="002C1118" w:rsidRDefault="001B5AD5" w:rsidP="00E7117D">
            <w:pPr>
              <w:tabs>
                <w:tab w:val="left" w:pos="1095"/>
              </w:tabs>
              <w:spacing w:after="120"/>
              <w:rPr>
                <w:lang w:val="es-CL"/>
              </w:rPr>
            </w:pPr>
            <w:r w:rsidRPr="002C1118">
              <w:rPr>
                <w:lang w:val="es-CL"/>
              </w:rPr>
              <w:t>Gastos del país para el proyecto (infraestructura, equipo, etc.)</w:t>
            </w:r>
          </w:p>
        </w:tc>
        <w:tc>
          <w:tcPr>
            <w:tcW w:w="2454" w:type="dxa"/>
            <w:tcBorders>
              <w:top w:val="single" w:sz="4" w:space="0" w:color="auto"/>
              <w:left w:val="single" w:sz="4" w:space="0" w:color="auto"/>
              <w:bottom w:val="single" w:sz="4" w:space="0" w:color="auto"/>
              <w:right w:val="single" w:sz="4" w:space="0" w:color="auto"/>
            </w:tcBorders>
          </w:tcPr>
          <w:p w:rsidR="0084383C" w:rsidRDefault="001B5AD5" w:rsidP="001B5AD5">
            <w:pPr>
              <w:spacing w:after="120"/>
              <w:rPr>
                <w:lang w:val="es-CL"/>
              </w:rPr>
            </w:pPr>
            <w:r w:rsidRPr="002C1118">
              <w:rPr>
                <w:lang w:val="es-CL"/>
              </w:rPr>
              <w:t>Máximo EUR 10.000</w:t>
            </w:r>
          </w:p>
          <w:p w:rsidR="001B5AD5" w:rsidRPr="002C1118" w:rsidRDefault="0084383C" w:rsidP="001B5AD5">
            <w:pPr>
              <w:spacing w:after="120"/>
              <w:rPr>
                <w:lang w:val="es-CL"/>
              </w:rPr>
            </w:pPr>
            <w:r w:rsidRPr="002C1118">
              <w:rPr>
                <w:lang w:val="es-CL"/>
              </w:rPr>
              <w:t xml:space="preserve">(Implementación y Validación análisis COPs leche): insumos, equipo  </w:t>
            </w:r>
          </w:p>
        </w:tc>
        <w:tc>
          <w:tcPr>
            <w:tcW w:w="2115" w:type="dxa"/>
            <w:tcBorders>
              <w:top w:val="single" w:sz="4" w:space="0" w:color="auto"/>
              <w:left w:val="single" w:sz="4" w:space="0" w:color="auto"/>
              <w:bottom w:val="single" w:sz="4" w:space="0" w:color="auto"/>
              <w:right w:val="single" w:sz="4" w:space="0" w:color="auto"/>
            </w:tcBorders>
          </w:tcPr>
          <w:p w:rsidR="001B5AD5" w:rsidRPr="002C1118" w:rsidRDefault="001B5AD5" w:rsidP="0084383C">
            <w:pPr>
              <w:ind w:left="74"/>
              <w:jc w:val="right"/>
              <w:rPr>
                <w:lang w:val="es-CL"/>
              </w:rPr>
            </w:pPr>
            <w:r w:rsidRPr="002C1118">
              <w:rPr>
                <w:lang w:val="es-CL"/>
              </w:rPr>
              <w:t xml:space="preserve">5000 </w:t>
            </w:r>
          </w:p>
        </w:tc>
      </w:tr>
      <w:tr w:rsidR="001B5AD5" w:rsidRPr="002C1118" w:rsidTr="0084383C">
        <w:trPr>
          <w:trHeight w:val="557"/>
        </w:trPr>
        <w:tc>
          <w:tcPr>
            <w:tcW w:w="7012" w:type="dxa"/>
            <w:gridSpan w:val="2"/>
            <w:tcBorders>
              <w:top w:val="single" w:sz="4" w:space="0" w:color="auto"/>
              <w:left w:val="single" w:sz="4" w:space="0" w:color="auto"/>
              <w:bottom w:val="single" w:sz="4" w:space="0" w:color="auto"/>
              <w:right w:val="single" w:sz="4" w:space="0" w:color="auto"/>
            </w:tcBorders>
            <w:vAlign w:val="center"/>
            <w:hideMark/>
          </w:tcPr>
          <w:p w:rsidR="001B5AD5" w:rsidRPr="002C1118" w:rsidRDefault="001B5AD5" w:rsidP="0084383C">
            <w:pPr>
              <w:tabs>
                <w:tab w:val="left" w:pos="0"/>
              </w:tabs>
              <w:spacing w:after="120"/>
              <w:ind w:left="72"/>
              <w:jc w:val="center"/>
              <w:rPr>
                <w:b/>
                <w:highlight w:val="green"/>
                <w:lang w:val="es-CL"/>
              </w:rPr>
            </w:pPr>
            <w:r w:rsidRPr="002C1118">
              <w:rPr>
                <w:b/>
                <w:lang w:val="es-CL"/>
              </w:rPr>
              <w:t>TOTAL</w:t>
            </w:r>
          </w:p>
        </w:tc>
        <w:tc>
          <w:tcPr>
            <w:tcW w:w="2115" w:type="dxa"/>
            <w:tcBorders>
              <w:top w:val="single" w:sz="4" w:space="0" w:color="auto"/>
              <w:left w:val="single" w:sz="4" w:space="0" w:color="auto"/>
              <w:bottom w:val="single" w:sz="4" w:space="0" w:color="auto"/>
              <w:right w:val="single" w:sz="4" w:space="0" w:color="auto"/>
            </w:tcBorders>
            <w:vAlign w:val="center"/>
          </w:tcPr>
          <w:p w:rsidR="001B5AD5" w:rsidRPr="002C1118" w:rsidRDefault="0084383C" w:rsidP="0084383C">
            <w:pPr>
              <w:tabs>
                <w:tab w:val="left" w:pos="0"/>
              </w:tabs>
              <w:spacing w:after="120"/>
              <w:ind w:left="72"/>
              <w:jc w:val="right"/>
              <w:rPr>
                <w:b/>
                <w:highlight w:val="green"/>
                <w:lang w:val="es-CL"/>
              </w:rPr>
            </w:pPr>
            <w:r>
              <w:rPr>
                <w:b/>
                <w:lang w:val="es-CL"/>
              </w:rPr>
              <w:t>24</w:t>
            </w:r>
            <w:r w:rsidR="001B5AD5" w:rsidRPr="002C1118">
              <w:rPr>
                <w:b/>
                <w:lang w:val="es-CL"/>
              </w:rPr>
              <w:t>200</w:t>
            </w:r>
          </w:p>
        </w:tc>
      </w:tr>
    </w:tbl>
    <w:p w:rsidR="001B5AD5" w:rsidRPr="002C1118" w:rsidRDefault="001B5AD5" w:rsidP="0084383C">
      <w:pPr>
        <w:spacing w:after="240"/>
        <w:rPr>
          <w:b/>
          <w:color w:val="000000"/>
          <w:highlight w:val="yellow"/>
          <w:lang w:val="es-CL"/>
        </w:rPr>
      </w:pPr>
    </w:p>
    <w:p w:rsidR="001B5AD5" w:rsidRPr="0084383C" w:rsidRDefault="001B5AD5" w:rsidP="00133382">
      <w:pPr>
        <w:pStyle w:val="Prrafodelista"/>
        <w:numPr>
          <w:ilvl w:val="0"/>
          <w:numId w:val="15"/>
        </w:numPr>
        <w:tabs>
          <w:tab w:val="left" w:pos="426"/>
        </w:tabs>
        <w:jc w:val="both"/>
        <w:rPr>
          <w:b/>
          <w:color w:val="000000"/>
          <w:lang w:val="es-CL"/>
        </w:rPr>
      </w:pPr>
      <w:r w:rsidRPr="0084383C">
        <w:rPr>
          <w:b/>
          <w:color w:val="000000"/>
          <w:lang w:val="es-CL"/>
        </w:rPr>
        <w:t>IMPACTO DE LAS ACTIVIDADES DE PROYECTO EN EL PAÍS</w:t>
      </w:r>
      <w:r w:rsidRPr="0084383C">
        <w:rPr>
          <w:b/>
          <w:color w:val="000000"/>
          <w:lang w:val="es-CL"/>
        </w:rPr>
        <w:br/>
      </w:r>
    </w:p>
    <w:p w:rsidR="001B5AD5" w:rsidRPr="002C1118" w:rsidRDefault="00891753" w:rsidP="0084383C">
      <w:pPr>
        <w:tabs>
          <w:tab w:val="num" w:pos="0"/>
          <w:tab w:val="left" w:pos="426"/>
        </w:tabs>
        <w:spacing w:after="120"/>
        <w:jc w:val="both"/>
        <w:rPr>
          <w:color w:val="000000"/>
          <w:lang w:val="es-CL"/>
        </w:rPr>
      </w:pPr>
      <w:r w:rsidRPr="002C1118">
        <w:rPr>
          <w:color w:val="000000"/>
          <w:lang w:val="es-CL"/>
        </w:rPr>
        <w:tab/>
      </w:r>
      <w:r w:rsidR="001B5AD5" w:rsidRPr="002C1118">
        <w:rPr>
          <w:color w:val="000000"/>
          <w:lang w:val="es-CL"/>
        </w:rPr>
        <w:t xml:space="preserve">El Proyecto se ha desarrollado de acuerdo al plan de trabajo establecido. Se ha participado en todas las actividades de formación, y se ha dado apoyo a Bolivia y Paraguay en el desarrollo de las técnicas de análisis de COPs en leche. </w:t>
      </w:r>
    </w:p>
    <w:p w:rsidR="001B5AD5" w:rsidRPr="002C1118" w:rsidRDefault="001B5AD5" w:rsidP="00616A99">
      <w:pPr>
        <w:tabs>
          <w:tab w:val="num" w:pos="0"/>
          <w:tab w:val="left" w:pos="2694"/>
        </w:tabs>
        <w:spacing w:after="120"/>
        <w:jc w:val="both"/>
        <w:rPr>
          <w:color w:val="000000"/>
          <w:lang w:val="es-CL"/>
        </w:rPr>
      </w:pPr>
      <w:r w:rsidRPr="002C1118">
        <w:rPr>
          <w:color w:val="000000"/>
          <w:lang w:val="es-CL"/>
        </w:rPr>
        <w:lastRenderedPageBreak/>
        <w:t xml:space="preserve">Durante el año 2018, se definió el programa de muestreo de leche materna con apoyo del departamento de Salud Pública de la facultad de Medicina de la Universidad Católica de Chile. </w:t>
      </w:r>
    </w:p>
    <w:p w:rsidR="001B5AD5" w:rsidRPr="002C1118" w:rsidRDefault="00891753" w:rsidP="002159CC">
      <w:pPr>
        <w:tabs>
          <w:tab w:val="num" w:pos="0"/>
          <w:tab w:val="left" w:pos="426"/>
        </w:tabs>
        <w:spacing w:after="120"/>
        <w:jc w:val="both"/>
        <w:rPr>
          <w:color w:val="000000"/>
          <w:lang w:val="es-CL"/>
        </w:rPr>
      </w:pPr>
      <w:r w:rsidRPr="002C1118">
        <w:rPr>
          <w:color w:val="000000"/>
          <w:lang w:val="es-CL"/>
        </w:rPr>
        <w:tab/>
      </w:r>
      <w:r w:rsidR="001B5AD5" w:rsidRPr="002C1118">
        <w:rPr>
          <w:color w:val="000000"/>
          <w:lang w:val="es-CL"/>
        </w:rPr>
        <w:t xml:space="preserve">Si bien el proyecto contemplaba tomar 10 muestras en un sitio o área definido, considerando la oportunidad y disposición de las contrapartes locales, el muestreo se amplió a tres áreas geográficas separadas, tomando en cada una 10 muestra de leche.  </w:t>
      </w:r>
    </w:p>
    <w:p w:rsidR="001B5AD5" w:rsidRPr="002C1118" w:rsidRDefault="001B5AD5" w:rsidP="00616A99">
      <w:pPr>
        <w:tabs>
          <w:tab w:val="num" w:pos="0"/>
          <w:tab w:val="left" w:pos="2694"/>
        </w:tabs>
        <w:spacing w:after="120"/>
        <w:jc w:val="both"/>
        <w:rPr>
          <w:color w:val="000000"/>
          <w:lang w:val="es-CL"/>
        </w:rPr>
      </w:pPr>
      <w:r w:rsidRPr="002C1118">
        <w:rPr>
          <w:color w:val="000000"/>
          <w:lang w:val="es-CL"/>
        </w:rPr>
        <w:t>Área 1.  I región, norte Arica</w:t>
      </w:r>
    </w:p>
    <w:p w:rsidR="001B5AD5" w:rsidRPr="002C1118" w:rsidRDefault="001B5AD5" w:rsidP="00616A99">
      <w:pPr>
        <w:tabs>
          <w:tab w:val="num" w:pos="0"/>
          <w:tab w:val="left" w:pos="2694"/>
        </w:tabs>
        <w:spacing w:after="120"/>
        <w:jc w:val="both"/>
        <w:rPr>
          <w:color w:val="000000"/>
          <w:lang w:val="es-CL"/>
        </w:rPr>
      </w:pPr>
      <w:r w:rsidRPr="002C1118">
        <w:rPr>
          <w:color w:val="000000"/>
          <w:lang w:val="es-CL"/>
        </w:rPr>
        <w:t>Área 2.  VI región Centro sur (Contauco)</w:t>
      </w:r>
    </w:p>
    <w:p w:rsidR="001B5AD5" w:rsidRPr="002C1118" w:rsidRDefault="001B5AD5" w:rsidP="00616A99">
      <w:pPr>
        <w:tabs>
          <w:tab w:val="num" w:pos="0"/>
          <w:tab w:val="left" w:pos="2694"/>
        </w:tabs>
        <w:spacing w:after="120"/>
        <w:jc w:val="both"/>
        <w:rPr>
          <w:color w:val="000000"/>
          <w:lang w:val="es-CL"/>
        </w:rPr>
      </w:pPr>
      <w:r w:rsidRPr="002C1118">
        <w:rPr>
          <w:color w:val="000000"/>
          <w:lang w:val="es-CL"/>
        </w:rPr>
        <w:t>Área 3.  VII región Centro sur (Molina)</w:t>
      </w:r>
    </w:p>
    <w:p w:rsidR="001B5AD5" w:rsidRPr="002C1118" w:rsidRDefault="001B5AD5" w:rsidP="00AE7DA1">
      <w:pPr>
        <w:tabs>
          <w:tab w:val="num" w:pos="0"/>
          <w:tab w:val="left" w:pos="2694"/>
        </w:tabs>
        <w:spacing w:after="120"/>
        <w:jc w:val="center"/>
        <w:rPr>
          <w:color w:val="000000"/>
          <w:lang w:val="es-CL"/>
        </w:rPr>
      </w:pPr>
      <w:r w:rsidRPr="002C1118">
        <w:rPr>
          <w:noProof/>
          <w:color w:val="000000"/>
        </w:rPr>
        <w:drawing>
          <wp:inline distT="0" distB="0" distL="0" distR="0" wp14:anchorId="7BE10A9E" wp14:editId="036144AA">
            <wp:extent cx="3407424" cy="3393104"/>
            <wp:effectExtent l="0" t="0" r="254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8085" cy="3403720"/>
                    </a:xfrm>
                    <a:prstGeom prst="rect">
                      <a:avLst/>
                    </a:prstGeom>
                    <a:noFill/>
                  </pic:spPr>
                </pic:pic>
              </a:graphicData>
            </a:graphic>
          </wp:inline>
        </w:drawing>
      </w:r>
    </w:p>
    <w:p w:rsidR="001B5AD5" w:rsidRPr="002C1118" w:rsidRDefault="001B5AD5" w:rsidP="001B5AD5">
      <w:pPr>
        <w:tabs>
          <w:tab w:val="num" w:pos="0"/>
          <w:tab w:val="left" w:pos="2694"/>
        </w:tabs>
        <w:spacing w:after="120"/>
        <w:jc w:val="both"/>
        <w:rPr>
          <w:color w:val="000000"/>
          <w:lang w:val="es-CL"/>
        </w:rPr>
      </w:pPr>
    </w:p>
    <w:p w:rsidR="001B5AD5" w:rsidRPr="002C1118" w:rsidRDefault="00891753" w:rsidP="002159CC">
      <w:pPr>
        <w:tabs>
          <w:tab w:val="num" w:pos="0"/>
          <w:tab w:val="left" w:pos="426"/>
        </w:tabs>
        <w:spacing w:after="120"/>
        <w:jc w:val="both"/>
        <w:rPr>
          <w:color w:val="000000"/>
          <w:lang w:val="es-CL"/>
        </w:rPr>
      </w:pPr>
      <w:r w:rsidRPr="002C1118">
        <w:rPr>
          <w:color w:val="000000"/>
          <w:lang w:val="es-CL"/>
        </w:rPr>
        <w:tab/>
      </w:r>
      <w:r w:rsidR="001B5AD5" w:rsidRPr="002C1118">
        <w:rPr>
          <w:color w:val="000000"/>
          <w:lang w:val="es-CL"/>
        </w:rPr>
        <w:t xml:space="preserve">Las muestras fueron colectadas durante el mes de diciembre (2018) y fueron analizadas en el laboratorio de Química /SAG, por cromatografía de gases (captura de electrones, posteriormente pool de muestras agrupadas por cada región fueron confirmadas por CH/Ms/HR en un laboratorio privado, confirmando los primeros resultados, resultados negativos.  </w:t>
      </w:r>
    </w:p>
    <w:p w:rsidR="001B5AD5" w:rsidRPr="002C1118" w:rsidRDefault="00891753" w:rsidP="002159CC">
      <w:pPr>
        <w:tabs>
          <w:tab w:val="num" w:pos="0"/>
          <w:tab w:val="left" w:pos="426"/>
        </w:tabs>
        <w:spacing w:after="120"/>
        <w:jc w:val="both"/>
        <w:rPr>
          <w:color w:val="000000"/>
          <w:lang w:val="es-CL"/>
        </w:rPr>
      </w:pPr>
      <w:r w:rsidRPr="002C1118">
        <w:rPr>
          <w:color w:val="000000"/>
          <w:lang w:val="es-CL"/>
        </w:rPr>
        <w:tab/>
      </w:r>
      <w:r w:rsidR="001B5AD5" w:rsidRPr="002C1118">
        <w:rPr>
          <w:color w:val="000000"/>
          <w:lang w:val="es-CL"/>
        </w:rPr>
        <w:t xml:space="preserve">La técnica de análisis CG/ECD fue desarrollada y validada por el laboratorio y compartida con laboratorios de la región participantes del proyecto.  </w:t>
      </w:r>
    </w:p>
    <w:p w:rsidR="001B5AD5" w:rsidRPr="002C1118" w:rsidRDefault="001B5AD5" w:rsidP="002159CC">
      <w:pPr>
        <w:tabs>
          <w:tab w:val="num" w:pos="0"/>
          <w:tab w:val="left" w:pos="2694"/>
        </w:tabs>
        <w:spacing w:after="240"/>
        <w:jc w:val="both"/>
        <w:rPr>
          <w:color w:val="000000"/>
          <w:lang w:val="es-CL"/>
        </w:rPr>
      </w:pPr>
      <w:r w:rsidRPr="002C1118">
        <w:rPr>
          <w:color w:val="000000"/>
          <w:lang w:val="es-CL"/>
        </w:rPr>
        <w:t>Insumos: Estandartes analíticos y columnas para CG, fueron recibidos desde el AIEA.</w:t>
      </w:r>
    </w:p>
    <w:p w:rsidR="001B5AD5" w:rsidRPr="002C1118" w:rsidRDefault="00E7117D" w:rsidP="002159CC">
      <w:pPr>
        <w:tabs>
          <w:tab w:val="left" w:pos="426"/>
        </w:tabs>
        <w:spacing w:after="120"/>
        <w:jc w:val="both"/>
        <w:rPr>
          <w:color w:val="000000"/>
          <w:lang w:val="es-CL"/>
        </w:rPr>
      </w:pPr>
      <w:r w:rsidRPr="002C1118">
        <w:rPr>
          <w:b/>
          <w:color w:val="000000"/>
          <w:lang w:val="es-CL"/>
        </w:rPr>
        <w:t xml:space="preserve">5.- </w:t>
      </w:r>
      <w:r w:rsidR="002159CC">
        <w:rPr>
          <w:b/>
          <w:color w:val="000000"/>
          <w:lang w:val="es-CL"/>
        </w:rPr>
        <w:tab/>
      </w:r>
      <w:r w:rsidR="001B5AD5" w:rsidRPr="002C1118">
        <w:rPr>
          <w:b/>
          <w:color w:val="000000"/>
          <w:lang w:val="es-CL"/>
        </w:rPr>
        <w:t>RESULTADOS</w:t>
      </w:r>
      <w:r w:rsidR="001B5AD5" w:rsidRPr="002C1118">
        <w:rPr>
          <w:color w:val="000000"/>
          <w:lang w:val="es-CL"/>
        </w:rPr>
        <w:t xml:space="preserve"> </w:t>
      </w:r>
    </w:p>
    <w:p w:rsidR="001B5AD5" w:rsidRPr="002C1118" w:rsidRDefault="001B5AD5" w:rsidP="002159CC">
      <w:pPr>
        <w:tabs>
          <w:tab w:val="num" w:pos="0"/>
          <w:tab w:val="left" w:pos="426"/>
        </w:tabs>
        <w:spacing w:after="120"/>
        <w:ind w:firstLine="426"/>
        <w:rPr>
          <w:color w:val="000000"/>
          <w:lang w:val="es-CL"/>
        </w:rPr>
      </w:pPr>
      <w:r w:rsidRPr="002C1118">
        <w:rPr>
          <w:color w:val="000000"/>
          <w:lang w:val="es-CL"/>
        </w:rPr>
        <w:t xml:space="preserve">Como resultados podemos resaltar: </w:t>
      </w:r>
    </w:p>
    <w:p w:rsidR="001B5AD5" w:rsidRPr="002159CC" w:rsidRDefault="001B5AD5" w:rsidP="00133382">
      <w:pPr>
        <w:pStyle w:val="Prrafodelista"/>
        <w:numPr>
          <w:ilvl w:val="0"/>
          <w:numId w:val="27"/>
        </w:numPr>
        <w:tabs>
          <w:tab w:val="num" w:pos="0"/>
        </w:tabs>
        <w:spacing w:after="60"/>
        <w:ind w:left="992" w:hanging="425"/>
        <w:contextualSpacing w:val="0"/>
        <w:jc w:val="both"/>
        <w:rPr>
          <w:color w:val="000000"/>
          <w:lang w:val="es-CL"/>
        </w:rPr>
      </w:pPr>
      <w:r w:rsidRPr="002159CC">
        <w:rPr>
          <w:color w:val="000000"/>
          <w:lang w:val="es-CL"/>
        </w:rPr>
        <w:t>Profesionales capacitados en análisis de riesgo y procesos de muestreo.</w:t>
      </w:r>
    </w:p>
    <w:p w:rsidR="001B5AD5" w:rsidRPr="002159CC" w:rsidRDefault="001B5AD5" w:rsidP="00133382">
      <w:pPr>
        <w:pStyle w:val="Prrafodelista"/>
        <w:numPr>
          <w:ilvl w:val="0"/>
          <w:numId w:val="27"/>
        </w:numPr>
        <w:tabs>
          <w:tab w:val="num" w:pos="0"/>
        </w:tabs>
        <w:spacing w:after="60"/>
        <w:ind w:left="992" w:hanging="425"/>
        <w:contextualSpacing w:val="0"/>
        <w:jc w:val="both"/>
        <w:rPr>
          <w:color w:val="000000"/>
          <w:lang w:val="es-CL"/>
        </w:rPr>
      </w:pPr>
      <w:r w:rsidRPr="002159CC">
        <w:rPr>
          <w:color w:val="000000"/>
          <w:lang w:val="es-CL"/>
        </w:rPr>
        <w:t xml:space="preserve">Técnica para análisis de COPS (PCBs y pesticidas clorados), implementada, validada y aplicada en muestras de leche mediante cromatografía de gases/captura de electrones.  </w:t>
      </w:r>
    </w:p>
    <w:p w:rsidR="001B5AD5" w:rsidRPr="002159CC" w:rsidRDefault="001B5AD5" w:rsidP="00133382">
      <w:pPr>
        <w:pStyle w:val="Prrafodelista"/>
        <w:numPr>
          <w:ilvl w:val="0"/>
          <w:numId w:val="27"/>
        </w:numPr>
        <w:tabs>
          <w:tab w:val="num" w:pos="0"/>
        </w:tabs>
        <w:spacing w:after="60"/>
        <w:ind w:left="992" w:hanging="425"/>
        <w:contextualSpacing w:val="0"/>
        <w:jc w:val="both"/>
        <w:rPr>
          <w:color w:val="000000"/>
          <w:lang w:val="es-CL"/>
        </w:rPr>
      </w:pPr>
      <w:r w:rsidRPr="002159CC">
        <w:rPr>
          <w:color w:val="000000"/>
          <w:lang w:val="es-CL"/>
        </w:rPr>
        <w:t xml:space="preserve">Proceso de muestreo realizado (Se aumentó de 10 a 30 muestras) </w:t>
      </w:r>
    </w:p>
    <w:p w:rsidR="001B5AD5" w:rsidRPr="002159CC" w:rsidRDefault="001B5AD5" w:rsidP="00133382">
      <w:pPr>
        <w:pStyle w:val="Prrafodelista"/>
        <w:numPr>
          <w:ilvl w:val="0"/>
          <w:numId w:val="27"/>
        </w:numPr>
        <w:tabs>
          <w:tab w:val="num" w:pos="0"/>
        </w:tabs>
        <w:spacing w:after="60"/>
        <w:ind w:left="992" w:hanging="425"/>
        <w:contextualSpacing w:val="0"/>
        <w:jc w:val="both"/>
        <w:rPr>
          <w:color w:val="000000"/>
          <w:lang w:val="es-CL"/>
        </w:rPr>
      </w:pPr>
      <w:r w:rsidRPr="002159CC">
        <w:rPr>
          <w:color w:val="000000"/>
          <w:lang w:val="es-CL"/>
        </w:rPr>
        <w:lastRenderedPageBreak/>
        <w:t xml:space="preserve">Difusión de la técnica implementada a otros laboratorios de la región. </w:t>
      </w:r>
    </w:p>
    <w:p w:rsidR="001B5AD5" w:rsidRPr="002159CC" w:rsidRDefault="001B5AD5" w:rsidP="00133382">
      <w:pPr>
        <w:pStyle w:val="Prrafodelista"/>
        <w:numPr>
          <w:ilvl w:val="0"/>
          <w:numId w:val="27"/>
        </w:numPr>
        <w:tabs>
          <w:tab w:val="num" w:pos="0"/>
        </w:tabs>
        <w:spacing w:after="60"/>
        <w:ind w:left="992" w:hanging="425"/>
        <w:contextualSpacing w:val="0"/>
        <w:jc w:val="both"/>
        <w:rPr>
          <w:color w:val="000000"/>
          <w:lang w:val="es-CL"/>
        </w:rPr>
      </w:pPr>
      <w:r w:rsidRPr="002159CC">
        <w:rPr>
          <w:color w:val="000000"/>
          <w:lang w:val="es-CL"/>
        </w:rPr>
        <w:t xml:space="preserve">Apoyo con dos misiones de experto a Bolivia y Paraguay </w:t>
      </w:r>
    </w:p>
    <w:p w:rsidR="001B5AD5" w:rsidRPr="002159CC" w:rsidRDefault="001B5AD5" w:rsidP="00133382">
      <w:pPr>
        <w:pStyle w:val="Prrafodelista"/>
        <w:numPr>
          <w:ilvl w:val="0"/>
          <w:numId w:val="27"/>
        </w:numPr>
        <w:tabs>
          <w:tab w:val="num" w:pos="0"/>
        </w:tabs>
        <w:spacing w:after="60"/>
        <w:ind w:left="992" w:hanging="425"/>
        <w:contextualSpacing w:val="0"/>
        <w:jc w:val="both"/>
        <w:rPr>
          <w:color w:val="000000"/>
          <w:lang w:val="es-CL"/>
        </w:rPr>
      </w:pPr>
      <w:r w:rsidRPr="002159CC">
        <w:rPr>
          <w:color w:val="000000"/>
          <w:lang w:val="es-CL"/>
        </w:rPr>
        <w:t>Adquisición de insumos como estándares y columnas de cromatogr</w:t>
      </w:r>
      <w:r w:rsidR="00891753" w:rsidRPr="002159CC">
        <w:rPr>
          <w:color w:val="000000"/>
          <w:lang w:val="es-CL"/>
        </w:rPr>
        <w:t>afía para apoyar los análisis (</w:t>
      </w:r>
      <w:r w:rsidRPr="002159CC">
        <w:rPr>
          <w:color w:val="000000"/>
          <w:lang w:val="es-CL"/>
        </w:rPr>
        <w:t>entregados por AIEA)</w:t>
      </w:r>
    </w:p>
    <w:p w:rsidR="001B5AD5" w:rsidRPr="002159CC" w:rsidRDefault="001B5AD5" w:rsidP="00133382">
      <w:pPr>
        <w:pStyle w:val="Prrafodelista"/>
        <w:numPr>
          <w:ilvl w:val="0"/>
          <w:numId w:val="27"/>
        </w:numPr>
        <w:tabs>
          <w:tab w:val="num" w:pos="0"/>
        </w:tabs>
        <w:spacing w:after="60"/>
        <w:ind w:left="992" w:hanging="425"/>
        <w:contextualSpacing w:val="0"/>
        <w:jc w:val="both"/>
        <w:rPr>
          <w:color w:val="000000"/>
          <w:lang w:val="es-CL"/>
        </w:rPr>
      </w:pPr>
      <w:r w:rsidRPr="002159CC">
        <w:rPr>
          <w:color w:val="000000"/>
          <w:lang w:val="es-CL"/>
        </w:rPr>
        <w:t xml:space="preserve">Muestras analizadas de leche materna 30 muestras y tres confirmaciones de pool de muestras por CG/Ms/HR. </w:t>
      </w:r>
    </w:p>
    <w:p w:rsidR="001B5AD5" w:rsidRPr="002159CC" w:rsidRDefault="001B5AD5" w:rsidP="00133382">
      <w:pPr>
        <w:pStyle w:val="Prrafodelista"/>
        <w:numPr>
          <w:ilvl w:val="0"/>
          <w:numId w:val="27"/>
        </w:numPr>
        <w:tabs>
          <w:tab w:val="num" w:pos="0"/>
        </w:tabs>
        <w:spacing w:after="120"/>
        <w:ind w:left="993" w:hanging="426"/>
        <w:jc w:val="both"/>
        <w:rPr>
          <w:color w:val="000000"/>
          <w:lang w:val="es-CL"/>
        </w:rPr>
      </w:pPr>
      <w:r w:rsidRPr="002159CC">
        <w:rPr>
          <w:color w:val="000000"/>
          <w:lang w:val="es-CL"/>
        </w:rPr>
        <w:t>Implementación y ejecución de interlaborato</w:t>
      </w:r>
      <w:r w:rsidR="00891753" w:rsidRPr="002159CC">
        <w:rPr>
          <w:color w:val="000000"/>
          <w:lang w:val="es-CL"/>
        </w:rPr>
        <w:t>rio de COPs en leche</w:t>
      </w:r>
      <w:r w:rsidRPr="002159CC">
        <w:rPr>
          <w:color w:val="000000"/>
          <w:lang w:val="es-CL"/>
        </w:rPr>
        <w:t>. Este ensayo se planific</w:t>
      </w:r>
      <w:r w:rsidR="002159CC">
        <w:rPr>
          <w:color w:val="000000"/>
          <w:lang w:val="es-CL"/>
        </w:rPr>
        <w:t>ó</w:t>
      </w:r>
      <w:r w:rsidRPr="002159CC">
        <w:rPr>
          <w:color w:val="000000"/>
          <w:lang w:val="es-CL"/>
        </w:rPr>
        <w:t xml:space="preserve"> como confirmatorio, pero se reevaluó debido a diferencias en interpretaciones en el cálculo de resultados. Se determina por los organizadores que el ensayo se evalúe de modo screening.   </w:t>
      </w:r>
    </w:p>
    <w:p w:rsidR="001B5AD5" w:rsidRPr="002C1118" w:rsidRDefault="002159CC" w:rsidP="002159CC">
      <w:pPr>
        <w:tabs>
          <w:tab w:val="num" w:pos="0"/>
          <w:tab w:val="left" w:pos="426"/>
        </w:tabs>
        <w:spacing w:after="120"/>
        <w:jc w:val="both"/>
        <w:rPr>
          <w:color w:val="000000"/>
          <w:lang w:val="es-CL"/>
        </w:rPr>
      </w:pPr>
      <w:r>
        <w:rPr>
          <w:color w:val="000000"/>
          <w:lang w:val="es-CL"/>
        </w:rPr>
        <w:tab/>
      </w:r>
      <w:r w:rsidR="003B6C4C" w:rsidRPr="002C1118">
        <w:rPr>
          <w:color w:val="000000"/>
          <w:lang w:val="es-CL"/>
        </w:rPr>
        <w:t>Las a</w:t>
      </w:r>
      <w:r w:rsidR="001B5AD5" w:rsidRPr="002C1118">
        <w:rPr>
          <w:color w:val="000000"/>
          <w:lang w:val="es-CL"/>
        </w:rPr>
        <w:t xml:space="preserve">ctividades de capacitación ejecutadas </w:t>
      </w:r>
      <w:r w:rsidR="00891753" w:rsidRPr="002C1118">
        <w:rPr>
          <w:color w:val="000000"/>
          <w:lang w:val="es-CL"/>
        </w:rPr>
        <w:t>fueron las siguientes:</w:t>
      </w:r>
    </w:p>
    <w:tbl>
      <w:tblPr>
        <w:tblStyle w:val="Tablaconcuadrcula"/>
        <w:tblW w:w="0" w:type="auto"/>
        <w:tblInd w:w="-5" w:type="dxa"/>
        <w:tblLook w:val="04A0" w:firstRow="1" w:lastRow="0" w:firstColumn="1" w:lastColumn="0" w:noHBand="0" w:noVBand="1"/>
      </w:tblPr>
      <w:tblGrid>
        <w:gridCol w:w="4395"/>
        <w:gridCol w:w="2551"/>
        <w:gridCol w:w="2410"/>
      </w:tblGrid>
      <w:tr w:rsidR="001B5AD5" w:rsidRPr="002C1118" w:rsidTr="002159CC">
        <w:trPr>
          <w:trHeight w:val="520"/>
        </w:trPr>
        <w:tc>
          <w:tcPr>
            <w:tcW w:w="4395" w:type="dxa"/>
            <w:shd w:val="clear" w:color="auto" w:fill="DAEEF3" w:themeFill="accent5" w:themeFillTint="33"/>
            <w:vAlign w:val="center"/>
          </w:tcPr>
          <w:p w:rsidR="001B5AD5" w:rsidRPr="002159CC" w:rsidRDefault="001B5AD5" w:rsidP="002159CC">
            <w:pPr>
              <w:tabs>
                <w:tab w:val="num" w:pos="0"/>
              </w:tabs>
              <w:jc w:val="center"/>
              <w:rPr>
                <w:b/>
                <w:color w:val="000000"/>
                <w:lang w:val="es-CL"/>
              </w:rPr>
            </w:pPr>
            <w:r w:rsidRPr="002159CC">
              <w:rPr>
                <w:b/>
                <w:color w:val="000000"/>
                <w:lang w:val="es-CL"/>
              </w:rPr>
              <w:t>Actividad</w:t>
            </w:r>
          </w:p>
        </w:tc>
        <w:tc>
          <w:tcPr>
            <w:tcW w:w="2551" w:type="dxa"/>
            <w:shd w:val="clear" w:color="auto" w:fill="DAEEF3" w:themeFill="accent5" w:themeFillTint="33"/>
            <w:vAlign w:val="center"/>
          </w:tcPr>
          <w:p w:rsidR="001B5AD5" w:rsidRPr="002159CC" w:rsidRDefault="001B5AD5" w:rsidP="002159CC">
            <w:pPr>
              <w:tabs>
                <w:tab w:val="num" w:pos="0"/>
              </w:tabs>
              <w:jc w:val="center"/>
              <w:rPr>
                <w:b/>
                <w:color w:val="000000"/>
                <w:lang w:val="es-CL"/>
              </w:rPr>
            </w:pPr>
            <w:r w:rsidRPr="002159CC">
              <w:rPr>
                <w:b/>
                <w:color w:val="000000"/>
                <w:lang w:val="es-CL"/>
              </w:rPr>
              <w:t>Lugar/fecha</w:t>
            </w:r>
          </w:p>
        </w:tc>
        <w:tc>
          <w:tcPr>
            <w:tcW w:w="2410" w:type="dxa"/>
            <w:shd w:val="clear" w:color="auto" w:fill="DAEEF3" w:themeFill="accent5" w:themeFillTint="33"/>
            <w:vAlign w:val="center"/>
          </w:tcPr>
          <w:p w:rsidR="001B5AD5" w:rsidRPr="002159CC" w:rsidRDefault="001B5AD5" w:rsidP="002159CC">
            <w:pPr>
              <w:tabs>
                <w:tab w:val="num" w:pos="0"/>
              </w:tabs>
              <w:jc w:val="center"/>
              <w:rPr>
                <w:b/>
                <w:color w:val="000000"/>
                <w:lang w:val="es-CL"/>
              </w:rPr>
            </w:pPr>
            <w:r w:rsidRPr="002159CC">
              <w:rPr>
                <w:b/>
                <w:color w:val="000000"/>
                <w:lang w:val="es-CL"/>
              </w:rPr>
              <w:t>Participantes</w:t>
            </w:r>
          </w:p>
        </w:tc>
      </w:tr>
      <w:tr w:rsidR="001B5AD5" w:rsidRPr="002C1118" w:rsidTr="002159CC">
        <w:tc>
          <w:tcPr>
            <w:tcW w:w="4395" w:type="dxa"/>
          </w:tcPr>
          <w:p w:rsidR="001B5AD5" w:rsidRPr="002C1118" w:rsidRDefault="001B5AD5" w:rsidP="002159CC">
            <w:pPr>
              <w:tabs>
                <w:tab w:val="num" w:pos="0"/>
              </w:tabs>
              <w:jc w:val="both"/>
              <w:rPr>
                <w:color w:val="000000"/>
                <w:lang w:val="es-CL"/>
              </w:rPr>
            </w:pPr>
            <w:r w:rsidRPr="002C1118">
              <w:rPr>
                <w:color w:val="000000"/>
                <w:lang w:val="es-CL"/>
              </w:rPr>
              <w:t>Curso regional sobre análisis de riesgo y exposición de compuestos orgánicos persist</w:t>
            </w:r>
            <w:r w:rsidR="00891753" w:rsidRPr="002C1118">
              <w:rPr>
                <w:color w:val="000000"/>
                <w:lang w:val="es-CL"/>
              </w:rPr>
              <w:t>entes COPs.  (México) 1 semana.</w:t>
            </w:r>
          </w:p>
        </w:tc>
        <w:tc>
          <w:tcPr>
            <w:tcW w:w="2551" w:type="dxa"/>
          </w:tcPr>
          <w:p w:rsidR="001B5AD5" w:rsidRPr="002C1118" w:rsidRDefault="003B6C4C" w:rsidP="002159CC">
            <w:pPr>
              <w:tabs>
                <w:tab w:val="num" w:pos="0"/>
              </w:tabs>
              <w:jc w:val="both"/>
              <w:rPr>
                <w:color w:val="000000"/>
                <w:lang w:val="es-CL"/>
              </w:rPr>
            </w:pPr>
            <w:r w:rsidRPr="002C1118">
              <w:rPr>
                <w:color w:val="000000"/>
                <w:lang w:val="es-CL"/>
              </w:rPr>
              <w:t xml:space="preserve">Morelia, México </w:t>
            </w:r>
          </w:p>
        </w:tc>
        <w:tc>
          <w:tcPr>
            <w:tcW w:w="2410" w:type="dxa"/>
          </w:tcPr>
          <w:p w:rsidR="001B5AD5" w:rsidRPr="002C1118" w:rsidRDefault="001B5AD5" w:rsidP="002159CC">
            <w:pPr>
              <w:tabs>
                <w:tab w:val="num" w:pos="0"/>
              </w:tabs>
              <w:jc w:val="both"/>
              <w:rPr>
                <w:color w:val="000000"/>
                <w:lang w:val="es-CL"/>
              </w:rPr>
            </w:pPr>
            <w:r w:rsidRPr="002C1118">
              <w:rPr>
                <w:color w:val="000000"/>
                <w:lang w:val="es-CL"/>
              </w:rPr>
              <w:t xml:space="preserve">Chedy </w:t>
            </w:r>
            <w:r w:rsidR="00891753" w:rsidRPr="002C1118">
              <w:rPr>
                <w:color w:val="000000"/>
                <w:lang w:val="es-CL"/>
              </w:rPr>
              <w:t>Núñez</w:t>
            </w:r>
          </w:p>
          <w:p w:rsidR="001B5AD5" w:rsidRPr="002C1118" w:rsidRDefault="001B5AD5" w:rsidP="002159CC">
            <w:pPr>
              <w:tabs>
                <w:tab w:val="num" w:pos="0"/>
              </w:tabs>
              <w:jc w:val="both"/>
              <w:rPr>
                <w:color w:val="000000"/>
                <w:lang w:val="es-CL"/>
              </w:rPr>
            </w:pPr>
            <w:r w:rsidRPr="002C1118">
              <w:rPr>
                <w:color w:val="000000"/>
                <w:lang w:val="es-CL"/>
              </w:rPr>
              <w:t xml:space="preserve">Sergio rojas </w:t>
            </w:r>
          </w:p>
        </w:tc>
      </w:tr>
      <w:tr w:rsidR="001B5AD5" w:rsidRPr="002C1118" w:rsidTr="002159CC">
        <w:tc>
          <w:tcPr>
            <w:tcW w:w="4395" w:type="dxa"/>
          </w:tcPr>
          <w:p w:rsidR="001B5AD5" w:rsidRPr="002C1118" w:rsidRDefault="001B5AD5" w:rsidP="002159CC">
            <w:pPr>
              <w:tabs>
                <w:tab w:val="num" w:pos="0"/>
              </w:tabs>
              <w:jc w:val="both"/>
              <w:rPr>
                <w:color w:val="000000"/>
                <w:lang w:val="es-CL"/>
              </w:rPr>
            </w:pPr>
            <w:r w:rsidRPr="002C1118">
              <w:rPr>
                <w:color w:val="000000"/>
                <w:lang w:val="es-CL"/>
              </w:rPr>
              <w:t>Curso Regional sobre Análisis de Riesgo para COPs, Anál</w:t>
            </w:r>
            <w:r w:rsidR="00891753" w:rsidRPr="002C1118">
              <w:rPr>
                <w:color w:val="000000"/>
                <w:lang w:val="es-CL"/>
              </w:rPr>
              <w:t>isis de metodologías.  1 semana</w:t>
            </w:r>
          </w:p>
        </w:tc>
        <w:tc>
          <w:tcPr>
            <w:tcW w:w="2551" w:type="dxa"/>
          </w:tcPr>
          <w:p w:rsidR="001B5AD5" w:rsidRPr="002C1118" w:rsidRDefault="003B6C4C" w:rsidP="002159CC">
            <w:pPr>
              <w:tabs>
                <w:tab w:val="num" w:pos="0"/>
              </w:tabs>
              <w:rPr>
                <w:color w:val="000000"/>
                <w:lang w:val="es-CL"/>
              </w:rPr>
            </w:pPr>
            <w:r w:rsidRPr="002C1118">
              <w:rPr>
                <w:color w:val="000000"/>
                <w:lang w:val="es-CL"/>
              </w:rPr>
              <w:t>Ciudad Guatemala, Guatemala</w:t>
            </w:r>
          </w:p>
        </w:tc>
        <w:tc>
          <w:tcPr>
            <w:tcW w:w="2410" w:type="dxa"/>
          </w:tcPr>
          <w:p w:rsidR="001B5AD5" w:rsidRPr="002C1118" w:rsidRDefault="001B5AD5" w:rsidP="002159CC">
            <w:pPr>
              <w:tabs>
                <w:tab w:val="num" w:pos="0"/>
              </w:tabs>
              <w:jc w:val="both"/>
              <w:rPr>
                <w:color w:val="000000"/>
                <w:lang w:val="es-CL"/>
              </w:rPr>
            </w:pPr>
            <w:r w:rsidRPr="002C1118">
              <w:rPr>
                <w:color w:val="000000"/>
                <w:lang w:val="es-CL"/>
              </w:rPr>
              <w:t xml:space="preserve">Chedy </w:t>
            </w:r>
            <w:r w:rsidR="00891753" w:rsidRPr="002C1118">
              <w:rPr>
                <w:color w:val="000000"/>
                <w:lang w:val="es-CL"/>
              </w:rPr>
              <w:t>Núñez</w:t>
            </w:r>
          </w:p>
          <w:p w:rsidR="001B5AD5" w:rsidRPr="002C1118" w:rsidRDefault="00891753" w:rsidP="002159CC">
            <w:pPr>
              <w:tabs>
                <w:tab w:val="num" w:pos="0"/>
              </w:tabs>
              <w:jc w:val="both"/>
              <w:rPr>
                <w:color w:val="000000"/>
                <w:lang w:val="es-CL"/>
              </w:rPr>
            </w:pPr>
            <w:r w:rsidRPr="002C1118">
              <w:rPr>
                <w:color w:val="000000"/>
                <w:lang w:val="es-CL"/>
              </w:rPr>
              <w:t>Claudia Zamora</w:t>
            </w:r>
          </w:p>
        </w:tc>
      </w:tr>
      <w:tr w:rsidR="001B5AD5" w:rsidRPr="002C1118" w:rsidTr="002159CC">
        <w:tc>
          <w:tcPr>
            <w:tcW w:w="4395" w:type="dxa"/>
          </w:tcPr>
          <w:p w:rsidR="001B5AD5" w:rsidRPr="002C1118" w:rsidRDefault="001B5AD5" w:rsidP="002159CC">
            <w:pPr>
              <w:tabs>
                <w:tab w:val="num" w:pos="0"/>
              </w:tabs>
              <w:jc w:val="both"/>
              <w:rPr>
                <w:color w:val="000000"/>
                <w:lang w:val="es-CL"/>
              </w:rPr>
            </w:pPr>
            <w:r w:rsidRPr="002C1118">
              <w:rPr>
                <w:color w:val="000000"/>
                <w:lang w:val="es-CL"/>
              </w:rPr>
              <w:t xml:space="preserve">Curso Regional en estrategias </w:t>
            </w:r>
            <w:r w:rsidR="00891753" w:rsidRPr="002C1118">
              <w:rPr>
                <w:color w:val="000000"/>
                <w:lang w:val="es-CL"/>
              </w:rPr>
              <w:t xml:space="preserve">de toma de muestras. 1 semana  </w:t>
            </w:r>
          </w:p>
        </w:tc>
        <w:tc>
          <w:tcPr>
            <w:tcW w:w="2551" w:type="dxa"/>
          </w:tcPr>
          <w:p w:rsidR="001B5AD5" w:rsidRPr="002C1118" w:rsidRDefault="001B5AD5" w:rsidP="002159CC">
            <w:pPr>
              <w:tabs>
                <w:tab w:val="num" w:pos="0"/>
              </w:tabs>
              <w:rPr>
                <w:color w:val="000000"/>
                <w:lang w:val="es-CL"/>
              </w:rPr>
            </w:pPr>
            <w:r w:rsidRPr="002C1118">
              <w:rPr>
                <w:color w:val="000000"/>
                <w:lang w:val="es-CL"/>
              </w:rPr>
              <w:t xml:space="preserve">San </w:t>
            </w:r>
            <w:r w:rsidR="00B16CD6" w:rsidRPr="002C1118">
              <w:rPr>
                <w:color w:val="000000"/>
                <w:lang w:val="es-CL"/>
              </w:rPr>
              <w:t>José</w:t>
            </w:r>
            <w:r w:rsidR="002159CC">
              <w:rPr>
                <w:color w:val="000000"/>
                <w:lang w:val="es-CL"/>
              </w:rPr>
              <w:t>, Costa R</w:t>
            </w:r>
            <w:r w:rsidRPr="002C1118">
              <w:rPr>
                <w:color w:val="000000"/>
                <w:lang w:val="es-CL"/>
              </w:rPr>
              <w:t xml:space="preserve">ica </w:t>
            </w:r>
          </w:p>
          <w:p w:rsidR="001B5AD5" w:rsidRPr="002C1118" w:rsidRDefault="001B5AD5" w:rsidP="002159CC">
            <w:pPr>
              <w:tabs>
                <w:tab w:val="num" w:pos="0"/>
              </w:tabs>
              <w:rPr>
                <w:color w:val="000000"/>
                <w:lang w:val="es-CL"/>
              </w:rPr>
            </w:pPr>
            <w:r w:rsidRPr="002C1118">
              <w:rPr>
                <w:color w:val="000000"/>
                <w:lang w:val="es-CL"/>
              </w:rPr>
              <w:t>Mayo 2017</w:t>
            </w:r>
          </w:p>
        </w:tc>
        <w:tc>
          <w:tcPr>
            <w:tcW w:w="2410" w:type="dxa"/>
          </w:tcPr>
          <w:p w:rsidR="001B5AD5" w:rsidRPr="002C1118" w:rsidRDefault="001B5AD5" w:rsidP="002159CC">
            <w:pPr>
              <w:tabs>
                <w:tab w:val="num" w:pos="0"/>
              </w:tabs>
              <w:jc w:val="both"/>
              <w:rPr>
                <w:color w:val="000000"/>
                <w:lang w:val="es-CL"/>
              </w:rPr>
            </w:pPr>
            <w:r w:rsidRPr="002C1118">
              <w:rPr>
                <w:color w:val="000000"/>
                <w:lang w:val="es-CL"/>
              </w:rPr>
              <w:t xml:space="preserve">Chedy </w:t>
            </w:r>
            <w:r w:rsidR="00891753" w:rsidRPr="002C1118">
              <w:rPr>
                <w:color w:val="000000"/>
                <w:lang w:val="es-CL"/>
              </w:rPr>
              <w:t>Núñez</w:t>
            </w:r>
          </w:p>
          <w:p w:rsidR="001B5AD5" w:rsidRPr="002C1118" w:rsidRDefault="001B5AD5" w:rsidP="002159CC">
            <w:pPr>
              <w:tabs>
                <w:tab w:val="num" w:pos="0"/>
              </w:tabs>
              <w:jc w:val="both"/>
              <w:rPr>
                <w:color w:val="000000"/>
                <w:lang w:val="es-CL"/>
              </w:rPr>
            </w:pPr>
            <w:r w:rsidRPr="002C1118">
              <w:rPr>
                <w:color w:val="000000"/>
                <w:lang w:val="es-CL"/>
              </w:rPr>
              <w:t xml:space="preserve">Rodrigo </w:t>
            </w:r>
            <w:r w:rsidR="00891753" w:rsidRPr="002C1118">
              <w:rPr>
                <w:color w:val="000000"/>
                <w:lang w:val="es-CL"/>
              </w:rPr>
              <w:t>Ramírez</w:t>
            </w:r>
          </w:p>
        </w:tc>
      </w:tr>
      <w:tr w:rsidR="001B5AD5" w:rsidRPr="002C1118" w:rsidTr="002159CC">
        <w:tc>
          <w:tcPr>
            <w:tcW w:w="4395" w:type="dxa"/>
          </w:tcPr>
          <w:p w:rsidR="001B5AD5" w:rsidRPr="002C1118" w:rsidRDefault="001B5AD5" w:rsidP="002159CC">
            <w:pPr>
              <w:tabs>
                <w:tab w:val="num" w:pos="0"/>
              </w:tabs>
              <w:jc w:val="both"/>
              <w:rPr>
                <w:color w:val="000000"/>
                <w:lang w:val="es-CL"/>
              </w:rPr>
            </w:pPr>
            <w:r w:rsidRPr="002C1118">
              <w:rPr>
                <w:color w:val="000000"/>
                <w:lang w:val="es-CL"/>
              </w:rPr>
              <w:t xml:space="preserve">Congreso Latinoamérica de Plaguicidas </w:t>
            </w:r>
          </w:p>
        </w:tc>
        <w:tc>
          <w:tcPr>
            <w:tcW w:w="2551" w:type="dxa"/>
          </w:tcPr>
          <w:p w:rsidR="001B5AD5" w:rsidRPr="002C1118" w:rsidRDefault="001B5AD5" w:rsidP="002159CC">
            <w:pPr>
              <w:tabs>
                <w:tab w:val="num" w:pos="0"/>
              </w:tabs>
              <w:rPr>
                <w:color w:val="000000"/>
                <w:lang w:val="es-CL"/>
              </w:rPr>
            </w:pPr>
            <w:r w:rsidRPr="002C1118">
              <w:rPr>
                <w:color w:val="000000"/>
                <w:lang w:val="es-CL"/>
              </w:rPr>
              <w:t xml:space="preserve">San </w:t>
            </w:r>
            <w:r w:rsidR="00891753" w:rsidRPr="002C1118">
              <w:rPr>
                <w:color w:val="000000"/>
                <w:lang w:val="es-CL"/>
              </w:rPr>
              <w:t>José</w:t>
            </w:r>
            <w:r w:rsidRPr="002C1118">
              <w:rPr>
                <w:color w:val="000000"/>
                <w:lang w:val="es-CL"/>
              </w:rPr>
              <w:t xml:space="preserve">, Costa rica </w:t>
            </w:r>
          </w:p>
          <w:p w:rsidR="001B5AD5" w:rsidRPr="002C1118" w:rsidRDefault="001B5AD5" w:rsidP="002159CC">
            <w:pPr>
              <w:tabs>
                <w:tab w:val="num" w:pos="0"/>
              </w:tabs>
              <w:rPr>
                <w:color w:val="000000"/>
                <w:lang w:val="es-CL"/>
              </w:rPr>
            </w:pPr>
            <w:r w:rsidRPr="002C1118">
              <w:rPr>
                <w:color w:val="000000"/>
                <w:lang w:val="es-CL"/>
              </w:rPr>
              <w:t>Mayo 2017</w:t>
            </w:r>
          </w:p>
        </w:tc>
        <w:tc>
          <w:tcPr>
            <w:tcW w:w="2410" w:type="dxa"/>
          </w:tcPr>
          <w:p w:rsidR="001B5AD5" w:rsidRPr="002C1118" w:rsidRDefault="001B5AD5" w:rsidP="002159CC">
            <w:pPr>
              <w:tabs>
                <w:tab w:val="num" w:pos="0"/>
              </w:tabs>
              <w:jc w:val="both"/>
              <w:rPr>
                <w:color w:val="000000"/>
                <w:lang w:val="es-CL"/>
              </w:rPr>
            </w:pPr>
            <w:r w:rsidRPr="002C1118">
              <w:rPr>
                <w:color w:val="000000"/>
                <w:lang w:val="es-CL"/>
              </w:rPr>
              <w:t xml:space="preserve">Rosa </w:t>
            </w:r>
            <w:r w:rsidR="00891753" w:rsidRPr="002C1118">
              <w:rPr>
                <w:color w:val="000000"/>
                <w:lang w:val="es-CL"/>
              </w:rPr>
              <w:t>Sepúlveda</w:t>
            </w:r>
          </w:p>
        </w:tc>
      </w:tr>
      <w:tr w:rsidR="001B5AD5" w:rsidRPr="002C1118" w:rsidTr="002159CC">
        <w:tc>
          <w:tcPr>
            <w:tcW w:w="4395" w:type="dxa"/>
          </w:tcPr>
          <w:p w:rsidR="001B5AD5" w:rsidRPr="002C1118" w:rsidRDefault="001B5AD5" w:rsidP="002159CC">
            <w:pPr>
              <w:tabs>
                <w:tab w:val="num" w:pos="0"/>
              </w:tabs>
              <w:jc w:val="both"/>
              <w:rPr>
                <w:color w:val="000000"/>
                <w:lang w:val="es-CL"/>
              </w:rPr>
            </w:pPr>
            <w:r w:rsidRPr="002C1118">
              <w:rPr>
                <w:color w:val="000000"/>
                <w:lang w:val="es-CL"/>
              </w:rPr>
              <w:t xml:space="preserve">Curso regional sobre armonización de procedimientos para preparación de muestras </w:t>
            </w:r>
            <w:r w:rsidR="00891753" w:rsidRPr="002C1118">
              <w:rPr>
                <w:color w:val="000000"/>
                <w:lang w:val="es-CL"/>
              </w:rPr>
              <w:t>en analisis de COPs.  2 semanas</w:t>
            </w:r>
          </w:p>
        </w:tc>
        <w:tc>
          <w:tcPr>
            <w:tcW w:w="2551" w:type="dxa"/>
          </w:tcPr>
          <w:p w:rsidR="001B5AD5" w:rsidRPr="002C1118" w:rsidRDefault="001B5AD5" w:rsidP="002159CC">
            <w:pPr>
              <w:tabs>
                <w:tab w:val="num" w:pos="0"/>
              </w:tabs>
              <w:rPr>
                <w:color w:val="000000"/>
                <w:lang w:val="es-CL"/>
              </w:rPr>
            </w:pPr>
            <w:r w:rsidRPr="002C1118">
              <w:rPr>
                <w:color w:val="000000"/>
                <w:lang w:val="es-CL"/>
              </w:rPr>
              <w:t xml:space="preserve">Bogotá, Colombia </w:t>
            </w:r>
          </w:p>
          <w:p w:rsidR="001B5AD5" w:rsidRPr="002C1118" w:rsidRDefault="001B5AD5" w:rsidP="002159CC">
            <w:pPr>
              <w:tabs>
                <w:tab w:val="num" w:pos="0"/>
              </w:tabs>
              <w:rPr>
                <w:color w:val="000000"/>
                <w:lang w:val="es-CL"/>
              </w:rPr>
            </w:pPr>
            <w:r w:rsidRPr="002C1118">
              <w:rPr>
                <w:color w:val="000000"/>
                <w:lang w:val="es-CL"/>
              </w:rPr>
              <w:t>28 agosto al 8 septiembre 2017.</w:t>
            </w:r>
          </w:p>
        </w:tc>
        <w:tc>
          <w:tcPr>
            <w:tcW w:w="2410" w:type="dxa"/>
          </w:tcPr>
          <w:p w:rsidR="001B5AD5" w:rsidRPr="002C1118" w:rsidRDefault="001B5AD5" w:rsidP="002159CC">
            <w:pPr>
              <w:tabs>
                <w:tab w:val="num" w:pos="0"/>
              </w:tabs>
              <w:jc w:val="both"/>
              <w:rPr>
                <w:color w:val="000000"/>
                <w:lang w:val="es-CL"/>
              </w:rPr>
            </w:pPr>
            <w:r w:rsidRPr="002C1118">
              <w:rPr>
                <w:color w:val="000000"/>
                <w:lang w:val="es-CL"/>
              </w:rPr>
              <w:t>Jimena Morales</w:t>
            </w:r>
          </w:p>
          <w:p w:rsidR="001B5AD5" w:rsidRPr="002C1118" w:rsidRDefault="001B5AD5" w:rsidP="002159CC">
            <w:pPr>
              <w:tabs>
                <w:tab w:val="num" w:pos="0"/>
              </w:tabs>
              <w:jc w:val="both"/>
              <w:rPr>
                <w:color w:val="000000"/>
                <w:lang w:val="es-CL"/>
              </w:rPr>
            </w:pPr>
            <w:r w:rsidRPr="002C1118">
              <w:rPr>
                <w:color w:val="000000"/>
                <w:lang w:val="es-CL"/>
              </w:rPr>
              <w:t xml:space="preserve">Jacqueline Rojas </w:t>
            </w:r>
          </w:p>
        </w:tc>
      </w:tr>
      <w:tr w:rsidR="001B5AD5" w:rsidRPr="002C1118" w:rsidTr="002159CC">
        <w:tc>
          <w:tcPr>
            <w:tcW w:w="4395" w:type="dxa"/>
          </w:tcPr>
          <w:p w:rsidR="001B5AD5" w:rsidRPr="002C1118" w:rsidRDefault="001B5AD5" w:rsidP="002159CC">
            <w:pPr>
              <w:tabs>
                <w:tab w:val="num" w:pos="0"/>
              </w:tabs>
              <w:jc w:val="both"/>
              <w:rPr>
                <w:color w:val="000000"/>
                <w:lang w:val="es-CL"/>
              </w:rPr>
            </w:pPr>
            <w:r w:rsidRPr="002C1118">
              <w:rPr>
                <w:color w:val="000000"/>
                <w:lang w:val="es-CL"/>
              </w:rPr>
              <w:t>Curso regional sobre comunicaciones</w:t>
            </w:r>
          </w:p>
        </w:tc>
        <w:tc>
          <w:tcPr>
            <w:tcW w:w="2551" w:type="dxa"/>
          </w:tcPr>
          <w:p w:rsidR="001B5AD5" w:rsidRPr="002C1118" w:rsidRDefault="001B5AD5" w:rsidP="002159CC">
            <w:pPr>
              <w:tabs>
                <w:tab w:val="num" w:pos="0"/>
              </w:tabs>
              <w:rPr>
                <w:color w:val="000000"/>
                <w:lang w:val="es-CL"/>
              </w:rPr>
            </w:pPr>
            <w:r w:rsidRPr="002C1118">
              <w:rPr>
                <w:color w:val="000000"/>
                <w:lang w:val="es-CL"/>
              </w:rPr>
              <w:t xml:space="preserve">Quito, Ecuador. </w:t>
            </w:r>
          </w:p>
        </w:tc>
        <w:tc>
          <w:tcPr>
            <w:tcW w:w="2410" w:type="dxa"/>
          </w:tcPr>
          <w:p w:rsidR="001B5AD5" w:rsidRPr="002C1118" w:rsidRDefault="001B5AD5" w:rsidP="002159CC">
            <w:pPr>
              <w:tabs>
                <w:tab w:val="num" w:pos="0"/>
              </w:tabs>
              <w:jc w:val="both"/>
              <w:rPr>
                <w:color w:val="000000"/>
                <w:lang w:val="es-CL"/>
              </w:rPr>
            </w:pPr>
            <w:r w:rsidRPr="002C1118">
              <w:rPr>
                <w:color w:val="000000"/>
                <w:lang w:val="es-CL"/>
              </w:rPr>
              <w:t xml:space="preserve">Jimena Morales </w:t>
            </w:r>
          </w:p>
        </w:tc>
      </w:tr>
      <w:tr w:rsidR="001B5AD5" w:rsidRPr="002C1118" w:rsidTr="002159CC">
        <w:tc>
          <w:tcPr>
            <w:tcW w:w="4395" w:type="dxa"/>
          </w:tcPr>
          <w:p w:rsidR="001B5AD5" w:rsidRPr="002C1118" w:rsidRDefault="001B5AD5" w:rsidP="002159CC">
            <w:pPr>
              <w:tabs>
                <w:tab w:val="num" w:pos="0"/>
              </w:tabs>
              <w:jc w:val="both"/>
              <w:rPr>
                <w:color w:val="000000"/>
                <w:lang w:val="es-CL"/>
              </w:rPr>
            </w:pPr>
            <w:r w:rsidRPr="002C1118">
              <w:rPr>
                <w:color w:val="000000"/>
                <w:lang w:val="es-CL"/>
              </w:rPr>
              <w:t>Reunión de coordinación de contraparte del proyecto (intermedia) 1 semana</w:t>
            </w:r>
          </w:p>
        </w:tc>
        <w:tc>
          <w:tcPr>
            <w:tcW w:w="2551" w:type="dxa"/>
          </w:tcPr>
          <w:p w:rsidR="001B5AD5" w:rsidRPr="002C1118" w:rsidRDefault="002159CC" w:rsidP="002159CC">
            <w:pPr>
              <w:tabs>
                <w:tab w:val="num" w:pos="0"/>
              </w:tabs>
              <w:rPr>
                <w:color w:val="000000"/>
                <w:lang w:val="es-CL"/>
              </w:rPr>
            </w:pPr>
            <w:r>
              <w:rPr>
                <w:color w:val="000000"/>
                <w:lang w:val="es-CL"/>
              </w:rPr>
              <w:t>Santo Domingo Repú</w:t>
            </w:r>
            <w:r w:rsidR="00891753" w:rsidRPr="002C1118">
              <w:rPr>
                <w:color w:val="000000"/>
                <w:lang w:val="es-CL"/>
              </w:rPr>
              <w:t xml:space="preserve">blica Dominicana </w:t>
            </w:r>
          </w:p>
        </w:tc>
        <w:tc>
          <w:tcPr>
            <w:tcW w:w="2410" w:type="dxa"/>
          </w:tcPr>
          <w:p w:rsidR="001B5AD5" w:rsidRPr="002C1118" w:rsidRDefault="001B5AD5" w:rsidP="002159CC">
            <w:pPr>
              <w:tabs>
                <w:tab w:val="num" w:pos="0"/>
              </w:tabs>
              <w:jc w:val="both"/>
              <w:rPr>
                <w:color w:val="000000"/>
                <w:lang w:val="es-CL"/>
              </w:rPr>
            </w:pPr>
            <w:r w:rsidRPr="002C1118">
              <w:rPr>
                <w:color w:val="000000"/>
                <w:lang w:val="es-CL"/>
              </w:rPr>
              <w:t xml:space="preserve">Pedro </w:t>
            </w:r>
            <w:r w:rsidR="00891753" w:rsidRPr="002C1118">
              <w:rPr>
                <w:color w:val="000000"/>
                <w:lang w:val="es-CL"/>
              </w:rPr>
              <w:t>Enríquez</w:t>
            </w:r>
          </w:p>
        </w:tc>
      </w:tr>
      <w:tr w:rsidR="001B5AD5" w:rsidRPr="002C1118" w:rsidTr="002159CC">
        <w:tc>
          <w:tcPr>
            <w:tcW w:w="4395" w:type="dxa"/>
          </w:tcPr>
          <w:p w:rsidR="001B5AD5" w:rsidRPr="002C1118" w:rsidRDefault="001B5AD5" w:rsidP="002159CC">
            <w:pPr>
              <w:tabs>
                <w:tab w:val="num" w:pos="0"/>
              </w:tabs>
              <w:jc w:val="both"/>
              <w:rPr>
                <w:color w:val="000000"/>
                <w:lang w:val="es-CL"/>
              </w:rPr>
            </w:pPr>
            <w:r w:rsidRPr="002C1118">
              <w:rPr>
                <w:color w:val="000000"/>
                <w:lang w:val="es-CL"/>
              </w:rPr>
              <w:t>Curso Regional de Validación de Métodos de Análisis COP en Leche 1 semana</w:t>
            </w:r>
          </w:p>
        </w:tc>
        <w:tc>
          <w:tcPr>
            <w:tcW w:w="2551" w:type="dxa"/>
          </w:tcPr>
          <w:p w:rsidR="001B5AD5" w:rsidRPr="002C1118" w:rsidRDefault="001B5AD5" w:rsidP="002159CC">
            <w:pPr>
              <w:tabs>
                <w:tab w:val="num" w:pos="0"/>
              </w:tabs>
              <w:jc w:val="both"/>
              <w:rPr>
                <w:color w:val="000000"/>
                <w:lang w:val="es-CL"/>
              </w:rPr>
            </w:pPr>
            <w:r w:rsidRPr="002C1118">
              <w:rPr>
                <w:color w:val="000000"/>
                <w:lang w:val="es-CL"/>
              </w:rPr>
              <w:t xml:space="preserve">Santiago, Chile </w:t>
            </w:r>
          </w:p>
          <w:p w:rsidR="001B5AD5" w:rsidRPr="002C1118" w:rsidRDefault="001B5AD5" w:rsidP="002159CC">
            <w:pPr>
              <w:tabs>
                <w:tab w:val="num" w:pos="0"/>
              </w:tabs>
              <w:jc w:val="both"/>
              <w:rPr>
                <w:color w:val="000000"/>
                <w:lang w:val="es-CL"/>
              </w:rPr>
            </w:pPr>
            <w:r w:rsidRPr="002C1118">
              <w:rPr>
                <w:color w:val="000000"/>
                <w:lang w:val="es-CL"/>
              </w:rPr>
              <w:t>Noviembre 2018</w:t>
            </w:r>
          </w:p>
        </w:tc>
        <w:tc>
          <w:tcPr>
            <w:tcW w:w="2410" w:type="dxa"/>
          </w:tcPr>
          <w:p w:rsidR="001B5AD5" w:rsidRPr="002C1118" w:rsidRDefault="001B5AD5" w:rsidP="002159CC">
            <w:pPr>
              <w:tabs>
                <w:tab w:val="num" w:pos="0"/>
              </w:tabs>
              <w:jc w:val="both"/>
              <w:rPr>
                <w:color w:val="000000"/>
                <w:lang w:val="es-CL"/>
              </w:rPr>
            </w:pPr>
            <w:r w:rsidRPr="002C1118">
              <w:rPr>
                <w:color w:val="000000"/>
                <w:lang w:val="es-CL"/>
              </w:rPr>
              <w:t>Claudia Zamora</w:t>
            </w:r>
          </w:p>
          <w:p w:rsidR="001B5AD5" w:rsidRPr="002C1118" w:rsidRDefault="001B5AD5" w:rsidP="002159CC">
            <w:pPr>
              <w:tabs>
                <w:tab w:val="num" w:pos="0"/>
              </w:tabs>
              <w:jc w:val="both"/>
              <w:rPr>
                <w:color w:val="000000"/>
                <w:lang w:val="es-CL"/>
              </w:rPr>
            </w:pPr>
            <w:r w:rsidRPr="002C1118">
              <w:rPr>
                <w:color w:val="000000"/>
                <w:lang w:val="es-CL"/>
              </w:rPr>
              <w:t xml:space="preserve">Pedro </w:t>
            </w:r>
            <w:r w:rsidR="00150DD5" w:rsidRPr="002C1118">
              <w:rPr>
                <w:color w:val="000000"/>
                <w:lang w:val="es-CL"/>
              </w:rPr>
              <w:t>Enríquez</w:t>
            </w:r>
          </w:p>
          <w:p w:rsidR="001B5AD5" w:rsidRPr="002C1118" w:rsidRDefault="001B5AD5" w:rsidP="002159CC">
            <w:pPr>
              <w:tabs>
                <w:tab w:val="num" w:pos="0"/>
              </w:tabs>
              <w:jc w:val="both"/>
              <w:rPr>
                <w:color w:val="000000"/>
                <w:lang w:val="es-CL"/>
              </w:rPr>
            </w:pPr>
            <w:r w:rsidRPr="002C1118">
              <w:rPr>
                <w:color w:val="000000"/>
                <w:lang w:val="es-CL"/>
              </w:rPr>
              <w:t>Jimena Morales</w:t>
            </w:r>
          </w:p>
          <w:p w:rsidR="001B5AD5" w:rsidRPr="002C1118" w:rsidRDefault="001B5AD5" w:rsidP="002159CC">
            <w:pPr>
              <w:tabs>
                <w:tab w:val="num" w:pos="0"/>
              </w:tabs>
              <w:jc w:val="both"/>
              <w:rPr>
                <w:color w:val="000000"/>
                <w:lang w:val="es-CL"/>
              </w:rPr>
            </w:pPr>
            <w:r w:rsidRPr="002C1118">
              <w:rPr>
                <w:color w:val="000000"/>
                <w:lang w:val="es-CL"/>
              </w:rPr>
              <w:t>Jacqueline Rojas</w:t>
            </w:r>
          </w:p>
          <w:p w:rsidR="001B5AD5" w:rsidRPr="002C1118" w:rsidRDefault="001B5AD5" w:rsidP="002159CC">
            <w:pPr>
              <w:tabs>
                <w:tab w:val="num" w:pos="0"/>
              </w:tabs>
              <w:jc w:val="both"/>
              <w:rPr>
                <w:color w:val="000000"/>
                <w:lang w:val="es-CL"/>
              </w:rPr>
            </w:pPr>
            <w:r w:rsidRPr="002C1118">
              <w:rPr>
                <w:color w:val="000000"/>
                <w:lang w:val="es-CL"/>
              </w:rPr>
              <w:t>Jorge ahumada</w:t>
            </w:r>
          </w:p>
          <w:p w:rsidR="001B5AD5" w:rsidRPr="002C1118" w:rsidRDefault="001B5AD5" w:rsidP="002159CC">
            <w:pPr>
              <w:tabs>
                <w:tab w:val="num" w:pos="0"/>
              </w:tabs>
              <w:jc w:val="both"/>
              <w:rPr>
                <w:color w:val="000000"/>
                <w:lang w:val="es-CL"/>
              </w:rPr>
            </w:pPr>
            <w:r w:rsidRPr="002C1118">
              <w:rPr>
                <w:color w:val="000000"/>
                <w:lang w:val="es-CL"/>
              </w:rPr>
              <w:t>Mas participantes región (BOL, ECU, MEX, PER</w:t>
            </w:r>
          </w:p>
        </w:tc>
      </w:tr>
      <w:tr w:rsidR="001B5AD5" w:rsidRPr="002C1118" w:rsidTr="002159CC">
        <w:tc>
          <w:tcPr>
            <w:tcW w:w="4395" w:type="dxa"/>
          </w:tcPr>
          <w:p w:rsidR="001B5AD5" w:rsidRPr="002C1118" w:rsidRDefault="001B5AD5" w:rsidP="002159CC">
            <w:pPr>
              <w:tabs>
                <w:tab w:val="num" w:pos="0"/>
              </w:tabs>
              <w:rPr>
                <w:color w:val="000000"/>
                <w:lang w:val="es-CL"/>
              </w:rPr>
            </w:pPr>
            <w:r w:rsidRPr="002C1118">
              <w:rPr>
                <w:color w:val="000000"/>
                <w:lang w:val="es-CL"/>
              </w:rPr>
              <w:t>Curso regio</w:t>
            </w:r>
            <w:r w:rsidR="002159CC">
              <w:rPr>
                <w:color w:val="000000"/>
                <w:lang w:val="es-CL"/>
              </w:rPr>
              <w:t>nal de evaluación del resultado</w:t>
            </w:r>
            <w:r w:rsidRPr="002C1118">
              <w:rPr>
                <w:color w:val="000000"/>
                <w:lang w:val="es-CL"/>
              </w:rPr>
              <w:t xml:space="preserve"> e identificación estrategias de remediación asociada a contaminación de compuestos orgánicos persistentes. </w:t>
            </w:r>
          </w:p>
          <w:p w:rsidR="001B5AD5" w:rsidRPr="002C1118" w:rsidRDefault="001B5AD5" w:rsidP="002159CC">
            <w:pPr>
              <w:tabs>
                <w:tab w:val="num" w:pos="0"/>
              </w:tabs>
              <w:jc w:val="both"/>
              <w:rPr>
                <w:color w:val="000000"/>
                <w:lang w:val="es-CL"/>
              </w:rPr>
            </w:pPr>
            <w:r w:rsidRPr="002C1118">
              <w:rPr>
                <w:color w:val="000000"/>
                <w:lang w:val="es-CL"/>
              </w:rPr>
              <w:t xml:space="preserve">Congreso </w:t>
            </w:r>
            <w:r w:rsidR="00150DD5" w:rsidRPr="002C1118">
              <w:rPr>
                <w:color w:val="000000"/>
                <w:lang w:val="es-CL"/>
              </w:rPr>
              <w:t>Latinoamericano de Plaguicidas.</w:t>
            </w:r>
          </w:p>
        </w:tc>
        <w:tc>
          <w:tcPr>
            <w:tcW w:w="2551" w:type="dxa"/>
          </w:tcPr>
          <w:p w:rsidR="001B5AD5" w:rsidRPr="002C1118" w:rsidRDefault="001B5AD5" w:rsidP="002159CC">
            <w:pPr>
              <w:tabs>
                <w:tab w:val="num" w:pos="0"/>
              </w:tabs>
              <w:jc w:val="both"/>
              <w:rPr>
                <w:color w:val="000000"/>
                <w:lang w:val="es-CL"/>
              </w:rPr>
            </w:pPr>
            <w:r w:rsidRPr="002C1118">
              <w:rPr>
                <w:color w:val="000000"/>
                <w:lang w:val="es-CL"/>
              </w:rPr>
              <w:t xml:space="preserve">Foz de </w:t>
            </w:r>
            <w:r w:rsidR="00150DD5" w:rsidRPr="002C1118">
              <w:rPr>
                <w:color w:val="000000"/>
                <w:lang w:val="es-CL"/>
              </w:rPr>
              <w:t>Iguazú</w:t>
            </w:r>
            <w:r w:rsidRPr="002C1118">
              <w:rPr>
                <w:color w:val="000000"/>
                <w:lang w:val="es-CL"/>
              </w:rPr>
              <w:t>, Brasil</w:t>
            </w:r>
          </w:p>
          <w:p w:rsidR="001B5AD5" w:rsidRPr="002C1118" w:rsidRDefault="001B5AD5" w:rsidP="002159CC">
            <w:pPr>
              <w:tabs>
                <w:tab w:val="num" w:pos="0"/>
              </w:tabs>
              <w:jc w:val="both"/>
              <w:rPr>
                <w:color w:val="000000"/>
                <w:lang w:val="es-CL"/>
              </w:rPr>
            </w:pPr>
            <w:r w:rsidRPr="002C1118">
              <w:rPr>
                <w:color w:val="000000"/>
                <w:lang w:val="es-CL"/>
              </w:rPr>
              <w:t xml:space="preserve"> Mayo 2019</w:t>
            </w:r>
          </w:p>
        </w:tc>
        <w:tc>
          <w:tcPr>
            <w:tcW w:w="2410" w:type="dxa"/>
          </w:tcPr>
          <w:p w:rsidR="001B5AD5" w:rsidRPr="002C1118" w:rsidRDefault="001B5AD5" w:rsidP="002159CC">
            <w:pPr>
              <w:tabs>
                <w:tab w:val="num" w:pos="0"/>
              </w:tabs>
              <w:jc w:val="both"/>
              <w:rPr>
                <w:color w:val="000000"/>
                <w:lang w:val="es-CL"/>
              </w:rPr>
            </w:pPr>
            <w:r w:rsidRPr="002C1118">
              <w:rPr>
                <w:color w:val="000000"/>
                <w:lang w:val="es-CL"/>
              </w:rPr>
              <w:t xml:space="preserve">Rosa </w:t>
            </w:r>
            <w:r w:rsidR="00891753" w:rsidRPr="002C1118">
              <w:rPr>
                <w:color w:val="000000"/>
                <w:lang w:val="es-CL"/>
              </w:rPr>
              <w:t>Sepúlveda</w:t>
            </w:r>
          </w:p>
        </w:tc>
      </w:tr>
      <w:tr w:rsidR="001B5AD5" w:rsidRPr="002C1118" w:rsidTr="002159CC">
        <w:tc>
          <w:tcPr>
            <w:tcW w:w="4395" w:type="dxa"/>
          </w:tcPr>
          <w:p w:rsidR="001B5AD5" w:rsidRPr="002C1118" w:rsidRDefault="001B5AD5" w:rsidP="002159CC">
            <w:pPr>
              <w:tabs>
                <w:tab w:val="num" w:pos="0"/>
              </w:tabs>
              <w:jc w:val="both"/>
              <w:rPr>
                <w:color w:val="000000"/>
                <w:lang w:val="es-CL"/>
              </w:rPr>
            </w:pPr>
            <w:r w:rsidRPr="002C1118">
              <w:rPr>
                <w:color w:val="000000"/>
                <w:lang w:val="es-CL"/>
              </w:rPr>
              <w:t xml:space="preserve">Curso regional sobre el impacto de contaminación compuestos orgánicos </w:t>
            </w:r>
            <w:r w:rsidRPr="002C1118">
              <w:rPr>
                <w:color w:val="000000"/>
                <w:lang w:val="es-CL"/>
              </w:rPr>
              <w:lastRenderedPageBreak/>
              <w:t>persistentes y su efecto en humanos 1 semana.</w:t>
            </w:r>
          </w:p>
        </w:tc>
        <w:tc>
          <w:tcPr>
            <w:tcW w:w="2551" w:type="dxa"/>
          </w:tcPr>
          <w:p w:rsidR="001B5AD5" w:rsidRPr="002C1118" w:rsidRDefault="001B5AD5" w:rsidP="002159CC">
            <w:pPr>
              <w:tabs>
                <w:tab w:val="num" w:pos="0"/>
              </w:tabs>
              <w:jc w:val="both"/>
              <w:rPr>
                <w:color w:val="000000"/>
                <w:lang w:val="es-CL"/>
              </w:rPr>
            </w:pPr>
            <w:r w:rsidRPr="002C1118">
              <w:rPr>
                <w:color w:val="000000"/>
                <w:lang w:val="es-CL"/>
              </w:rPr>
              <w:lastRenderedPageBreak/>
              <w:t>Asunción, Paraguay</w:t>
            </w:r>
          </w:p>
          <w:p w:rsidR="001B5AD5" w:rsidRPr="002C1118" w:rsidRDefault="001B5AD5" w:rsidP="002159CC">
            <w:pPr>
              <w:tabs>
                <w:tab w:val="num" w:pos="0"/>
              </w:tabs>
              <w:jc w:val="both"/>
              <w:rPr>
                <w:color w:val="000000"/>
                <w:lang w:val="es-CL"/>
              </w:rPr>
            </w:pPr>
            <w:r w:rsidRPr="002C1118">
              <w:rPr>
                <w:color w:val="000000"/>
                <w:lang w:val="es-CL"/>
              </w:rPr>
              <w:t>Noviembre 2019</w:t>
            </w:r>
          </w:p>
        </w:tc>
        <w:tc>
          <w:tcPr>
            <w:tcW w:w="2410" w:type="dxa"/>
          </w:tcPr>
          <w:p w:rsidR="001B5AD5" w:rsidRPr="002C1118" w:rsidRDefault="001B5AD5" w:rsidP="002159CC">
            <w:pPr>
              <w:tabs>
                <w:tab w:val="num" w:pos="0"/>
              </w:tabs>
              <w:jc w:val="both"/>
              <w:rPr>
                <w:color w:val="000000"/>
                <w:lang w:val="es-CL"/>
              </w:rPr>
            </w:pPr>
            <w:r w:rsidRPr="002C1118">
              <w:rPr>
                <w:color w:val="000000"/>
                <w:lang w:val="es-CL"/>
              </w:rPr>
              <w:t>Jorge Ahumada</w:t>
            </w:r>
          </w:p>
        </w:tc>
      </w:tr>
      <w:tr w:rsidR="001B5AD5" w:rsidRPr="002C1118" w:rsidTr="002159CC">
        <w:tc>
          <w:tcPr>
            <w:tcW w:w="4395" w:type="dxa"/>
          </w:tcPr>
          <w:p w:rsidR="001B5AD5" w:rsidRPr="002C1118" w:rsidRDefault="001B5AD5" w:rsidP="002159CC">
            <w:pPr>
              <w:tabs>
                <w:tab w:val="num" w:pos="0"/>
              </w:tabs>
              <w:jc w:val="both"/>
              <w:rPr>
                <w:color w:val="000000"/>
                <w:lang w:val="es-CL"/>
              </w:rPr>
            </w:pPr>
            <w:r w:rsidRPr="002C1118">
              <w:rPr>
                <w:color w:val="000000"/>
                <w:lang w:val="es-CL"/>
              </w:rPr>
              <w:t>Curso regional sobre mapas de riesgo a la contaminación de COPs 1 semana.</w:t>
            </w:r>
          </w:p>
        </w:tc>
        <w:tc>
          <w:tcPr>
            <w:tcW w:w="2551" w:type="dxa"/>
          </w:tcPr>
          <w:p w:rsidR="001B5AD5" w:rsidRPr="002C1118" w:rsidRDefault="001B5AD5" w:rsidP="002159CC">
            <w:pPr>
              <w:tabs>
                <w:tab w:val="num" w:pos="0"/>
              </w:tabs>
              <w:jc w:val="both"/>
              <w:rPr>
                <w:color w:val="000000"/>
                <w:lang w:val="es-CL"/>
              </w:rPr>
            </w:pPr>
            <w:r w:rsidRPr="002C1118">
              <w:rPr>
                <w:color w:val="000000"/>
                <w:lang w:val="es-CL"/>
              </w:rPr>
              <w:t>Montevideo, Uruguay</w:t>
            </w:r>
          </w:p>
          <w:p w:rsidR="001B5AD5" w:rsidRPr="002C1118" w:rsidRDefault="001B5AD5" w:rsidP="002159CC">
            <w:pPr>
              <w:tabs>
                <w:tab w:val="num" w:pos="0"/>
              </w:tabs>
              <w:jc w:val="both"/>
              <w:rPr>
                <w:color w:val="000000"/>
                <w:lang w:val="es-CL"/>
              </w:rPr>
            </w:pPr>
            <w:r w:rsidRPr="002C1118">
              <w:rPr>
                <w:color w:val="000000"/>
                <w:lang w:val="es-CL"/>
              </w:rPr>
              <w:t>Marzo 2020</w:t>
            </w:r>
          </w:p>
        </w:tc>
        <w:tc>
          <w:tcPr>
            <w:tcW w:w="2410" w:type="dxa"/>
          </w:tcPr>
          <w:p w:rsidR="001B5AD5" w:rsidRPr="002C1118" w:rsidRDefault="001B5AD5" w:rsidP="002159CC">
            <w:pPr>
              <w:tabs>
                <w:tab w:val="num" w:pos="0"/>
              </w:tabs>
              <w:jc w:val="both"/>
              <w:rPr>
                <w:color w:val="000000"/>
                <w:lang w:val="es-CL"/>
              </w:rPr>
            </w:pPr>
            <w:r w:rsidRPr="002C1118">
              <w:rPr>
                <w:color w:val="000000"/>
                <w:lang w:val="es-CL"/>
              </w:rPr>
              <w:t>Jimena Morales</w:t>
            </w:r>
          </w:p>
        </w:tc>
      </w:tr>
    </w:tbl>
    <w:p w:rsidR="001B5AD5" w:rsidRPr="002C1118" w:rsidRDefault="001B5AD5" w:rsidP="001B5AD5">
      <w:pPr>
        <w:tabs>
          <w:tab w:val="num" w:pos="0"/>
        </w:tabs>
        <w:spacing w:after="120"/>
        <w:jc w:val="both"/>
        <w:rPr>
          <w:color w:val="000000"/>
          <w:lang w:val="es-CL"/>
        </w:rPr>
      </w:pPr>
    </w:p>
    <w:p w:rsidR="007879A9" w:rsidRPr="002C1118" w:rsidRDefault="007879A9" w:rsidP="002159CC">
      <w:pPr>
        <w:tabs>
          <w:tab w:val="left" w:pos="426"/>
        </w:tabs>
        <w:jc w:val="both"/>
        <w:rPr>
          <w:b/>
          <w:color w:val="000000"/>
          <w:lang w:val="es-CL"/>
        </w:rPr>
      </w:pPr>
      <w:r w:rsidRPr="002C1118">
        <w:rPr>
          <w:b/>
          <w:color w:val="000000"/>
          <w:lang w:val="es-CL"/>
        </w:rPr>
        <w:t xml:space="preserve">6.- </w:t>
      </w:r>
      <w:r w:rsidR="002159CC">
        <w:rPr>
          <w:b/>
          <w:color w:val="000000"/>
          <w:lang w:val="es-CL"/>
        </w:rPr>
        <w:tab/>
      </w:r>
      <w:r w:rsidR="001B5AD5" w:rsidRPr="002C1118">
        <w:rPr>
          <w:b/>
          <w:color w:val="000000"/>
          <w:lang w:val="es-CL"/>
        </w:rPr>
        <w:t>DIFICULTADES Y PROBLEMAS PRESENTADOS DURANTE LA MARCHA DEL</w:t>
      </w:r>
    </w:p>
    <w:p w:rsidR="001B5AD5" w:rsidRPr="002C1118" w:rsidRDefault="007879A9" w:rsidP="002159CC">
      <w:pPr>
        <w:tabs>
          <w:tab w:val="left" w:pos="426"/>
        </w:tabs>
        <w:spacing w:after="120"/>
        <w:jc w:val="both"/>
        <w:rPr>
          <w:b/>
          <w:color w:val="000000"/>
          <w:lang w:val="es-CL"/>
        </w:rPr>
      </w:pPr>
      <w:r w:rsidRPr="002C1118">
        <w:rPr>
          <w:b/>
          <w:color w:val="000000"/>
          <w:lang w:val="es-CL"/>
        </w:rPr>
        <w:t xml:space="preserve">     </w:t>
      </w:r>
      <w:r w:rsidR="001B5AD5" w:rsidRPr="002C1118">
        <w:rPr>
          <w:b/>
          <w:color w:val="000000"/>
          <w:lang w:val="es-CL"/>
        </w:rPr>
        <w:t xml:space="preserve"> PROYECTO</w:t>
      </w:r>
    </w:p>
    <w:p w:rsidR="001B5AD5" w:rsidRPr="002C1118" w:rsidRDefault="007879A9" w:rsidP="002159CC">
      <w:pPr>
        <w:tabs>
          <w:tab w:val="left" w:pos="426"/>
        </w:tabs>
        <w:spacing w:after="200" w:line="276" w:lineRule="auto"/>
        <w:rPr>
          <w:bCs/>
          <w:lang w:val="es-CL"/>
        </w:rPr>
      </w:pPr>
      <w:r w:rsidRPr="002C1118">
        <w:rPr>
          <w:bCs/>
          <w:lang w:val="es-CL"/>
        </w:rPr>
        <w:t xml:space="preserve">       </w:t>
      </w:r>
      <w:r w:rsidR="001B5AD5" w:rsidRPr="002C1118">
        <w:rPr>
          <w:bCs/>
          <w:lang w:val="es-CL"/>
        </w:rPr>
        <w:t xml:space="preserve">No se presentaron dificultades en la ejecución del proyecto. </w:t>
      </w:r>
    </w:p>
    <w:p w:rsidR="001B5AD5" w:rsidRPr="002C1118" w:rsidRDefault="002159CC" w:rsidP="002159CC">
      <w:pPr>
        <w:tabs>
          <w:tab w:val="left" w:pos="2957"/>
        </w:tabs>
        <w:spacing w:after="200" w:line="276" w:lineRule="auto"/>
        <w:rPr>
          <w:b/>
          <w:bCs/>
          <w:lang w:val="es-CL"/>
        </w:rPr>
      </w:pPr>
      <w:r>
        <w:rPr>
          <w:b/>
          <w:bCs/>
          <w:lang w:val="es-CL"/>
        </w:rPr>
        <w:tab/>
      </w:r>
    </w:p>
    <w:p w:rsidR="001B5AD5" w:rsidRPr="002C1118" w:rsidRDefault="001B5AD5" w:rsidP="001B5AD5">
      <w:pPr>
        <w:spacing w:after="200" w:line="276" w:lineRule="auto"/>
        <w:rPr>
          <w:b/>
          <w:bCs/>
          <w:lang w:val="es-CL"/>
        </w:rPr>
      </w:pPr>
      <w:r w:rsidRPr="002C1118">
        <w:rPr>
          <w:b/>
          <w:bCs/>
          <w:lang w:val="es-CL"/>
        </w:rPr>
        <w:br w:type="page"/>
      </w:r>
    </w:p>
    <w:p w:rsidR="001B5AD5" w:rsidRDefault="001B5AD5" w:rsidP="001B5AD5">
      <w:pPr>
        <w:spacing w:after="200" w:line="276" w:lineRule="auto"/>
        <w:rPr>
          <w:b/>
          <w:bCs/>
          <w:lang w:val="es-CL"/>
        </w:rPr>
      </w:pPr>
    </w:p>
    <w:p w:rsidR="00320D33" w:rsidRPr="002C1118" w:rsidRDefault="00320D33" w:rsidP="001B5AD5">
      <w:pPr>
        <w:spacing w:after="200" w:line="276" w:lineRule="auto"/>
        <w:rPr>
          <w:b/>
          <w:bCs/>
          <w:lang w:val="es-CL"/>
        </w:rPr>
      </w:pPr>
    </w:p>
    <w:sdt>
      <w:sdtPr>
        <w:rPr>
          <w:lang w:val="es-CL"/>
        </w:rPr>
        <w:id w:val="1754700322"/>
        <w:docPartObj>
          <w:docPartGallery w:val="Cover Pages"/>
          <w:docPartUnique/>
        </w:docPartObj>
      </w:sdtPr>
      <w:sdtEndPr>
        <w:rPr>
          <w:b/>
          <w:bCs/>
        </w:rPr>
      </w:sdtEndPr>
      <w:sdtContent>
        <w:p w:rsidR="001B5AD5" w:rsidRDefault="001B5AD5" w:rsidP="001B5AD5">
          <w:pPr>
            <w:rPr>
              <w:lang w:val="es-CL"/>
            </w:rPr>
          </w:pPr>
        </w:p>
        <w:p w:rsidR="00320D33" w:rsidRPr="002C1118" w:rsidRDefault="00320D33" w:rsidP="001B5AD5">
          <w:pPr>
            <w:rPr>
              <w:lang w:val="es-CL"/>
            </w:rPr>
          </w:pPr>
        </w:p>
        <w:p w:rsidR="001B5AD5" w:rsidRPr="002C1118" w:rsidRDefault="001B5AD5" w:rsidP="001B5AD5">
          <w:pPr>
            <w:keepNext/>
            <w:widowControl w:val="0"/>
            <w:overflowPunct w:val="0"/>
            <w:autoSpaceDE w:val="0"/>
            <w:autoSpaceDN w:val="0"/>
            <w:adjustRightInd w:val="0"/>
            <w:spacing w:before="120" w:after="120"/>
            <w:jc w:val="center"/>
            <w:textAlignment w:val="baseline"/>
            <w:outlineLvl w:val="0"/>
            <w:rPr>
              <w:caps/>
              <w:kern w:val="28"/>
              <w:lang w:val="es-CL"/>
            </w:rPr>
          </w:pPr>
          <w:r w:rsidRPr="002C1118">
            <w:rPr>
              <w:b/>
              <w:noProof/>
              <w:kern w:val="28"/>
            </w:rPr>
            <w:drawing>
              <wp:inline distT="0" distB="0" distL="0" distR="0" wp14:anchorId="33412F69" wp14:editId="66C494FA">
                <wp:extent cx="914400" cy="78105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1B5AD5" w:rsidRPr="002C1118" w:rsidRDefault="001B5AD5" w:rsidP="001B5AD5">
          <w:pPr>
            <w:tabs>
              <w:tab w:val="left" w:pos="0"/>
            </w:tabs>
            <w:suppressAutoHyphens/>
            <w:spacing w:before="120" w:after="120"/>
            <w:jc w:val="center"/>
            <w:rPr>
              <w:b/>
              <w:lang w:val="es-CL"/>
            </w:rPr>
          </w:pPr>
          <w:r w:rsidRPr="002C1118">
            <w:rPr>
              <w:b/>
              <w:lang w:val="es-CL"/>
            </w:rPr>
            <w:t>ARCAL</w:t>
          </w:r>
        </w:p>
        <w:p w:rsidR="001B5AD5" w:rsidRPr="002C1118" w:rsidRDefault="001B5AD5" w:rsidP="001B5AD5">
          <w:pPr>
            <w:tabs>
              <w:tab w:val="left" w:pos="0"/>
            </w:tabs>
            <w:suppressAutoHyphens/>
            <w:spacing w:before="120" w:after="120"/>
            <w:jc w:val="both"/>
            <w:rPr>
              <w:b/>
              <w:lang w:val="es-CL"/>
            </w:rPr>
          </w:pPr>
        </w:p>
        <w:p w:rsidR="001B5AD5" w:rsidRPr="002C1118" w:rsidRDefault="001B5AD5" w:rsidP="001B5AD5">
          <w:pPr>
            <w:tabs>
              <w:tab w:val="left" w:pos="-284"/>
            </w:tabs>
            <w:suppressAutoHyphens/>
            <w:spacing w:before="120" w:after="120"/>
            <w:ind w:left="-284" w:firstLine="284"/>
            <w:jc w:val="center"/>
            <w:rPr>
              <w:b/>
              <w:lang w:val="es-CL"/>
            </w:rPr>
          </w:pPr>
          <w:r w:rsidRPr="002C1118">
            <w:rPr>
              <w:b/>
              <w:lang w:val="es-CL"/>
            </w:rPr>
            <w:t>ACUERDO REGIONAL DE COOPERACIÓN PARA LA PROMOCIÓN DE LA CIENCIA Y LA TECNOLOGÍA NUCLEARES EN AMÉRICA LATINA Y EL CARIBE</w:t>
          </w:r>
        </w:p>
        <w:p w:rsidR="001B5AD5" w:rsidRPr="002C1118" w:rsidRDefault="001B5AD5" w:rsidP="001B5AD5">
          <w:pPr>
            <w:tabs>
              <w:tab w:val="left" w:pos="0"/>
            </w:tabs>
            <w:suppressAutoHyphens/>
            <w:spacing w:before="120" w:after="120"/>
            <w:jc w:val="both"/>
            <w:rPr>
              <w:lang w:val="es-CL"/>
            </w:rPr>
          </w:pPr>
        </w:p>
        <w:p w:rsidR="001B5AD5" w:rsidRPr="002C1118" w:rsidRDefault="001B5AD5" w:rsidP="001B5AD5">
          <w:pPr>
            <w:tabs>
              <w:tab w:val="left" w:pos="-720"/>
              <w:tab w:val="center" w:pos="4512"/>
            </w:tabs>
            <w:spacing w:before="120" w:after="120"/>
            <w:jc w:val="center"/>
            <w:rPr>
              <w:lang w:val="es-CL"/>
            </w:rPr>
          </w:pPr>
        </w:p>
        <w:tbl>
          <w:tblPr>
            <w:tblW w:w="0" w:type="auto"/>
            <w:jc w:val="center"/>
            <w:tblLayout w:type="fixed"/>
            <w:tblCellMar>
              <w:left w:w="120" w:type="dxa"/>
              <w:right w:w="120" w:type="dxa"/>
            </w:tblCellMar>
            <w:tblLook w:val="0000" w:firstRow="0" w:lastRow="0" w:firstColumn="0" w:lastColumn="0" w:noHBand="0" w:noVBand="0"/>
          </w:tblPr>
          <w:tblGrid>
            <w:gridCol w:w="8506"/>
          </w:tblGrid>
          <w:tr w:rsidR="001B5AD5" w:rsidRPr="002C1118" w:rsidTr="00DC4819">
            <w:trPr>
              <w:jc w:val="center"/>
            </w:trPr>
            <w:tc>
              <w:tcPr>
                <w:tcW w:w="8506" w:type="dxa"/>
                <w:tcBorders>
                  <w:top w:val="double" w:sz="6" w:space="0" w:color="auto"/>
                  <w:left w:val="double" w:sz="6" w:space="0" w:color="auto"/>
                  <w:bottom w:val="double" w:sz="6" w:space="0" w:color="auto"/>
                  <w:right w:val="double" w:sz="6" w:space="0" w:color="auto"/>
                </w:tcBorders>
              </w:tcPr>
              <w:p w:rsidR="001B5AD5" w:rsidRPr="002C1118" w:rsidRDefault="001B5AD5" w:rsidP="001B5AD5">
                <w:pPr>
                  <w:tabs>
                    <w:tab w:val="left" w:pos="-720"/>
                  </w:tabs>
                  <w:suppressAutoHyphens/>
                  <w:spacing w:before="120" w:after="120"/>
                  <w:jc w:val="center"/>
                  <w:rPr>
                    <w:b/>
                    <w:lang w:val="es-CL"/>
                  </w:rPr>
                </w:pPr>
                <w:r w:rsidRPr="002C1118">
                  <w:rPr>
                    <w:b/>
                    <w:lang w:val="es-CL"/>
                  </w:rPr>
                  <w:br/>
                  <w:t>INFORME ANUAL 2019</w:t>
                </w:r>
              </w:p>
              <w:p w:rsidR="001B5AD5" w:rsidRPr="002C1118" w:rsidRDefault="001B5AD5" w:rsidP="001B5AD5">
                <w:pPr>
                  <w:tabs>
                    <w:tab w:val="left" w:pos="-720"/>
                  </w:tabs>
                  <w:suppressAutoHyphens/>
                  <w:spacing w:before="120" w:after="120"/>
                  <w:jc w:val="center"/>
                  <w:rPr>
                    <w:b/>
                    <w:lang w:val="es-CL"/>
                  </w:rPr>
                </w:pPr>
                <w:r w:rsidRPr="002C1118">
                  <w:rPr>
                    <w:b/>
                    <w:lang w:val="es-CL"/>
                  </w:rPr>
                  <w:t>COORDINADORES DE PROYECTO</w:t>
                </w:r>
              </w:p>
              <w:p w:rsidR="00DC4819" w:rsidRPr="002C1118" w:rsidRDefault="00DC4819" w:rsidP="00DC4819">
                <w:pPr>
                  <w:tabs>
                    <w:tab w:val="left" w:pos="0"/>
                  </w:tabs>
                  <w:suppressAutoHyphens/>
                  <w:spacing w:before="120" w:after="120"/>
                  <w:jc w:val="center"/>
                  <w:rPr>
                    <w:b/>
                    <w:color w:val="000000"/>
                    <w:shd w:val="clear" w:color="auto" w:fill="FFFFFF"/>
                    <w:lang w:val="es-CL"/>
                  </w:rPr>
                </w:pPr>
                <w:r w:rsidRPr="002C1118">
                  <w:rPr>
                    <w:color w:val="000000"/>
                    <w:shd w:val="clear" w:color="auto" w:fill="FFFFFF"/>
                    <w:lang w:val="es-CL"/>
                  </w:rPr>
                  <w:t>“</w:t>
                </w:r>
                <w:r w:rsidR="007879A9" w:rsidRPr="002C1118">
                  <w:rPr>
                    <w:b/>
                    <w:color w:val="000000"/>
                    <w:shd w:val="clear" w:color="auto" w:fill="FFFFFF"/>
                    <w:lang w:val="es-CL"/>
                  </w:rPr>
                  <w:t>FORTALECIMIENTO DE LOS SISTEMAS DE VIGILANCIA Y LOS PROGRAMAS DE MONITOREO DE LAS INSTALACIONES HIDRÁULICAS UTILIZANDO TÉCNICAS NUCLEARES PARA EVALUAR LOS IMPACTOS DE LA SEDIMENTACIÓN COMO RIESGOS AMBIENTALES Y SOCIALES</w:t>
                </w:r>
                <w:r w:rsidRPr="002C1118">
                  <w:rPr>
                    <w:b/>
                    <w:color w:val="000000"/>
                    <w:shd w:val="clear" w:color="auto" w:fill="FFFFFF"/>
                    <w:lang w:val="es-CL"/>
                  </w:rPr>
                  <w:t>”</w:t>
                </w:r>
              </w:p>
              <w:p w:rsidR="00DC4819" w:rsidRPr="002C1118" w:rsidRDefault="00DC4819" w:rsidP="00DC4819">
                <w:pPr>
                  <w:tabs>
                    <w:tab w:val="left" w:pos="0"/>
                  </w:tabs>
                  <w:suppressAutoHyphens/>
                  <w:spacing w:before="120" w:after="120"/>
                  <w:jc w:val="center"/>
                  <w:rPr>
                    <w:b/>
                    <w:lang w:val="es-CL"/>
                  </w:rPr>
                </w:pPr>
                <w:r w:rsidRPr="002C1118">
                  <w:rPr>
                    <w:b/>
                    <w:color w:val="000000"/>
                    <w:shd w:val="clear" w:color="auto" w:fill="FFFFFF"/>
                    <w:lang w:val="es-CL"/>
                  </w:rPr>
                  <w:t>RLA5076</w:t>
                </w:r>
              </w:p>
              <w:p w:rsidR="00DC4819" w:rsidRPr="002C1118" w:rsidRDefault="00DC4819" w:rsidP="00DC4819">
                <w:pPr>
                  <w:tabs>
                    <w:tab w:val="left" w:pos="-720"/>
                  </w:tabs>
                  <w:suppressAutoHyphens/>
                  <w:spacing w:before="120" w:after="120"/>
                  <w:rPr>
                    <w:b/>
                    <w:lang w:val="es-CL"/>
                  </w:rPr>
                </w:pPr>
              </w:p>
              <w:p w:rsidR="00DC4819" w:rsidRPr="002C1118" w:rsidRDefault="00DC4819" w:rsidP="001B5AD5">
                <w:pPr>
                  <w:tabs>
                    <w:tab w:val="left" w:pos="-720"/>
                  </w:tabs>
                  <w:suppressAutoHyphens/>
                  <w:spacing w:before="120" w:after="120"/>
                  <w:jc w:val="center"/>
                  <w:rPr>
                    <w:b/>
                    <w:lang w:val="es-CL"/>
                  </w:rPr>
                </w:pPr>
              </w:p>
              <w:p w:rsidR="001B5AD5" w:rsidRPr="002C1118" w:rsidRDefault="001B5AD5" w:rsidP="001B5AD5">
                <w:pPr>
                  <w:tabs>
                    <w:tab w:val="left" w:pos="-720"/>
                  </w:tabs>
                  <w:suppressAutoHyphens/>
                  <w:spacing w:before="120" w:after="120"/>
                  <w:jc w:val="center"/>
                  <w:rPr>
                    <w:b/>
                    <w:lang w:val="es-CL"/>
                  </w:rPr>
                </w:pPr>
                <w:r w:rsidRPr="002C1118">
                  <w:rPr>
                    <w:b/>
                    <w:lang w:val="es-CL"/>
                  </w:rPr>
                  <w:t>CHILE</w:t>
                </w:r>
              </w:p>
              <w:p w:rsidR="001B5AD5" w:rsidRPr="002C1118" w:rsidRDefault="001B5AD5" w:rsidP="001B5AD5">
                <w:pPr>
                  <w:tabs>
                    <w:tab w:val="left" w:pos="-720"/>
                  </w:tabs>
                  <w:suppressAutoHyphens/>
                  <w:spacing w:before="120" w:after="120"/>
                  <w:jc w:val="center"/>
                  <w:rPr>
                    <w:b/>
                    <w:lang w:val="es-CL"/>
                  </w:rPr>
                </w:pPr>
                <w:r w:rsidRPr="002C1118">
                  <w:rPr>
                    <w:b/>
                    <w:lang w:val="es-CL"/>
                  </w:rPr>
                  <w:t>CLAUDIO BRAVO</w:t>
                </w:r>
                <w:r w:rsidRPr="002C1118">
                  <w:rPr>
                    <w:b/>
                    <w:lang w:val="es-CL"/>
                  </w:rPr>
                  <w:br/>
                </w:r>
              </w:p>
            </w:tc>
          </w:tr>
        </w:tbl>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left" w:pos="-720"/>
            </w:tabs>
            <w:spacing w:before="120" w:after="120"/>
            <w:jc w:val="center"/>
            <w:rPr>
              <w:lang w:val="es-CL"/>
            </w:rPr>
          </w:pPr>
        </w:p>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right" w:pos="9024"/>
            </w:tabs>
            <w:suppressAutoHyphens/>
            <w:spacing w:before="120" w:after="120"/>
            <w:jc w:val="both"/>
            <w:rPr>
              <w:lang w:val="es-CL"/>
            </w:rPr>
          </w:pPr>
        </w:p>
        <w:p w:rsidR="001B5AD5" w:rsidRPr="002C1118" w:rsidRDefault="001B5AD5" w:rsidP="001B5AD5">
          <w:pPr>
            <w:jc w:val="right"/>
            <w:rPr>
              <w:lang w:val="es-CL"/>
            </w:rPr>
          </w:pPr>
        </w:p>
        <w:tbl>
          <w:tblPr>
            <w:tblpPr w:leftFromText="187" w:rightFromText="187" w:horzAnchor="margin" w:tblpXSpec="center" w:tblpYSpec="bottom"/>
            <w:tblW w:w="5000" w:type="pct"/>
            <w:tblLook w:val="04A0" w:firstRow="1" w:lastRow="0" w:firstColumn="1" w:lastColumn="0" w:noHBand="0" w:noVBand="1"/>
          </w:tblPr>
          <w:tblGrid>
            <w:gridCol w:w="9380"/>
          </w:tblGrid>
          <w:tr w:rsidR="001B5AD5" w:rsidRPr="002C1118" w:rsidTr="001B5AD5">
            <w:tc>
              <w:tcPr>
                <w:tcW w:w="5000" w:type="pct"/>
              </w:tcPr>
              <w:p w:rsidR="001B5AD5" w:rsidRPr="002C1118" w:rsidRDefault="001B5AD5" w:rsidP="001B5AD5">
                <w:pPr>
                  <w:rPr>
                    <w:rFonts w:eastAsiaTheme="minorEastAsia"/>
                    <w:lang w:val="es-CL" w:eastAsia="ja-JP"/>
                  </w:rPr>
                </w:pPr>
              </w:p>
            </w:tc>
          </w:tr>
        </w:tbl>
        <w:p w:rsidR="002159CC" w:rsidRDefault="00246979" w:rsidP="002159CC">
          <w:pPr>
            <w:spacing w:after="200" w:line="276" w:lineRule="auto"/>
            <w:rPr>
              <w:b/>
              <w:bCs/>
              <w:lang w:val="es-CL"/>
            </w:rPr>
          </w:pPr>
        </w:p>
      </w:sdtContent>
    </w:sdt>
    <w:p w:rsidR="001B5AD5" w:rsidRPr="002159CC" w:rsidRDefault="00DC4819" w:rsidP="002159CC">
      <w:pPr>
        <w:tabs>
          <w:tab w:val="left" w:pos="426"/>
        </w:tabs>
        <w:spacing w:after="200" w:line="276" w:lineRule="auto"/>
        <w:rPr>
          <w:b/>
          <w:bCs/>
          <w:lang w:val="es-CL"/>
        </w:rPr>
      </w:pPr>
      <w:r w:rsidRPr="002C1118">
        <w:rPr>
          <w:b/>
          <w:color w:val="000000"/>
          <w:lang w:val="es-CL"/>
        </w:rPr>
        <w:t>1.-</w:t>
      </w:r>
      <w:r w:rsidRPr="002C1118">
        <w:rPr>
          <w:b/>
          <w:color w:val="000000"/>
          <w:lang w:val="es-CL"/>
        </w:rPr>
        <w:tab/>
        <w:t>RESUMEN EJECUTIVO</w:t>
      </w:r>
    </w:p>
    <w:p w:rsidR="001B5AD5" w:rsidRPr="002C1118" w:rsidRDefault="001B5AD5" w:rsidP="00E80652">
      <w:pPr>
        <w:spacing w:after="240"/>
        <w:ind w:firstLine="425"/>
        <w:jc w:val="both"/>
        <w:rPr>
          <w:lang w:val="es-CL"/>
        </w:rPr>
      </w:pPr>
      <w:r w:rsidRPr="002C1118">
        <w:rPr>
          <w:lang w:val="es-CL"/>
        </w:rPr>
        <w:t xml:space="preserve">El sitio de estudio está ubicado en la VI región de Chile (Libertador General Bernardo O'Higgins), el sitio de estudio abarca casi a toda la región, la cual es una gran cuenca que </w:t>
      </w:r>
      <w:r w:rsidRPr="002C1118">
        <w:rPr>
          <w:rStyle w:val="normaltextrun"/>
          <w:color w:val="000000"/>
          <w:position w:val="2"/>
          <w:lang w:val="es-CL"/>
        </w:rPr>
        <w:t>se sitúa entre los paralelos 33°53’ y 35°01’ de latitud sur, drenando una superficie total de 13.695 km</w:t>
      </w:r>
      <w:r w:rsidRPr="002C1118">
        <w:rPr>
          <w:rStyle w:val="normaltextrun"/>
          <w:color w:val="000000"/>
          <w:position w:val="2"/>
          <w:vertAlign w:val="superscript"/>
          <w:lang w:val="es-CL"/>
        </w:rPr>
        <w:t>2</w:t>
      </w:r>
      <w:r w:rsidRPr="002C1118">
        <w:rPr>
          <w:rStyle w:val="normaltextrun"/>
          <w:color w:val="000000"/>
          <w:position w:val="2"/>
          <w:lang w:val="es-CL"/>
        </w:rPr>
        <w:t>.</w:t>
      </w:r>
      <w:r w:rsidRPr="002C1118">
        <w:rPr>
          <w:rStyle w:val="eop"/>
          <w:lang w:val="es-CL"/>
        </w:rPr>
        <w:t xml:space="preserve"> ​ Los principales cursos de agua de la zona corresponden a la cuenca del Río Cachapoal con una superficie de 6.370 Km</w:t>
      </w:r>
      <w:r w:rsidRPr="002C1118">
        <w:rPr>
          <w:rStyle w:val="eop"/>
          <w:vertAlign w:val="superscript"/>
          <w:lang w:val="es-CL"/>
        </w:rPr>
        <w:t>2</w:t>
      </w:r>
      <w:r w:rsidRPr="002C1118">
        <w:rPr>
          <w:rStyle w:val="eop"/>
          <w:lang w:val="es-CL"/>
        </w:rPr>
        <w:t xml:space="preserve"> y la cuenca del Río Tinguiririca el cual presenta una superficie de 4.730 Km</w:t>
      </w:r>
      <w:r w:rsidRPr="002C1118">
        <w:rPr>
          <w:rStyle w:val="eop"/>
          <w:vertAlign w:val="superscript"/>
          <w:lang w:val="es-CL"/>
        </w:rPr>
        <w:t>2</w:t>
      </w:r>
      <w:r w:rsidRPr="002C1118">
        <w:rPr>
          <w:rStyle w:val="eop"/>
          <w:lang w:val="es-CL"/>
        </w:rPr>
        <w:t xml:space="preserve">, estos dos ríos se unen en “la junta” y ya unidos ambos ríos toma el nombre de río Rapel. Este río desemboca en un embalse creado artificialmente debido a la construcción del Embalse Rapel (una de las primeras construidas en chile en el año 1969). Los resultados preliminares indican que </w:t>
      </w:r>
      <w:r w:rsidRPr="002C1118">
        <w:rPr>
          <w:lang w:val="es-CL"/>
        </w:rPr>
        <w:t xml:space="preserve">la macrozona de la Cordillera de los Andes contribuye con un total de 42.8% de los sedimentos que llegan al embalse. Siendo de esta contribución la que más aporta la que proviene de la minería (24.4%), seguido de las laderas (erosión natural) con un 13.3% y finalmente lo que proviene del proceso de derretimiento de glaciares 5.1%. La segunda mayor contribución de sedimentos proviene de la zona de agricultura de la Cordillera de la Costa (33.7 %). Por otro lado, el aporte del Valle Central fue de un 19.6 % del total. Este valor puede ser considerado como bajo y esperable al mismo tiempo al tener mayoritariamente zonas sin fuertes pendientes. Pero de todas maneras en un valor a considerar. Esto debido a que, al mismo tiempo de ser un valor esperado, su contribución por otro lado denota que la erosión en esa zona existe y que por ende es necesario focalizarse en qué tipo de prácticas agrícolas podrían estar produciendo esta erosión o </w:t>
      </w:r>
      <w:r w:rsidR="00E80652" w:rsidRPr="002C1118">
        <w:rPr>
          <w:lang w:val="es-CL"/>
        </w:rPr>
        <w:t>pérdida</w:t>
      </w:r>
      <w:r w:rsidRPr="002C1118">
        <w:rPr>
          <w:lang w:val="es-CL"/>
        </w:rPr>
        <w:t xml:space="preserve"> de suelos fértiles. Finalmente, la contribución total de la Cordillera de la Costa se determinó en un 37.6 %, este valor secunda al aporte de la Cordillera de Los Andes y denota la importancia de esta zona geográfica en términos de los usos de suelo que en ella ocurren. Dentro de esta macrozona, la agricultura y plantaciones en zonas de laderas contribuyen</w:t>
      </w:r>
      <w:r w:rsidR="00E80652">
        <w:rPr>
          <w:lang w:val="es-CL"/>
        </w:rPr>
        <w:t xml:space="preserve"> con un 33.7%, seguido por la zo</w:t>
      </w:r>
      <w:r w:rsidRPr="002C1118">
        <w:rPr>
          <w:lang w:val="es-CL"/>
        </w:rPr>
        <w:t xml:space="preserve">na del secano costero con una contribución menor de un 3.9%. En términos de contribución por subdivisiones, la mayor contribución fue para la actividad agrícola de la Cordillera de la Costa 33.7%, seguida por la actividad Minera de la Cordillera de los Andes con un 24.4 % (en la zona cordillerana de la cuenca del Cachapoal). Esto pudo ser evidenciado en terreno. </w:t>
      </w:r>
    </w:p>
    <w:p w:rsidR="001B5AD5" w:rsidRPr="002C1118" w:rsidRDefault="0047424C" w:rsidP="00E80652">
      <w:pPr>
        <w:pStyle w:val="paragraph"/>
        <w:tabs>
          <w:tab w:val="left" w:pos="426"/>
        </w:tabs>
        <w:spacing w:before="0" w:beforeAutospacing="0" w:after="120" w:afterAutospacing="0"/>
        <w:jc w:val="both"/>
        <w:textAlignment w:val="baseline"/>
        <w:rPr>
          <w:b/>
          <w:color w:val="000000"/>
        </w:rPr>
      </w:pPr>
      <w:r w:rsidRPr="002C1118">
        <w:rPr>
          <w:b/>
          <w:color w:val="000000"/>
        </w:rPr>
        <w:t xml:space="preserve">2.- </w:t>
      </w:r>
      <w:r w:rsidR="00DC4819" w:rsidRPr="002C1118">
        <w:rPr>
          <w:b/>
          <w:color w:val="000000"/>
        </w:rPr>
        <w:t>IMPACTO DE</w:t>
      </w:r>
      <w:r w:rsidR="00E80652">
        <w:rPr>
          <w:b/>
          <w:color w:val="000000"/>
        </w:rPr>
        <w:t xml:space="preserve"> </w:t>
      </w:r>
      <w:r w:rsidR="00DC4819" w:rsidRPr="002C1118">
        <w:rPr>
          <w:b/>
          <w:color w:val="000000"/>
        </w:rPr>
        <w:t>LAS ACTIVIDADES DEL PROYECTO EN EL PAÍS</w:t>
      </w:r>
    </w:p>
    <w:p w:rsidR="001B5AD5" w:rsidRPr="002C1118" w:rsidRDefault="001B5AD5" w:rsidP="00E80652">
      <w:pPr>
        <w:pStyle w:val="paragraph"/>
        <w:spacing w:before="0" w:beforeAutospacing="0" w:after="240" w:afterAutospacing="0"/>
        <w:ind w:firstLine="357"/>
        <w:jc w:val="both"/>
        <w:textAlignment w:val="baseline"/>
        <w:rPr>
          <w:color w:val="000000"/>
        </w:rPr>
      </w:pPr>
      <w:r w:rsidRPr="002C1118">
        <w:rPr>
          <w:color w:val="000000"/>
        </w:rPr>
        <w:t xml:space="preserve">Este estudio ha tenido un importante impacto en la región debido a que estos valores han sido sociabilizados con las autoridades locales, empresas locales, productores, ONGs y miembros de la comunidad. Esto les ha dado una claridad de los procesos erosivos que imperan en la zona de estudio y </w:t>
      </w:r>
      <w:r w:rsidR="00DC4819" w:rsidRPr="002C1118">
        <w:rPr>
          <w:color w:val="000000"/>
        </w:rPr>
        <w:t>cómo</w:t>
      </w:r>
      <w:r w:rsidRPr="002C1118">
        <w:rPr>
          <w:color w:val="000000"/>
        </w:rPr>
        <w:t xml:space="preserve"> enfocar los esfuerzo para poder mitigar dichos procesos erosivos. </w:t>
      </w:r>
    </w:p>
    <w:p w:rsidR="001B5AD5" w:rsidRPr="002C1118" w:rsidRDefault="00DC4819" w:rsidP="00875CB0">
      <w:pPr>
        <w:spacing w:after="120"/>
        <w:ind w:left="357" w:hanging="357"/>
        <w:jc w:val="both"/>
        <w:rPr>
          <w:b/>
          <w:color w:val="000000"/>
          <w:lang w:val="es-CL"/>
        </w:rPr>
      </w:pPr>
      <w:r w:rsidRPr="002C1118">
        <w:rPr>
          <w:b/>
          <w:color w:val="000000"/>
          <w:lang w:val="es-CL"/>
        </w:rPr>
        <w:t>3.-</w:t>
      </w:r>
      <w:r w:rsidRPr="002C1118">
        <w:rPr>
          <w:b/>
          <w:color w:val="000000"/>
          <w:lang w:val="es-CL"/>
        </w:rPr>
        <w:tab/>
        <w:t>RESULTADOS, DIFICULTADES Y P</w:t>
      </w:r>
      <w:r w:rsidR="00E80652">
        <w:rPr>
          <w:b/>
          <w:color w:val="000000"/>
          <w:lang w:val="es-CL"/>
        </w:rPr>
        <w:t>ROBLEMAS PRESENTADOS DURANTE LA M</w:t>
      </w:r>
      <w:r w:rsidRPr="002C1118">
        <w:rPr>
          <w:b/>
          <w:color w:val="000000"/>
          <w:lang w:val="es-CL"/>
        </w:rPr>
        <w:t>ARCHA DEL PROYECTO</w:t>
      </w:r>
    </w:p>
    <w:p w:rsidR="001B5AD5" w:rsidRPr="002C1118" w:rsidRDefault="001B5AD5" w:rsidP="00DC4819">
      <w:pPr>
        <w:ind w:firstLine="360"/>
        <w:jc w:val="both"/>
        <w:rPr>
          <w:color w:val="000000"/>
          <w:lang w:val="es-CL"/>
        </w:rPr>
      </w:pPr>
      <w:r w:rsidRPr="002C1118">
        <w:rPr>
          <w:color w:val="000000"/>
          <w:lang w:val="es-CL"/>
        </w:rPr>
        <w:t xml:space="preserve">Los resultados técnicos ya han sido expuestos en </w:t>
      </w:r>
      <w:r w:rsidR="0047424C" w:rsidRPr="002C1118">
        <w:rPr>
          <w:color w:val="000000"/>
          <w:lang w:val="es-CL"/>
        </w:rPr>
        <w:t>el resumen ejecutivo</w:t>
      </w:r>
      <w:r w:rsidRPr="002C1118">
        <w:rPr>
          <w:color w:val="000000"/>
          <w:lang w:val="es-CL"/>
        </w:rPr>
        <w:t xml:space="preserve">. No hemos tenido mayores dificultades en el desarrollo del proyecto. Aunque ha habido algunos cambios en los acuerdos de </w:t>
      </w:r>
      <w:r w:rsidR="00DC4819" w:rsidRPr="002C1118">
        <w:rPr>
          <w:color w:val="000000"/>
          <w:lang w:val="es-CL"/>
        </w:rPr>
        <w:t>cómo</w:t>
      </w:r>
      <w:r w:rsidRPr="002C1118">
        <w:rPr>
          <w:color w:val="000000"/>
          <w:lang w:val="es-CL"/>
        </w:rPr>
        <w:t xml:space="preserve"> se van a realizar los análisis de las muestras. Esto va a generar un retraso en la obtención de otros resultados que nos darán una segunda dimensión de los resultados ya obtenidos.   </w:t>
      </w:r>
    </w:p>
    <w:p w:rsidR="001B5AD5" w:rsidRPr="002C1118" w:rsidRDefault="001B5AD5" w:rsidP="001B5AD5">
      <w:pPr>
        <w:ind w:left="360" w:hanging="360"/>
        <w:rPr>
          <w:color w:val="000000"/>
          <w:lang w:val="es-CL"/>
        </w:rPr>
      </w:pPr>
    </w:p>
    <w:p w:rsidR="001B5AD5" w:rsidRPr="002C1118" w:rsidRDefault="001B5AD5" w:rsidP="001B5AD5">
      <w:pPr>
        <w:rPr>
          <w:color w:val="000000"/>
          <w:lang w:val="es-CL"/>
        </w:rPr>
      </w:pPr>
    </w:p>
    <w:p w:rsidR="001B5AD5" w:rsidRPr="002C1118" w:rsidRDefault="001B5AD5" w:rsidP="00875CB0">
      <w:pPr>
        <w:tabs>
          <w:tab w:val="left" w:pos="426"/>
        </w:tabs>
        <w:rPr>
          <w:color w:val="000000"/>
          <w:lang w:val="es-CL"/>
        </w:rPr>
      </w:pPr>
    </w:p>
    <w:p w:rsidR="00B16CD6" w:rsidRPr="002C1118" w:rsidRDefault="00B16CD6" w:rsidP="001B5AD5">
      <w:pPr>
        <w:rPr>
          <w:color w:val="000000"/>
          <w:lang w:val="es-CL"/>
        </w:rPr>
      </w:pPr>
    </w:p>
    <w:p w:rsidR="00B16CD6" w:rsidRPr="002C1118" w:rsidRDefault="00B16CD6" w:rsidP="001B5AD5">
      <w:pPr>
        <w:rPr>
          <w:color w:val="000000"/>
          <w:lang w:val="es-CL"/>
        </w:rPr>
      </w:pPr>
    </w:p>
    <w:p w:rsidR="001B5AD5" w:rsidRPr="002C1118" w:rsidRDefault="001B5AD5" w:rsidP="00DC4819">
      <w:pPr>
        <w:ind w:left="705"/>
        <w:jc w:val="both"/>
        <w:rPr>
          <w:color w:val="000000"/>
          <w:lang w:val="es-CL"/>
        </w:rPr>
      </w:pPr>
      <w:r w:rsidRPr="002C1118">
        <w:rPr>
          <w:color w:val="000000"/>
          <w:lang w:val="es-CL"/>
        </w:rPr>
        <w:t xml:space="preserve"> </w:t>
      </w:r>
    </w:p>
    <w:p w:rsidR="001B5AD5" w:rsidRPr="002C1118" w:rsidRDefault="0047424C" w:rsidP="00AE7DA1">
      <w:pPr>
        <w:tabs>
          <w:tab w:val="num" w:pos="720"/>
        </w:tabs>
        <w:ind w:left="426" w:hanging="426"/>
        <w:jc w:val="both"/>
        <w:rPr>
          <w:b/>
          <w:color w:val="000000"/>
          <w:lang w:val="es-CL"/>
        </w:rPr>
      </w:pPr>
      <w:r w:rsidRPr="002C1118">
        <w:rPr>
          <w:color w:val="000000"/>
          <w:lang w:val="es-CL"/>
        </w:rPr>
        <w:t>4</w:t>
      </w:r>
      <w:r w:rsidRPr="002C1118">
        <w:rPr>
          <w:b/>
          <w:color w:val="000000"/>
          <w:lang w:val="es-CL"/>
        </w:rPr>
        <w:t>.- RECURSOS APORTADOS POR EL PAÍS AL PROYECTO (INCLUYE LA</w:t>
      </w:r>
      <w:r w:rsidR="00AE7DA1" w:rsidRPr="002C1118">
        <w:rPr>
          <w:b/>
          <w:color w:val="000000"/>
          <w:lang w:val="es-CL"/>
        </w:rPr>
        <w:t xml:space="preserve"> </w:t>
      </w:r>
      <w:r w:rsidR="00B16CD6" w:rsidRPr="002C1118">
        <w:rPr>
          <w:b/>
          <w:color w:val="000000"/>
          <w:lang w:val="es-CL"/>
        </w:rPr>
        <w:t xml:space="preserve">     </w:t>
      </w:r>
      <w:r w:rsidRPr="002C1118">
        <w:rPr>
          <w:b/>
          <w:color w:val="000000"/>
          <w:lang w:val="es-CL"/>
        </w:rPr>
        <w:t xml:space="preserve">ESTIMACIÓN DETALLADA SEGÚN TABLA DE INDICADORES FINANCIEROS </w:t>
      </w:r>
      <w:r w:rsidR="00B16CD6" w:rsidRPr="002C1118">
        <w:rPr>
          <w:b/>
          <w:color w:val="000000"/>
          <w:lang w:val="es-CL"/>
        </w:rPr>
        <w:t xml:space="preserve"> </w:t>
      </w:r>
      <w:r w:rsidRPr="002C1118">
        <w:rPr>
          <w:b/>
          <w:color w:val="000000"/>
          <w:lang w:val="es-CL"/>
        </w:rPr>
        <w:t>EN ESPECIE).</w:t>
      </w:r>
    </w:p>
    <w:p w:rsidR="0047424C" w:rsidRPr="002C1118" w:rsidRDefault="0047424C" w:rsidP="001B5AD5">
      <w:pPr>
        <w:jc w:val="both"/>
        <w:rPr>
          <w:color w:val="000000"/>
          <w:lang w:val="es-CL"/>
        </w:rPr>
      </w:pPr>
    </w:p>
    <w:p w:rsidR="001B5AD5" w:rsidRPr="002C1118" w:rsidRDefault="001B5AD5" w:rsidP="00AE7DA1">
      <w:pPr>
        <w:ind w:firstLine="426"/>
        <w:jc w:val="both"/>
        <w:rPr>
          <w:lang w:val="es-CL"/>
        </w:rPr>
      </w:pPr>
      <w:r w:rsidRPr="002C1118">
        <w:rPr>
          <w:lang w:val="es-CL"/>
        </w:rPr>
        <w:t>VALORAC</w:t>
      </w:r>
      <w:r w:rsidR="0047424C" w:rsidRPr="002C1118">
        <w:rPr>
          <w:lang w:val="es-CL"/>
        </w:rPr>
        <w:t>IÓN DEL APORTE DEL PROYECTO RLA</w:t>
      </w:r>
      <w:r w:rsidRPr="002C1118">
        <w:rPr>
          <w:lang w:val="es-CL"/>
        </w:rPr>
        <w:t>5076 AL PROGRAMA ARCAL</w:t>
      </w:r>
    </w:p>
    <w:p w:rsidR="001B5AD5" w:rsidRPr="002C1118" w:rsidRDefault="001B5AD5" w:rsidP="001B5AD5">
      <w:pPr>
        <w:tabs>
          <w:tab w:val="left" w:pos="-720"/>
        </w:tabs>
        <w:suppressAutoHyphens/>
        <w:rPr>
          <w:highlight w:val="green"/>
          <w:lang w:val="es-CL"/>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536"/>
        <w:gridCol w:w="2410"/>
        <w:gridCol w:w="2126"/>
      </w:tblGrid>
      <w:tr w:rsidR="001B5AD5" w:rsidRPr="002C1118" w:rsidTr="00875CB0">
        <w:trPr>
          <w:trHeight w:val="280"/>
        </w:trPr>
        <w:tc>
          <w:tcPr>
            <w:tcW w:w="45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B5AD5" w:rsidRPr="00E80652" w:rsidRDefault="00E80652" w:rsidP="001B5AD5">
            <w:pPr>
              <w:tabs>
                <w:tab w:val="left" w:pos="0"/>
                <w:tab w:val="left" w:pos="720"/>
              </w:tabs>
              <w:spacing w:after="120"/>
              <w:ind w:left="33"/>
              <w:jc w:val="center"/>
              <w:rPr>
                <w:b/>
                <w:lang w:val="es-CL"/>
              </w:rPr>
            </w:pPr>
            <w:r w:rsidRPr="00E80652">
              <w:rPr>
                <w:b/>
                <w:lang w:val="es-CL"/>
              </w:rPr>
              <w:t>Ítem</w:t>
            </w: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B5AD5" w:rsidRPr="00E80652" w:rsidRDefault="00E80652" w:rsidP="001B5AD5">
            <w:pPr>
              <w:tabs>
                <w:tab w:val="left" w:pos="0"/>
              </w:tabs>
              <w:spacing w:after="120"/>
              <w:ind w:left="72"/>
              <w:jc w:val="center"/>
              <w:rPr>
                <w:b/>
                <w:lang w:val="es-CL"/>
              </w:rPr>
            </w:pPr>
            <w:r>
              <w:rPr>
                <w:b/>
                <w:lang w:val="es-CL"/>
              </w:rPr>
              <w:t>Valor  d</w:t>
            </w:r>
            <w:r w:rsidRPr="00E80652">
              <w:rPr>
                <w:b/>
                <w:lang w:val="es-CL"/>
              </w:rPr>
              <w:t>e Referencia</w:t>
            </w:r>
          </w:p>
        </w:tc>
        <w:tc>
          <w:tcPr>
            <w:tcW w:w="212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B5AD5" w:rsidRPr="00E80652" w:rsidRDefault="00E80652" w:rsidP="001B5AD5">
            <w:pPr>
              <w:tabs>
                <w:tab w:val="left" w:pos="0"/>
              </w:tabs>
              <w:spacing w:after="120"/>
              <w:ind w:left="72"/>
              <w:jc w:val="center"/>
              <w:rPr>
                <w:b/>
                <w:lang w:val="es-CL"/>
              </w:rPr>
            </w:pPr>
            <w:r>
              <w:rPr>
                <w:b/>
                <w:lang w:val="es-CL"/>
              </w:rPr>
              <w:t>Cantidad e</w:t>
            </w:r>
            <w:r w:rsidRPr="00E80652">
              <w:rPr>
                <w:b/>
                <w:lang w:val="es-CL"/>
              </w:rPr>
              <w:t>n Euros</w:t>
            </w:r>
          </w:p>
        </w:tc>
      </w:tr>
      <w:tr w:rsidR="001B5AD5" w:rsidRPr="002C1118" w:rsidTr="00875CB0">
        <w:tc>
          <w:tcPr>
            <w:tcW w:w="4536" w:type="dxa"/>
            <w:tcBorders>
              <w:top w:val="single" w:sz="4" w:space="0" w:color="auto"/>
              <w:left w:val="single" w:sz="4" w:space="0" w:color="auto"/>
              <w:bottom w:val="single" w:sz="4" w:space="0" w:color="auto"/>
              <w:right w:val="single" w:sz="4" w:space="0" w:color="auto"/>
            </w:tcBorders>
            <w:hideMark/>
          </w:tcPr>
          <w:p w:rsidR="001B5AD5" w:rsidRPr="002C1118" w:rsidRDefault="001B5AD5" w:rsidP="00B16CD6">
            <w:pPr>
              <w:tabs>
                <w:tab w:val="left" w:pos="-142"/>
              </w:tabs>
              <w:autoSpaceDN w:val="0"/>
              <w:rPr>
                <w:lang w:val="es-CL"/>
              </w:rPr>
            </w:pPr>
            <w:r w:rsidRPr="002C1118">
              <w:rPr>
                <w:lang w:val="es-CL"/>
              </w:rPr>
              <w:t>Gastos locales por sede de evento regional en el país (Grupo de Trabajo/Cursos de Capacitación/Talleres/Seminarios)</w:t>
            </w:r>
          </w:p>
        </w:tc>
        <w:tc>
          <w:tcPr>
            <w:tcW w:w="2410" w:type="dxa"/>
            <w:tcBorders>
              <w:top w:val="single" w:sz="4" w:space="0" w:color="auto"/>
              <w:left w:val="single" w:sz="4" w:space="0" w:color="auto"/>
              <w:bottom w:val="single" w:sz="4" w:space="0" w:color="auto"/>
              <w:right w:val="single" w:sz="4" w:space="0" w:color="auto"/>
            </w:tcBorders>
            <w:hideMark/>
          </w:tcPr>
          <w:p w:rsidR="001B5AD5" w:rsidRPr="002C1118" w:rsidRDefault="001B5AD5" w:rsidP="001B5AD5">
            <w:pPr>
              <w:tabs>
                <w:tab w:val="left" w:pos="0"/>
              </w:tabs>
              <w:spacing w:after="120"/>
              <w:ind w:left="72"/>
              <w:rPr>
                <w:lang w:val="es-CL"/>
              </w:rPr>
            </w:pPr>
            <w:r w:rsidRPr="002C1118">
              <w:rPr>
                <w:lang w:val="es-CL"/>
              </w:rPr>
              <w:t>EUR 5.000 por semana</w:t>
            </w:r>
          </w:p>
        </w:tc>
        <w:tc>
          <w:tcPr>
            <w:tcW w:w="2126" w:type="dxa"/>
            <w:tcBorders>
              <w:top w:val="single" w:sz="4" w:space="0" w:color="auto"/>
              <w:left w:val="single" w:sz="4" w:space="0" w:color="auto"/>
              <w:bottom w:val="single" w:sz="4" w:space="0" w:color="auto"/>
              <w:right w:val="single" w:sz="4" w:space="0" w:color="auto"/>
            </w:tcBorders>
          </w:tcPr>
          <w:p w:rsidR="001B5AD5" w:rsidRPr="002C1118" w:rsidRDefault="001B5AD5" w:rsidP="00E80652">
            <w:pPr>
              <w:tabs>
                <w:tab w:val="left" w:pos="0"/>
              </w:tabs>
              <w:spacing w:after="120"/>
              <w:ind w:left="72"/>
              <w:jc w:val="right"/>
              <w:rPr>
                <w:lang w:val="es-CL"/>
              </w:rPr>
            </w:pPr>
            <w:r w:rsidRPr="002C1118">
              <w:rPr>
                <w:lang w:val="es-CL"/>
              </w:rPr>
              <w:t>10000</w:t>
            </w:r>
          </w:p>
        </w:tc>
      </w:tr>
      <w:tr w:rsidR="001B5AD5" w:rsidRPr="002C1118" w:rsidTr="00875CB0">
        <w:tc>
          <w:tcPr>
            <w:tcW w:w="4536" w:type="dxa"/>
            <w:tcBorders>
              <w:top w:val="single" w:sz="4" w:space="0" w:color="auto"/>
              <w:left w:val="single" w:sz="4" w:space="0" w:color="auto"/>
              <w:bottom w:val="single" w:sz="4" w:space="0" w:color="auto"/>
              <w:right w:val="single" w:sz="4" w:space="0" w:color="auto"/>
            </w:tcBorders>
            <w:hideMark/>
          </w:tcPr>
          <w:p w:rsidR="001B5AD5" w:rsidRPr="002C1118" w:rsidRDefault="001B5AD5" w:rsidP="00B16CD6">
            <w:pPr>
              <w:autoSpaceDN w:val="0"/>
              <w:rPr>
                <w:lang w:val="es-CL"/>
              </w:rPr>
            </w:pPr>
            <w:r w:rsidRPr="002C1118">
              <w:rPr>
                <w:lang w:val="es-CL"/>
              </w:rPr>
              <w:t>Gastos locales en eventos nacionales, que se encuentren en el Plan de Actividades</w:t>
            </w:r>
          </w:p>
        </w:tc>
        <w:tc>
          <w:tcPr>
            <w:tcW w:w="2410" w:type="dxa"/>
            <w:tcBorders>
              <w:top w:val="single" w:sz="4" w:space="0" w:color="auto"/>
              <w:left w:val="single" w:sz="4" w:space="0" w:color="auto"/>
              <w:bottom w:val="single" w:sz="4" w:space="0" w:color="auto"/>
              <w:right w:val="single" w:sz="4" w:space="0" w:color="auto"/>
            </w:tcBorders>
            <w:hideMark/>
          </w:tcPr>
          <w:p w:rsidR="001B5AD5" w:rsidRPr="002C1118" w:rsidRDefault="001B5AD5" w:rsidP="001B5AD5">
            <w:pPr>
              <w:tabs>
                <w:tab w:val="left" w:pos="0"/>
              </w:tabs>
              <w:spacing w:after="120"/>
              <w:ind w:left="72"/>
              <w:rPr>
                <w:lang w:val="es-CL"/>
              </w:rPr>
            </w:pPr>
            <w:r w:rsidRPr="002C1118">
              <w:rPr>
                <w:lang w:val="es-CL"/>
              </w:rPr>
              <w:t>EUR 3.000 por semana</w:t>
            </w:r>
          </w:p>
        </w:tc>
        <w:tc>
          <w:tcPr>
            <w:tcW w:w="2126" w:type="dxa"/>
            <w:tcBorders>
              <w:top w:val="single" w:sz="4" w:space="0" w:color="auto"/>
              <w:left w:val="single" w:sz="4" w:space="0" w:color="auto"/>
              <w:bottom w:val="single" w:sz="4" w:space="0" w:color="auto"/>
              <w:right w:val="single" w:sz="4" w:space="0" w:color="auto"/>
            </w:tcBorders>
          </w:tcPr>
          <w:p w:rsidR="001B5AD5" w:rsidRPr="002C1118" w:rsidRDefault="001B5AD5" w:rsidP="00E80652">
            <w:pPr>
              <w:tabs>
                <w:tab w:val="left" w:pos="0"/>
              </w:tabs>
              <w:spacing w:after="120"/>
              <w:ind w:left="72"/>
              <w:jc w:val="right"/>
              <w:rPr>
                <w:lang w:val="es-CL"/>
              </w:rPr>
            </w:pPr>
            <w:r w:rsidRPr="002C1118">
              <w:rPr>
                <w:lang w:val="es-CL"/>
              </w:rPr>
              <w:t>6000</w:t>
            </w:r>
          </w:p>
        </w:tc>
      </w:tr>
      <w:tr w:rsidR="001B5AD5" w:rsidRPr="002C1118" w:rsidTr="00875CB0">
        <w:tc>
          <w:tcPr>
            <w:tcW w:w="4536" w:type="dxa"/>
            <w:tcBorders>
              <w:top w:val="single" w:sz="4" w:space="0" w:color="auto"/>
              <w:left w:val="single" w:sz="4" w:space="0" w:color="auto"/>
              <w:bottom w:val="single" w:sz="4" w:space="0" w:color="auto"/>
              <w:right w:val="single" w:sz="4" w:space="0" w:color="auto"/>
            </w:tcBorders>
            <w:hideMark/>
          </w:tcPr>
          <w:p w:rsidR="001B5AD5" w:rsidRPr="002C1118" w:rsidRDefault="001B5AD5" w:rsidP="00B16CD6">
            <w:pPr>
              <w:autoSpaceDN w:val="0"/>
              <w:rPr>
                <w:lang w:val="es-CL"/>
              </w:rPr>
            </w:pPr>
            <w:r w:rsidRPr="002C1118">
              <w:rPr>
                <w:lang w:val="es-CL"/>
              </w:rPr>
              <w:t>Envío de reactivos, fuentes radioactivas, radioisótopos,</w:t>
            </w:r>
            <w:r w:rsidRPr="002C1118" w:rsidDel="003821F2">
              <w:rPr>
                <w:lang w:val="es-CL"/>
              </w:rPr>
              <w:t xml:space="preserve"> </w:t>
            </w:r>
            <w:r w:rsidRPr="002C1118">
              <w:rPr>
                <w:lang w:val="es-CL"/>
              </w:rPr>
              <w:t xml:space="preserve"> otros materiales</w:t>
            </w:r>
          </w:p>
        </w:tc>
        <w:tc>
          <w:tcPr>
            <w:tcW w:w="2410" w:type="dxa"/>
            <w:tcBorders>
              <w:top w:val="single" w:sz="4" w:space="0" w:color="auto"/>
              <w:left w:val="single" w:sz="4" w:space="0" w:color="auto"/>
              <w:bottom w:val="single" w:sz="4" w:space="0" w:color="auto"/>
              <w:right w:val="single" w:sz="4" w:space="0" w:color="auto"/>
            </w:tcBorders>
            <w:hideMark/>
          </w:tcPr>
          <w:p w:rsidR="001B5AD5" w:rsidRPr="002C1118" w:rsidRDefault="001B5AD5" w:rsidP="001B5AD5">
            <w:pPr>
              <w:tabs>
                <w:tab w:val="left" w:pos="0"/>
              </w:tabs>
              <w:spacing w:after="120"/>
              <w:ind w:left="72"/>
              <w:rPr>
                <w:lang w:val="es-CL"/>
              </w:rPr>
            </w:pPr>
            <w:r w:rsidRPr="002C1118">
              <w:rPr>
                <w:lang w:val="es-CL"/>
              </w:rPr>
              <w:t>Hasta EUR 5.000</w:t>
            </w:r>
          </w:p>
        </w:tc>
        <w:tc>
          <w:tcPr>
            <w:tcW w:w="2126" w:type="dxa"/>
            <w:tcBorders>
              <w:top w:val="single" w:sz="4" w:space="0" w:color="auto"/>
              <w:left w:val="single" w:sz="4" w:space="0" w:color="auto"/>
              <w:bottom w:val="single" w:sz="4" w:space="0" w:color="auto"/>
              <w:right w:val="single" w:sz="4" w:space="0" w:color="auto"/>
            </w:tcBorders>
          </w:tcPr>
          <w:p w:rsidR="001B5AD5" w:rsidRPr="002C1118" w:rsidRDefault="001B5AD5" w:rsidP="00E80652">
            <w:pPr>
              <w:tabs>
                <w:tab w:val="left" w:pos="0"/>
              </w:tabs>
              <w:spacing w:after="120"/>
              <w:ind w:left="72"/>
              <w:jc w:val="right"/>
              <w:rPr>
                <w:lang w:val="es-CL"/>
              </w:rPr>
            </w:pPr>
            <w:r w:rsidRPr="002C1118">
              <w:rPr>
                <w:lang w:val="es-CL"/>
              </w:rPr>
              <w:t>1000</w:t>
            </w:r>
          </w:p>
        </w:tc>
      </w:tr>
      <w:tr w:rsidR="001B5AD5" w:rsidRPr="002C1118" w:rsidTr="00875CB0">
        <w:trPr>
          <w:trHeight w:val="557"/>
        </w:trPr>
        <w:tc>
          <w:tcPr>
            <w:tcW w:w="4536" w:type="dxa"/>
            <w:tcBorders>
              <w:top w:val="single" w:sz="4" w:space="0" w:color="auto"/>
              <w:left w:val="single" w:sz="4" w:space="0" w:color="auto"/>
              <w:bottom w:val="single" w:sz="4" w:space="0" w:color="auto"/>
              <w:right w:val="single" w:sz="4" w:space="0" w:color="auto"/>
            </w:tcBorders>
            <w:hideMark/>
          </w:tcPr>
          <w:p w:rsidR="001B5AD5" w:rsidRPr="002C1118" w:rsidRDefault="001B5AD5" w:rsidP="00B16CD6">
            <w:pPr>
              <w:tabs>
                <w:tab w:val="left" w:pos="317"/>
                <w:tab w:val="left" w:pos="459"/>
              </w:tabs>
              <w:spacing w:after="120"/>
              <w:rPr>
                <w:lang w:val="es-CL"/>
              </w:rPr>
            </w:pPr>
            <w:r w:rsidRPr="002C1118">
              <w:rPr>
                <w:lang w:val="es-CL"/>
              </w:rPr>
              <w:t xml:space="preserve">Tiempo trabajado como Coordinador de Proyecto </w:t>
            </w:r>
          </w:p>
        </w:tc>
        <w:tc>
          <w:tcPr>
            <w:tcW w:w="2410" w:type="dxa"/>
            <w:tcBorders>
              <w:top w:val="single" w:sz="4" w:space="0" w:color="auto"/>
              <w:left w:val="single" w:sz="4" w:space="0" w:color="auto"/>
              <w:bottom w:val="single" w:sz="4" w:space="0" w:color="auto"/>
              <w:right w:val="single" w:sz="4" w:space="0" w:color="auto"/>
            </w:tcBorders>
            <w:hideMark/>
          </w:tcPr>
          <w:p w:rsidR="001B5AD5" w:rsidRPr="002C1118" w:rsidRDefault="001B5AD5" w:rsidP="001B5AD5">
            <w:pPr>
              <w:tabs>
                <w:tab w:val="left" w:pos="0"/>
              </w:tabs>
              <w:spacing w:after="120"/>
              <w:ind w:left="72"/>
              <w:rPr>
                <w:lang w:val="es-CL"/>
              </w:rPr>
            </w:pPr>
            <w:r w:rsidRPr="002C1118">
              <w:rPr>
                <w:lang w:val="es-CL"/>
              </w:rPr>
              <w:t xml:space="preserve">Máximo EUR 500 por mes </w:t>
            </w:r>
          </w:p>
        </w:tc>
        <w:tc>
          <w:tcPr>
            <w:tcW w:w="2126" w:type="dxa"/>
            <w:tcBorders>
              <w:top w:val="single" w:sz="4" w:space="0" w:color="auto"/>
              <w:left w:val="single" w:sz="4" w:space="0" w:color="auto"/>
              <w:bottom w:val="single" w:sz="4" w:space="0" w:color="auto"/>
              <w:right w:val="single" w:sz="4" w:space="0" w:color="auto"/>
            </w:tcBorders>
          </w:tcPr>
          <w:p w:rsidR="001B5AD5" w:rsidRPr="002C1118" w:rsidRDefault="001B5AD5" w:rsidP="00E80652">
            <w:pPr>
              <w:tabs>
                <w:tab w:val="left" w:pos="0"/>
              </w:tabs>
              <w:spacing w:after="120"/>
              <w:ind w:left="72"/>
              <w:jc w:val="right"/>
              <w:rPr>
                <w:lang w:val="es-CL"/>
              </w:rPr>
            </w:pPr>
            <w:r w:rsidRPr="002C1118">
              <w:rPr>
                <w:lang w:val="es-CL"/>
              </w:rPr>
              <w:t>5000</w:t>
            </w:r>
          </w:p>
        </w:tc>
      </w:tr>
      <w:tr w:rsidR="001B5AD5" w:rsidRPr="002C1118" w:rsidTr="00875CB0">
        <w:trPr>
          <w:trHeight w:val="791"/>
        </w:trPr>
        <w:tc>
          <w:tcPr>
            <w:tcW w:w="4536" w:type="dxa"/>
            <w:tcBorders>
              <w:top w:val="single" w:sz="4" w:space="0" w:color="auto"/>
              <w:left w:val="single" w:sz="4" w:space="0" w:color="auto"/>
              <w:bottom w:val="single" w:sz="4" w:space="0" w:color="auto"/>
              <w:right w:val="single" w:sz="4" w:space="0" w:color="auto"/>
            </w:tcBorders>
            <w:hideMark/>
          </w:tcPr>
          <w:p w:rsidR="001B5AD5" w:rsidRPr="002C1118" w:rsidRDefault="001B5AD5" w:rsidP="00B16CD6">
            <w:pPr>
              <w:tabs>
                <w:tab w:val="left" w:pos="459"/>
              </w:tabs>
              <w:spacing w:after="120"/>
              <w:rPr>
                <w:lang w:val="es-CL"/>
              </w:rPr>
            </w:pPr>
            <w:r w:rsidRPr="002C1118">
              <w:rPr>
                <w:lang w:val="es-CL"/>
              </w:rPr>
              <w:t>Tiempo trabajado como Especialistas locales que colaboran con el proyecto (máximo 3 especialistas por proyecto)</w:t>
            </w:r>
          </w:p>
        </w:tc>
        <w:tc>
          <w:tcPr>
            <w:tcW w:w="2410" w:type="dxa"/>
            <w:tcBorders>
              <w:top w:val="single" w:sz="4" w:space="0" w:color="auto"/>
              <w:left w:val="single" w:sz="4" w:space="0" w:color="auto"/>
              <w:bottom w:val="single" w:sz="4" w:space="0" w:color="auto"/>
              <w:right w:val="single" w:sz="4" w:space="0" w:color="auto"/>
            </w:tcBorders>
            <w:hideMark/>
          </w:tcPr>
          <w:p w:rsidR="001B5AD5" w:rsidRPr="002C1118" w:rsidRDefault="001B5AD5" w:rsidP="001B5AD5">
            <w:pPr>
              <w:spacing w:after="120"/>
              <w:ind w:left="72"/>
              <w:rPr>
                <w:lang w:val="es-CL"/>
              </w:rPr>
            </w:pPr>
            <w:r w:rsidRPr="002C1118">
              <w:rPr>
                <w:lang w:val="es-CL"/>
              </w:rPr>
              <w:t>Máximo EUR 300 por mes por especialista</w:t>
            </w:r>
          </w:p>
        </w:tc>
        <w:tc>
          <w:tcPr>
            <w:tcW w:w="2126" w:type="dxa"/>
            <w:tcBorders>
              <w:top w:val="single" w:sz="4" w:space="0" w:color="auto"/>
              <w:left w:val="single" w:sz="4" w:space="0" w:color="auto"/>
              <w:bottom w:val="single" w:sz="4" w:space="0" w:color="auto"/>
              <w:right w:val="single" w:sz="4" w:space="0" w:color="auto"/>
            </w:tcBorders>
          </w:tcPr>
          <w:p w:rsidR="001B5AD5" w:rsidRPr="002C1118" w:rsidRDefault="001B5AD5" w:rsidP="00E80652">
            <w:pPr>
              <w:spacing w:after="120"/>
              <w:ind w:left="72"/>
              <w:jc w:val="right"/>
              <w:rPr>
                <w:lang w:val="es-CL"/>
              </w:rPr>
            </w:pPr>
            <w:r w:rsidRPr="002C1118">
              <w:rPr>
                <w:lang w:val="es-CL"/>
              </w:rPr>
              <w:t>15000</w:t>
            </w:r>
          </w:p>
        </w:tc>
      </w:tr>
      <w:tr w:rsidR="001B5AD5" w:rsidRPr="002C1118" w:rsidTr="00875CB0">
        <w:trPr>
          <w:trHeight w:val="1268"/>
        </w:trPr>
        <w:tc>
          <w:tcPr>
            <w:tcW w:w="4536" w:type="dxa"/>
            <w:tcBorders>
              <w:top w:val="single" w:sz="4" w:space="0" w:color="auto"/>
              <w:left w:val="single" w:sz="4" w:space="0" w:color="auto"/>
              <w:bottom w:val="single" w:sz="4" w:space="0" w:color="auto"/>
              <w:right w:val="single" w:sz="4" w:space="0" w:color="auto"/>
            </w:tcBorders>
            <w:hideMark/>
          </w:tcPr>
          <w:p w:rsidR="001B5AD5" w:rsidRPr="002C1118" w:rsidRDefault="00B16CD6" w:rsidP="00B16CD6">
            <w:pPr>
              <w:tabs>
                <w:tab w:val="left" w:pos="459"/>
              </w:tabs>
              <w:rPr>
                <w:lang w:val="es-CL" w:eastAsia="en-US"/>
              </w:rPr>
            </w:pPr>
            <w:r w:rsidRPr="002C1118">
              <w:rPr>
                <w:lang w:val="es-CL"/>
              </w:rPr>
              <w:t>Aportes en</w:t>
            </w:r>
            <w:r w:rsidR="001B5AD5" w:rsidRPr="002C1118">
              <w:rPr>
                <w:lang w:val="es-CL"/>
              </w:rPr>
              <w:t xml:space="preserve"> la ejecución de cada Proyecto com</w:t>
            </w:r>
            <w:r w:rsidRPr="002C1118">
              <w:rPr>
                <w:lang w:val="es-CL"/>
              </w:rPr>
              <w:t>prendiendo los siguientes ítems</w:t>
            </w:r>
            <w:r w:rsidR="001B5AD5" w:rsidRPr="002C1118">
              <w:rPr>
                <w:lang w:val="es-CL"/>
              </w:rPr>
              <w:t xml:space="preserve">: </w:t>
            </w:r>
          </w:p>
          <w:p w:rsidR="001B5AD5" w:rsidRPr="002C1118" w:rsidRDefault="00B16CD6" w:rsidP="00B16CD6">
            <w:pPr>
              <w:widowControl w:val="0"/>
              <w:tabs>
                <w:tab w:val="left" w:pos="-284"/>
                <w:tab w:val="left" w:pos="459"/>
              </w:tabs>
              <w:suppressAutoHyphens/>
              <w:autoSpaceDN w:val="0"/>
              <w:jc w:val="both"/>
              <w:rPr>
                <w:lang w:val="es-CL"/>
              </w:rPr>
            </w:pPr>
            <w:r w:rsidRPr="002C1118">
              <w:rPr>
                <w:lang w:val="es-CL"/>
              </w:rPr>
              <w:t>Viáticos internos</w:t>
            </w:r>
            <w:r w:rsidR="001B5AD5" w:rsidRPr="002C1118">
              <w:rPr>
                <w:lang w:val="es-CL"/>
              </w:rPr>
              <w:t>/externo</w:t>
            </w:r>
          </w:p>
          <w:p w:rsidR="001B5AD5" w:rsidRPr="002C1118" w:rsidRDefault="00B16CD6" w:rsidP="00B16CD6">
            <w:pPr>
              <w:widowControl w:val="0"/>
              <w:tabs>
                <w:tab w:val="left" w:pos="-284"/>
                <w:tab w:val="left" w:pos="459"/>
              </w:tabs>
              <w:suppressAutoHyphens/>
              <w:autoSpaceDN w:val="0"/>
              <w:jc w:val="both"/>
              <w:rPr>
                <w:lang w:val="es-CL"/>
              </w:rPr>
            </w:pPr>
            <w:r w:rsidRPr="002C1118">
              <w:rPr>
                <w:lang w:val="es-CL"/>
              </w:rPr>
              <w:t>T</w:t>
            </w:r>
            <w:r w:rsidR="001B5AD5" w:rsidRPr="002C1118">
              <w:rPr>
                <w:lang w:val="es-CL"/>
              </w:rPr>
              <w:t>ransporte interno/externo</w:t>
            </w:r>
          </w:p>
        </w:tc>
        <w:tc>
          <w:tcPr>
            <w:tcW w:w="2410" w:type="dxa"/>
            <w:tcBorders>
              <w:top w:val="single" w:sz="4" w:space="0" w:color="auto"/>
              <w:left w:val="single" w:sz="4" w:space="0" w:color="auto"/>
              <w:bottom w:val="single" w:sz="4" w:space="0" w:color="auto"/>
              <w:right w:val="single" w:sz="4" w:space="0" w:color="auto"/>
            </w:tcBorders>
          </w:tcPr>
          <w:p w:rsidR="001B5AD5" w:rsidRPr="002C1118" w:rsidRDefault="001B5AD5" w:rsidP="001B5AD5">
            <w:pPr>
              <w:spacing w:after="120"/>
              <w:rPr>
                <w:lang w:val="es-CL"/>
              </w:rPr>
            </w:pPr>
            <w:r w:rsidRPr="002C1118">
              <w:rPr>
                <w:lang w:val="es-CL"/>
              </w:rPr>
              <w:t>Máximo EUR 7.500/proyecto</w:t>
            </w:r>
          </w:p>
          <w:p w:rsidR="001B5AD5" w:rsidRPr="002C1118" w:rsidRDefault="001B5AD5" w:rsidP="001B5AD5">
            <w:pPr>
              <w:spacing w:after="120"/>
              <w:rPr>
                <w:lang w:val="es-CL"/>
              </w:rPr>
            </w:pPr>
          </w:p>
        </w:tc>
        <w:tc>
          <w:tcPr>
            <w:tcW w:w="2126" w:type="dxa"/>
            <w:tcBorders>
              <w:top w:val="single" w:sz="4" w:space="0" w:color="auto"/>
              <w:left w:val="single" w:sz="4" w:space="0" w:color="auto"/>
              <w:bottom w:val="single" w:sz="4" w:space="0" w:color="auto"/>
              <w:right w:val="single" w:sz="4" w:space="0" w:color="auto"/>
            </w:tcBorders>
          </w:tcPr>
          <w:p w:rsidR="001B5AD5" w:rsidRPr="002C1118" w:rsidRDefault="001B5AD5" w:rsidP="00E80652">
            <w:pPr>
              <w:spacing w:after="120"/>
              <w:jc w:val="right"/>
              <w:rPr>
                <w:lang w:val="es-CL"/>
              </w:rPr>
            </w:pPr>
            <w:r w:rsidRPr="002C1118">
              <w:rPr>
                <w:lang w:val="es-CL"/>
              </w:rPr>
              <w:t>7500</w:t>
            </w:r>
          </w:p>
        </w:tc>
      </w:tr>
      <w:tr w:rsidR="001B5AD5" w:rsidRPr="002C1118" w:rsidTr="00875CB0">
        <w:trPr>
          <w:trHeight w:val="530"/>
        </w:trPr>
        <w:tc>
          <w:tcPr>
            <w:tcW w:w="4536" w:type="dxa"/>
            <w:tcBorders>
              <w:top w:val="single" w:sz="4" w:space="0" w:color="auto"/>
              <w:left w:val="single" w:sz="4" w:space="0" w:color="auto"/>
              <w:bottom w:val="single" w:sz="4" w:space="0" w:color="auto"/>
              <w:right w:val="single" w:sz="4" w:space="0" w:color="auto"/>
            </w:tcBorders>
          </w:tcPr>
          <w:p w:rsidR="001B5AD5" w:rsidRPr="002C1118" w:rsidRDefault="001B5AD5" w:rsidP="00B16CD6">
            <w:pPr>
              <w:tabs>
                <w:tab w:val="left" w:pos="1095"/>
              </w:tabs>
              <w:spacing w:after="120"/>
              <w:rPr>
                <w:lang w:val="es-CL"/>
              </w:rPr>
            </w:pPr>
            <w:r w:rsidRPr="002C1118">
              <w:rPr>
                <w:lang w:val="es-CL"/>
              </w:rPr>
              <w:t>Gastos del país para el proyecto (infraestructura, equipo, etc.)</w:t>
            </w:r>
          </w:p>
        </w:tc>
        <w:tc>
          <w:tcPr>
            <w:tcW w:w="2410" w:type="dxa"/>
            <w:tcBorders>
              <w:top w:val="single" w:sz="4" w:space="0" w:color="auto"/>
              <w:left w:val="single" w:sz="4" w:space="0" w:color="auto"/>
              <w:bottom w:val="single" w:sz="4" w:space="0" w:color="auto"/>
              <w:right w:val="single" w:sz="4" w:space="0" w:color="auto"/>
            </w:tcBorders>
          </w:tcPr>
          <w:p w:rsidR="001B5AD5" w:rsidRPr="002C1118" w:rsidRDefault="001B5AD5" w:rsidP="001B5AD5">
            <w:pPr>
              <w:spacing w:after="120"/>
              <w:rPr>
                <w:lang w:val="es-CL"/>
              </w:rPr>
            </w:pPr>
            <w:r w:rsidRPr="002C1118">
              <w:rPr>
                <w:lang w:val="es-CL"/>
              </w:rPr>
              <w:t>Máximo EUR 10.000</w:t>
            </w:r>
          </w:p>
        </w:tc>
        <w:tc>
          <w:tcPr>
            <w:tcW w:w="2126" w:type="dxa"/>
            <w:tcBorders>
              <w:top w:val="single" w:sz="4" w:space="0" w:color="auto"/>
              <w:left w:val="single" w:sz="4" w:space="0" w:color="auto"/>
              <w:bottom w:val="single" w:sz="4" w:space="0" w:color="auto"/>
              <w:right w:val="single" w:sz="4" w:space="0" w:color="auto"/>
            </w:tcBorders>
          </w:tcPr>
          <w:p w:rsidR="001B5AD5" w:rsidRPr="002C1118" w:rsidRDefault="001B5AD5" w:rsidP="00E80652">
            <w:pPr>
              <w:spacing w:after="120"/>
              <w:jc w:val="right"/>
              <w:rPr>
                <w:lang w:val="es-CL"/>
              </w:rPr>
            </w:pPr>
            <w:r w:rsidRPr="002C1118">
              <w:rPr>
                <w:lang w:val="es-CL"/>
              </w:rPr>
              <w:t>2000</w:t>
            </w:r>
          </w:p>
        </w:tc>
      </w:tr>
      <w:tr w:rsidR="001B5AD5" w:rsidRPr="002C1118" w:rsidTr="00320D33">
        <w:trPr>
          <w:trHeight w:val="557"/>
        </w:trPr>
        <w:tc>
          <w:tcPr>
            <w:tcW w:w="6946" w:type="dxa"/>
            <w:gridSpan w:val="2"/>
            <w:tcBorders>
              <w:top w:val="single" w:sz="4" w:space="0" w:color="auto"/>
              <w:left w:val="single" w:sz="4" w:space="0" w:color="auto"/>
              <w:bottom w:val="single" w:sz="4" w:space="0" w:color="auto"/>
              <w:right w:val="single" w:sz="4" w:space="0" w:color="auto"/>
            </w:tcBorders>
            <w:vAlign w:val="center"/>
            <w:hideMark/>
          </w:tcPr>
          <w:p w:rsidR="001B5AD5" w:rsidRPr="002C1118" w:rsidRDefault="001B5AD5" w:rsidP="00E80652">
            <w:pPr>
              <w:tabs>
                <w:tab w:val="left" w:pos="0"/>
              </w:tabs>
              <w:spacing w:after="120"/>
              <w:ind w:left="72"/>
              <w:jc w:val="center"/>
              <w:rPr>
                <w:b/>
                <w:highlight w:val="green"/>
                <w:lang w:val="es-CL"/>
              </w:rPr>
            </w:pPr>
            <w:r w:rsidRPr="002C1118">
              <w:rPr>
                <w:b/>
                <w:lang w:val="es-CL"/>
              </w:rPr>
              <w:t>TOTAL</w:t>
            </w:r>
          </w:p>
        </w:tc>
        <w:tc>
          <w:tcPr>
            <w:tcW w:w="2126" w:type="dxa"/>
            <w:tcBorders>
              <w:top w:val="single" w:sz="4" w:space="0" w:color="auto"/>
              <w:left w:val="single" w:sz="4" w:space="0" w:color="auto"/>
              <w:bottom w:val="single" w:sz="4" w:space="0" w:color="auto"/>
              <w:right w:val="single" w:sz="4" w:space="0" w:color="auto"/>
            </w:tcBorders>
            <w:vAlign w:val="center"/>
          </w:tcPr>
          <w:p w:rsidR="001B5AD5" w:rsidRPr="002C1118" w:rsidRDefault="00E80652" w:rsidP="00E80652">
            <w:pPr>
              <w:tabs>
                <w:tab w:val="left" w:pos="0"/>
              </w:tabs>
              <w:spacing w:after="120"/>
              <w:ind w:left="72"/>
              <w:jc w:val="right"/>
              <w:rPr>
                <w:b/>
                <w:highlight w:val="green"/>
                <w:lang w:val="es-CL"/>
              </w:rPr>
            </w:pPr>
            <w:r>
              <w:rPr>
                <w:b/>
                <w:lang w:val="es-CL"/>
              </w:rPr>
              <w:t>46</w:t>
            </w:r>
            <w:r w:rsidR="001B5AD5" w:rsidRPr="002C1118">
              <w:rPr>
                <w:b/>
                <w:lang w:val="es-CL"/>
              </w:rPr>
              <w:t>500</w:t>
            </w:r>
          </w:p>
        </w:tc>
      </w:tr>
    </w:tbl>
    <w:p w:rsidR="001B5AD5" w:rsidRPr="002C1118" w:rsidRDefault="001B5AD5" w:rsidP="00B16CD6">
      <w:pPr>
        <w:tabs>
          <w:tab w:val="left" w:pos="-180"/>
        </w:tabs>
        <w:spacing w:after="120"/>
        <w:rPr>
          <w:b/>
          <w:lang w:val="es-CL" w:eastAsia="en-US"/>
        </w:rPr>
      </w:pPr>
    </w:p>
    <w:p w:rsidR="00E80652" w:rsidRDefault="0047424C" w:rsidP="00E80652">
      <w:pPr>
        <w:tabs>
          <w:tab w:val="left" w:pos="426"/>
        </w:tabs>
        <w:spacing w:after="120"/>
        <w:jc w:val="both"/>
        <w:rPr>
          <w:b/>
          <w:color w:val="000000"/>
          <w:lang w:val="es-CL"/>
        </w:rPr>
      </w:pPr>
      <w:r w:rsidRPr="002C1118">
        <w:rPr>
          <w:b/>
          <w:color w:val="000000"/>
          <w:lang w:val="es-CL"/>
        </w:rPr>
        <w:t>5</w:t>
      </w:r>
      <w:r w:rsidR="001B5AD5" w:rsidRPr="002C1118">
        <w:rPr>
          <w:b/>
          <w:color w:val="000000"/>
          <w:lang w:val="es-CL"/>
        </w:rPr>
        <w:t xml:space="preserve">.- </w:t>
      </w:r>
      <w:r w:rsidR="00E80652">
        <w:rPr>
          <w:b/>
          <w:color w:val="000000"/>
          <w:lang w:val="es-CL"/>
        </w:rPr>
        <w:tab/>
      </w:r>
      <w:r w:rsidR="001B5AD5" w:rsidRPr="002C1118">
        <w:rPr>
          <w:b/>
          <w:color w:val="000000"/>
          <w:lang w:val="es-CL"/>
        </w:rPr>
        <w:t>IMPACTO DE LAS ACTIVIDADES DE PROYECTO EN EL PAÍS</w:t>
      </w:r>
    </w:p>
    <w:p w:rsidR="001B5AD5" w:rsidRPr="002C1118" w:rsidRDefault="001B5AD5" w:rsidP="00E80652">
      <w:pPr>
        <w:tabs>
          <w:tab w:val="left" w:pos="426"/>
        </w:tabs>
        <w:spacing w:after="240"/>
        <w:jc w:val="both"/>
        <w:rPr>
          <w:color w:val="000000"/>
          <w:lang w:val="es-CL"/>
        </w:rPr>
      </w:pPr>
      <w:r w:rsidRPr="002C1118">
        <w:rPr>
          <w:color w:val="000000"/>
          <w:lang w:val="es-CL"/>
        </w:rPr>
        <w:tab/>
        <w:t xml:space="preserve">Este proyecto está fuertemente ligado con una intervención social con los actores de la cuenca estudiada donde han participado al menos 20 instituciones privadas, públicas y ONGs. Todas está muy interesadas en los resultados que se van a obtener en el proyecto realizado. Se han llevado a cabo 3 campañas de muestreo y se han concertado 8 reuniones con los actores principales en temas de erosión en la cuenca. </w:t>
      </w:r>
    </w:p>
    <w:p w:rsidR="001B5AD5" w:rsidRPr="002C1118" w:rsidRDefault="0047424C" w:rsidP="00AE7DA1">
      <w:pPr>
        <w:spacing w:after="120"/>
        <w:ind w:left="426" w:hanging="426"/>
        <w:jc w:val="both"/>
        <w:rPr>
          <w:b/>
          <w:color w:val="000000"/>
          <w:lang w:val="es-CL"/>
        </w:rPr>
      </w:pPr>
      <w:r w:rsidRPr="002C1118">
        <w:rPr>
          <w:b/>
          <w:color w:val="000000"/>
          <w:lang w:val="es-CL"/>
        </w:rPr>
        <w:t>6</w:t>
      </w:r>
      <w:r w:rsidR="001B5AD5" w:rsidRPr="002C1118">
        <w:rPr>
          <w:b/>
          <w:color w:val="000000"/>
          <w:lang w:val="es-CL"/>
        </w:rPr>
        <w:t xml:space="preserve">.- </w:t>
      </w:r>
      <w:r w:rsidR="00AE7DA1" w:rsidRPr="002C1118">
        <w:rPr>
          <w:b/>
          <w:color w:val="000000"/>
          <w:lang w:val="es-CL"/>
        </w:rPr>
        <w:tab/>
      </w:r>
      <w:r w:rsidR="001B5AD5" w:rsidRPr="002C1118">
        <w:rPr>
          <w:b/>
          <w:color w:val="000000"/>
          <w:lang w:val="es-CL"/>
        </w:rPr>
        <w:t>DIFICULTADES Y PROBLEMAS PRESENTADOS</w:t>
      </w:r>
      <w:r w:rsidR="00B16CD6" w:rsidRPr="002C1118">
        <w:rPr>
          <w:b/>
          <w:color w:val="000000"/>
          <w:lang w:val="es-CL"/>
        </w:rPr>
        <w:t xml:space="preserve"> DURANTE LA MARCHA DEL PROYECTO</w:t>
      </w:r>
    </w:p>
    <w:p w:rsidR="001B5AD5" w:rsidRPr="002C1118" w:rsidRDefault="00AE7DA1" w:rsidP="00320D33">
      <w:pPr>
        <w:tabs>
          <w:tab w:val="num" w:pos="0"/>
          <w:tab w:val="left" w:pos="426"/>
        </w:tabs>
        <w:spacing w:after="120"/>
        <w:jc w:val="both"/>
        <w:rPr>
          <w:lang w:val="es-CL"/>
        </w:rPr>
      </w:pPr>
      <w:r w:rsidRPr="002C1118">
        <w:rPr>
          <w:color w:val="000000"/>
          <w:lang w:val="es-CL"/>
        </w:rPr>
        <w:tab/>
      </w:r>
      <w:r w:rsidR="001B5AD5" w:rsidRPr="002C1118">
        <w:rPr>
          <w:color w:val="000000"/>
          <w:lang w:val="es-CL"/>
        </w:rPr>
        <w:t xml:space="preserve">Desde el punto de vista técnico, no hemos tenido grandes dificultades en el proyecto, y de haberlas han sido solucionadas. Tal vez la poca fluidez en las comunicaciones entre el oficial técnico y los miembros del proyecto ha seguido siendo un problema. </w:t>
      </w:r>
      <w:r w:rsidR="001B5AD5" w:rsidRPr="002C1118">
        <w:rPr>
          <w:lang w:val="es-CL"/>
        </w:rPr>
        <w:br w:type="page"/>
      </w:r>
    </w:p>
    <w:p w:rsidR="001B5AD5" w:rsidRPr="002C1118" w:rsidRDefault="001B5AD5" w:rsidP="001B5AD5">
      <w:pPr>
        <w:rPr>
          <w:lang w:val="es-CL"/>
        </w:rPr>
      </w:pPr>
    </w:p>
    <w:sdt>
      <w:sdtPr>
        <w:rPr>
          <w:lang w:val="es-CL"/>
        </w:rPr>
        <w:id w:val="143780076"/>
        <w:docPartObj>
          <w:docPartGallery w:val="Cover Pages"/>
          <w:docPartUnique/>
        </w:docPartObj>
      </w:sdtPr>
      <w:sdtEndPr>
        <w:rPr>
          <w:b/>
          <w:bCs/>
        </w:rPr>
      </w:sdtEndPr>
      <w:sdtContent>
        <w:p w:rsidR="001B5AD5" w:rsidRDefault="001B5AD5" w:rsidP="001B5AD5">
          <w:pPr>
            <w:rPr>
              <w:lang w:val="es-CL"/>
            </w:rPr>
          </w:pPr>
        </w:p>
        <w:p w:rsidR="00320D33" w:rsidRDefault="00320D33" w:rsidP="001B5AD5">
          <w:pPr>
            <w:rPr>
              <w:lang w:val="es-CL"/>
            </w:rPr>
          </w:pPr>
        </w:p>
        <w:p w:rsidR="00320D33" w:rsidRDefault="00320D33" w:rsidP="001B5AD5">
          <w:pPr>
            <w:rPr>
              <w:lang w:val="es-CL"/>
            </w:rPr>
          </w:pPr>
        </w:p>
        <w:p w:rsidR="00320D33" w:rsidRPr="002C1118" w:rsidRDefault="00320D33" w:rsidP="001B5AD5">
          <w:pPr>
            <w:rPr>
              <w:lang w:val="es-CL"/>
            </w:rPr>
          </w:pPr>
        </w:p>
        <w:p w:rsidR="001B5AD5" w:rsidRPr="002C1118" w:rsidRDefault="001B5AD5" w:rsidP="001B5AD5">
          <w:pPr>
            <w:keepNext/>
            <w:widowControl w:val="0"/>
            <w:overflowPunct w:val="0"/>
            <w:autoSpaceDE w:val="0"/>
            <w:autoSpaceDN w:val="0"/>
            <w:adjustRightInd w:val="0"/>
            <w:spacing w:before="120" w:after="120"/>
            <w:jc w:val="center"/>
            <w:textAlignment w:val="baseline"/>
            <w:outlineLvl w:val="0"/>
            <w:rPr>
              <w:caps/>
              <w:kern w:val="28"/>
              <w:lang w:val="es-CL"/>
            </w:rPr>
          </w:pPr>
          <w:r w:rsidRPr="002C1118">
            <w:rPr>
              <w:b/>
              <w:noProof/>
              <w:kern w:val="28"/>
            </w:rPr>
            <w:drawing>
              <wp:inline distT="0" distB="0" distL="0" distR="0" wp14:anchorId="0CB89CD7" wp14:editId="216597E2">
                <wp:extent cx="914400" cy="78105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1B5AD5" w:rsidRPr="002C1118" w:rsidRDefault="001B5AD5" w:rsidP="001B5AD5">
          <w:pPr>
            <w:tabs>
              <w:tab w:val="left" w:pos="0"/>
            </w:tabs>
            <w:suppressAutoHyphens/>
            <w:spacing w:before="120" w:after="120"/>
            <w:jc w:val="center"/>
            <w:rPr>
              <w:b/>
              <w:lang w:val="es-CL"/>
            </w:rPr>
          </w:pPr>
          <w:r w:rsidRPr="002C1118">
            <w:rPr>
              <w:b/>
              <w:lang w:val="es-CL"/>
            </w:rPr>
            <w:t>ARCAL</w:t>
          </w:r>
        </w:p>
        <w:p w:rsidR="001B5AD5" w:rsidRPr="002C1118" w:rsidRDefault="001B5AD5" w:rsidP="001B5AD5">
          <w:pPr>
            <w:tabs>
              <w:tab w:val="left" w:pos="0"/>
            </w:tabs>
            <w:suppressAutoHyphens/>
            <w:spacing w:before="120" w:after="120"/>
            <w:jc w:val="both"/>
            <w:rPr>
              <w:b/>
              <w:lang w:val="es-CL"/>
            </w:rPr>
          </w:pPr>
        </w:p>
        <w:p w:rsidR="001B5AD5" w:rsidRPr="002C1118" w:rsidRDefault="001B5AD5" w:rsidP="001B5AD5">
          <w:pPr>
            <w:tabs>
              <w:tab w:val="left" w:pos="-284"/>
            </w:tabs>
            <w:suppressAutoHyphens/>
            <w:spacing w:before="120" w:after="120"/>
            <w:ind w:left="-284" w:firstLine="284"/>
            <w:jc w:val="center"/>
            <w:rPr>
              <w:b/>
              <w:lang w:val="es-CL"/>
            </w:rPr>
          </w:pPr>
          <w:r w:rsidRPr="002C1118">
            <w:rPr>
              <w:b/>
              <w:lang w:val="es-CL"/>
            </w:rPr>
            <w:t>ACUERDO REGIONAL DE COOPERACIÓN PARA LA PROMOCIÓN DE LA CIENCIA Y LA TECNOLOGÍA NUCLEARES EN AMÉRICA LATINA Y EL CARIBE</w:t>
          </w:r>
        </w:p>
        <w:p w:rsidR="001B5AD5" w:rsidRPr="002C1118" w:rsidRDefault="001B5AD5" w:rsidP="001B5AD5">
          <w:pPr>
            <w:tabs>
              <w:tab w:val="left" w:pos="0"/>
            </w:tabs>
            <w:suppressAutoHyphens/>
            <w:spacing w:before="120" w:after="120"/>
            <w:jc w:val="both"/>
            <w:rPr>
              <w:lang w:val="es-CL"/>
            </w:rPr>
          </w:pPr>
        </w:p>
        <w:p w:rsidR="001B5AD5" w:rsidRPr="002C1118" w:rsidRDefault="001B5AD5" w:rsidP="001B5AD5">
          <w:pPr>
            <w:tabs>
              <w:tab w:val="left" w:pos="0"/>
            </w:tabs>
            <w:suppressAutoHyphens/>
            <w:spacing w:before="120" w:after="120"/>
            <w:jc w:val="both"/>
            <w:rPr>
              <w:lang w:val="es-CL"/>
            </w:rPr>
          </w:pPr>
        </w:p>
        <w:p w:rsidR="001B5AD5" w:rsidRPr="002C1118" w:rsidRDefault="001B5AD5" w:rsidP="001B5AD5">
          <w:pPr>
            <w:tabs>
              <w:tab w:val="left" w:pos="-720"/>
              <w:tab w:val="center" w:pos="4512"/>
            </w:tabs>
            <w:spacing w:before="120" w:after="120"/>
            <w:jc w:val="center"/>
            <w:rPr>
              <w:lang w:val="es-CL"/>
            </w:rPr>
          </w:pPr>
        </w:p>
        <w:tbl>
          <w:tblPr>
            <w:tblW w:w="0" w:type="auto"/>
            <w:jc w:val="center"/>
            <w:tblLayout w:type="fixed"/>
            <w:tblCellMar>
              <w:left w:w="120" w:type="dxa"/>
              <w:right w:w="120" w:type="dxa"/>
            </w:tblCellMar>
            <w:tblLook w:val="0000" w:firstRow="0" w:lastRow="0" w:firstColumn="0" w:lastColumn="0" w:noHBand="0" w:noVBand="0"/>
          </w:tblPr>
          <w:tblGrid>
            <w:gridCol w:w="8364"/>
          </w:tblGrid>
          <w:tr w:rsidR="001B5AD5" w:rsidRPr="002C1118" w:rsidTr="0047424C">
            <w:trPr>
              <w:jc w:val="center"/>
            </w:trPr>
            <w:tc>
              <w:tcPr>
                <w:tcW w:w="8364" w:type="dxa"/>
                <w:tcBorders>
                  <w:top w:val="double" w:sz="6" w:space="0" w:color="auto"/>
                  <w:left w:val="double" w:sz="6" w:space="0" w:color="auto"/>
                  <w:bottom w:val="double" w:sz="6" w:space="0" w:color="auto"/>
                  <w:right w:val="double" w:sz="6" w:space="0" w:color="auto"/>
                </w:tcBorders>
              </w:tcPr>
              <w:p w:rsidR="001B5AD5" w:rsidRPr="002C1118" w:rsidRDefault="001B5AD5" w:rsidP="0047424C">
                <w:pPr>
                  <w:tabs>
                    <w:tab w:val="left" w:pos="-720"/>
                  </w:tabs>
                  <w:suppressAutoHyphens/>
                  <w:spacing w:before="120" w:after="120"/>
                  <w:jc w:val="center"/>
                  <w:rPr>
                    <w:b/>
                    <w:lang w:val="es-CL"/>
                  </w:rPr>
                </w:pPr>
                <w:r w:rsidRPr="002C1118">
                  <w:rPr>
                    <w:b/>
                    <w:lang w:val="es-CL"/>
                  </w:rPr>
                  <w:br/>
                  <w:t>INFORME ANUAL 2019</w:t>
                </w:r>
              </w:p>
              <w:p w:rsidR="001B5AD5" w:rsidRPr="002C1118" w:rsidRDefault="001B5AD5" w:rsidP="0047424C">
                <w:pPr>
                  <w:tabs>
                    <w:tab w:val="left" w:pos="-720"/>
                  </w:tabs>
                  <w:suppressAutoHyphens/>
                  <w:spacing w:before="120" w:after="120"/>
                  <w:jc w:val="center"/>
                  <w:rPr>
                    <w:b/>
                    <w:lang w:val="es-CL"/>
                  </w:rPr>
                </w:pPr>
                <w:r w:rsidRPr="002C1118">
                  <w:rPr>
                    <w:b/>
                    <w:lang w:val="es-CL"/>
                  </w:rPr>
                  <w:t>COORDINADORES DE PROYECTO</w:t>
                </w:r>
              </w:p>
              <w:p w:rsidR="0047424C" w:rsidRPr="002C1118" w:rsidRDefault="007879A9" w:rsidP="0047424C">
                <w:pPr>
                  <w:spacing w:after="120"/>
                  <w:jc w:val="center"/>
                  <w:rPr>
                    <w:b/>
                    <w:color w:val="000000"/>
                    <w:lang w:val="es-CL"/>
                  </w:rPr>
                </w:pPr>
                <w:r w:rsidRPr="002C1118">
                  <w:rPr>
                    <w:b/>
                    <w:color w:val="000000"/>
                    <w:lang w:val="es-CL"/>
                  </w:rPr>
                  <w:t>“MEJORA DE LOS MEDIOS DE SUBSISTENCIA MEDIANTE UNA MAYOR EFICIENCIA EN EL USO DEL AGUA VINCULADA A ESTRATEGIAS DE ADAPTACIÓN Y MITIGACIÓN DEL CAMBIO CLIMÁTICO EN LA AGRICULTURA”</w:t>
                </w:r>
              </w:p>
              <w:p w:rsidR="0047424C" w:rsidRPr="002C1118" w:rsidRDefault="0047424C" w:rsidP="0047424C">
                <w:pPr>
                  <w:spacing w:after="120"/>
                  <w:jc w:val="center"/>
                  <w:rPr>
                    <w:b/>
                    <w:color w:val="000000"/>
                    <w:lang w:val="es-CL"/>
                  </w:rPr>
                </w:pPr>
                <w:r w:rsidRPr="002C1118">
                  <w:rPr>
                    <w:b/>
                    <w:color w:val="000000"/>
                    <w:lang w:val="es-CL"/>
                  </w:rPr>
                  <w:t>RLA5077</w:t>
                </w:r>
              </w:p>
              <w:p w:rsidR="0047424C" w:rsidRPr="002C1118" w:rsidRDefault="0047424C" w:rsidP="0047424C">
                <w:pPr>
                  <w:tabs>
                    <w:tab w:val="left" w:pos="-720"/>
                  </w:tabs>
                  <w:suppressAutoHyphens/>
                  <w:spacing w:before="120" w:after="120"/>
                  <w:jc w:val="center"/>
                  <w:rPr>
                    <w:b/>
                    <w:lang w:val="es-CL"/>
                  </w:rPr>
                </w:pPr>
              </w:p>
              <w:p w:rsidR="001B5AD5" w:rsidRPr="002C1118" w:rsidRDefault="001B5AD5" w:rsidP="0047424C">
                <w:pPr>
                  <w:tabs>
                    <w:tab w:val="left" w:pos="-720"/>
                  </w:tabs>
                  <w:suppressAutoHyphens/>
                  <w:spacing w:before="120" w:after="120"/>
                  <w:jc w:val="center"/>
                  <w:rPr>
                    <w:b/>
                    <w:lang w:val="es-CL"/>
                  </w:rPr>
                </w:pPr>
                <w:r w:rsidRPr="002C1118">
                  <w:rPr>
                    <w:b/>
                    <w:lang w:val="es-CL"/>
                  </w:rPr>
                  <w:t>CHILE</w:t>
                </w:r>
              </w:p>
              <w:p w:rsidR="001B5AD5" w:rsidRPr="002C1118" w:rsidRDefault="001B5AD5" w:rsidP="0047424C">
                <w:pPr>
                  <w:tabs>
                    <w:tab w:val="left" w:pos="-720"/>
                  </w:tabs>
                  <w:suppressAutoHyphens/>
                  <w:spacing w:before="120" w:after="120"/>
                  <w:jc w:val="center"/>
                  <w:rPr>
                    <w:b/>
                    <w:lang w:val="es-CL"/>
                  </w:rPr>
                </w:pPr>
                <w:r w:rsidRPr="002C1118">
                  <w:rPr>
                    <w:b/>
                    <w:lang w:val="es-CL"/>
                  </w:rPr>
                  <w:t>OSVALDO SALAZAR</w:t>
                </w:r>
                <w:r w:rsidRPr="002C1118">
                  <w:rPr>
                    <w:b/>
                    <w:lang w:val="es-CL"/>
                  </w:rPr>
                  <w:br/>
                </w:r>
              </w:p>
            </w:tc>
          </w:tr>
        </w:tbl>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left" w:pos="-720"/>
            </w:tabs>
            <w:spacing w:before="120" w:after="120"/>
            <w:jc w:val="center"/>
            <w:rPr>
              <w:lang w:val="es-CL"/>
            </w:rPr>
          </w:pPr>
        </w:p>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right" w:pos="9024"/>
            </w:tabs>
            <w:suppressAutoHyphens/>
            <w:spacing w:before="120" w:after="120"/>
            <w:jc w:val="both"/>
            <w:rPr>
              <w:lang w:val="es-CL"/>
            </w:rPr>
          </w:pPr>
        </w:p>
        <w:p w:rsidR="001B5AD5" w:rsidRPr="002C1118" w:rsidRDefault="001B5AD5" w:rsidP="001B5AD5">
          <w:pPr>
            <w:tabs>
              <w:tab w:val="left" w:pos="-720"/>
            </w:tabs>
            <w:suppressAutoHyphens/>
            <w:jc w:val="both"/>
            <w:rPr>
              <w:lang w:val="es-CL"/>
            </w:rPr>
          </w:pPr>
        </w:p>
        <w:p w:rsidR="001B5AD5" w:rsidRPr="002C1118" w:rsidRDefault="001B5AD5" w:rsidP="001B5AD5">
          <w:pPr>
            <w:jc w:val="right"/>
            <w:rPr>
              <w:lang w:val="es-CL"/>
            </w:rPr>
          </w:pPr>
        </w:p>
        <w:tbl>
          <w:tblPr>
            <w:tblpPr w:leftFromText="187" w:rightFromText="187" w:horzAnchor="margin" w:tblpXSpec="center" w:tblpYSpec="bottom"/>
            <w:tblW w:w="5000" w:type="pct"/>
            <w:tblLook w:val="04A0" w:firstRow="1" w:lastRow="0" w:firstColumn="1" w:lastColumn="0" w:noHBand="0" w:noVBand="1"/>
          </w:tblPr>
          <w:tblGrid>
            <w:gridCol w:w="9380"/>
          </w:tblGrid>
          <w:tr w:rsidR="001B5AD5" w:rsidRPr="002C1118" w:rsidTr="001B5AD5">
            <w:tc>
              <w:tcPr>
                <w:tcW w:w="5000" w:type="pct"/>
              </w:tcPr>
              <w:p w:rsidR="001B5AD5" w:rsidRPr="002C1118" w:rsidRDefault="001B5AD5" w:rsidP="001B5AD5">
                <w:pPr>
                  <w:rPr>
                    <w:rFonts w:eastAsiaTheme="minorEastAsia"/>
                    <w:lang w:val="es-CL" w:eastAsia="ja-JP"/>
                  </w:rPr>
                </w:pPr>
              </w:p>
            </w:tc>
          </w:tr>
        </w:tbl>
        <w:p w:rsidR="00384B64" w:rsidRDefault="00246979" w:rsidP="00384B64">
          <w:pPr>
            <w:tabs>
              <w:tab w:val="left" w:pos="426"/>
            </w:tabs>
            <w:spacing w:after="200" w:line="276" w:lineRule="auto"/>
            <w:rPr>
              <w:b/>
              <w:bCs/>
              <w:lang w:val="es-CL"/>
            </w:rPr>
          </w:pPr>
        </w:p>
      </w:sdtContent>
    </w:sdt>
    <w:p w:rsidR="001B5AD5" w:rsidRPr="00384B64" w:rsidRDefault="001B5AD5" w:rsidP="00384B64">
      <w:pPr>
        <w:tabs>
          <w:tab w:val="left" w:pos="426"/>
        </w:tabs>
        <w:spacing w:after="200" w:line="276" w:lineRule="auto"/>
        <w:rPr>
          <w:b/>
          <w:bCs/>
          <w:lang w:val="es-CL"/>
        </w:rPr>
      </w:pPr>
      <w:r w:rsidRPr="002C1118">
        <w:rPr>
          <w:b/>
          <w:color w:val="000000"/>
          <w:lang w:val="es-CL"/>
        </w:rPr>
        <w:t xml:space="preserve">1.- </w:t>
      </w:r>
      <w:r w:rsidRPr="002C1118">
        <w:rPr>
          <w:b/>
          <w:color w:val="000000"/>
          <w:lang w:val="es-CL"/>
        </w:rPr>
        <w:tab/>
        <w:t>RESUMEN EJECUTIVO</w:t>
      </w:r>
    </w:p>
    <w:p w:rsidR="0047424C" w:rsidRPr="002C1118" w:rsidRDefault="00384B64" w:rsidP="00384B64">
      <w:pPr>
        <w:tabs>
          <w:tab w:val="left" w:pos="426"/>
        </w:tabs>
        <w:rPr>
          <w:color w:val="000000"/>
          <w:lang w:val="es-CL"/>
        </w:rPr>
      </w:pPr>
      <w:r>
        <w:rPr>
          <w:color w:val="000000"/>
          <w:lang w:val="es-CL"/>
        </w:rPr>
        <w:tab/>
      </w:r>
      <w:r w:rsidR="0047424C" w:rsidRPr="002C1118">
        <w:rPr>
          <w:color w:val="000000"/>
          <w:lang w:val="es-CL"/>
        </w:rPr>
        <w:t>El equipo nacional del proyecto es el siguiente:</w:t>
      </w:r>
    </w:p>
    <w:p w:rsidR="0047424C" w:rsidRPr="002C1118" w:rsidRDefault="0047424C" w:rsidP="0047424C">
      <w:pPr>
        <w:rPr>
          <w:bCs/>
          <w:color w:val="000000"/>
          <w:lang w:val="es-CL"/>
        </w:rPr>
      </w:pPr>
    </w:p>
    <w:tbl>
      <w:tblPr>
        <w:tblStyle w:val="Tablaconcuadrcula"/>
        <w:tblW w:w="0" w:type="auto"/>
        <w:tblLook w:val="04A0" w:firstRow="1" w:lastRow="0" w:firstColumn="1" w:lastColumn="0" w:noHBand="0" w:noVBand="1"/>
      </w:tblPr>
      <w:tblGrid>
        <w:gridCol w:w="2401"/>
        <w:gridCol w:w="3681"/>
        <w:gridCol w:w="3269"/>
      </w:tblGrid>
      <w:tr w:rsidR="0047424C" w:rsidRPr="002C1118" w:rsidTr="00384B64">
        <w:trPr>
          <w:trHeight w:val="534"/>
        </w:trPr>
        <w:tc>
          <w:tcPr>
            <w:tcW w:w="2401" w:type="dxa"/>
            <w:shd w:val="clear" w:color="auto" w:fill="DAEEF3" w:themeFill="accent5" w:themeFillTint="33"/>
            <w:vAlign w:val="center"/>
          </w:tcPr>
          <w:p w:rsidR="0047424C" w:rsidRPr="00384B64" w:rsidRDefault="0047424C" w:rsidP="00384B64">
            <w:pPr>
              <w:jc w:val="center"/>
              <w:rPr>
                <w:b/>
                <w:bCs/>
                <w:color w:val="000000"/>
                <w:lang w:val="es-CL"/>
              </w:rPr>
            </w:pPr>
            <w:r w:rsidRPr="00384B64">
              <w:rPr>
                <w:b/>
                <w:bCs/>
                <w:color w:val="000000"/>
                <w:lang w:val="es-CL"/>
              </w:rPr>
              <w:t>Nombre</w:t>
            </w:r>
          </w:p>
        </w:tc>
        <w:tc>
          <w:tcPr>
            <w:tcW w:w="3681" w:type="dxa"/>
            <w:shd w:val="clear" w:color="auto" w:fill="DAEEF3" w:themeFill="accent5" w:themeFillTint="33"/>
            <w:vAlign w:val="center"/>
          </w:tcPr>
          <w:p w:rsidR="0047424C" w:rsidRPr="00384B64" w:rsidRDefault="0047424C" w:rsidP="00384B64">
            <w:pPr>
              <w:jc w:val="center"/>
              <w:rPr>
                <w:b/>
                <w:bCs/>
                <w:color w:val="000000"/>
                <w:lang w:val="es-CL"/>
              </w:rPr>
            </w:pPr>
            <w:r w:rsidRPr="00384B64">
              <w:rPr>
                <w:b/>
                <w:bCs/>
                <w:color w:val="000000"/>
                <w:lang w:val="es-CL"/>
              </w:rPr>
              <w:t>Institución</w:t>
            </w:r>
          </w:p>
        </w:tc>
        <w:tc>
          <w:tcPr>
            <w:tcW w:w="3269" w:type="dxa"/>
            <w:shd w:val="clear" w:color="auto" w:fill="DAEEF3" w:themeFill="accent5" w:themeFillTint="33"/>
            <w:vAlign w:val="center"/>
          </w:tcPr>
          <w:p w:rsidR="0047424C" w:rsidRPr="00384B64" w:rsidRDefault="0047424C" w:rsidP="00384B64">
            <w:pPr>
              <w:jc w:val="center"/>
              <w:rPr>
                <w:b/>
                <w:bCs/>
                <w:color w:val="000000"/>
                <w:lang w:val="es-CL"/>
              </w:rPr>
            </w:pPr>
            <w:r w:rsidRPr="00384B64">
              <w:rPr>
                <w:b/>
                <w:bCs/>
                <w:color w:val="000000"/>
                <w:lang w:val="es-CL"/>
              </w:rPr>
              <w:t xml:space="preserve">Rol en el </w:t>
            </w:r>
            <w:r w:rsidR="00384B64">
              <w:rPr>
                <w:b/>
                <w:bCs/>
                <w:color w:val="000000"/>
                <w:lang w:val="es-CL"/>
              </w:rPr>
              <w:t>P</w:t>
            </w:r>
            <w:r w:rsidRPr="00384B64">
              <w:rPr>
                <w:b/>
                <w:bCs/>
                <w:color w:val="000000"/>
                <w:lang w:val="es-CL"/>
              </w:rPr>
              <w:t>royecto</w:t>
            </w:r>
          </w:p>
        </w:tc>
      </w:tr>
      <w:tr w:rsidR="0047424C" w:rsidRPr="002C1118" w:rsidTr="00384B64">
        <w:trPr>
          <w:trHeight w:val="611"/>
        </w:trPr>
        <w:tc>
          <w:tcPr>
            <w:tcW w:w="2401" w:type="dxa"/>
          </w:tcPr>
          <w:p w:rsidR="0047424C" w:rsidRPr="002C1118" w:rsidRDefault="0047424C" w:rsidP="00143FC8">
            <w:pPr>
              <w:rPr>
                <w:bCs/>
                <w:color w:val="000000"/>
                <w:lang w:val="es-CL"/>
              </w:rPr>
            </w:pPr>
            <w:r w:rsidRPr="002C1118">
              <w:rPr>
                <w:bCs/>
                <w:color w:val="000000"/>
                <w:lang w:val="es-CL"/>
              </w:rPr>
              <w:t>Osvaldo Salazar G.</w:t>
            </w:r>
          </w:p>
        </w:tc>
        <w:tc>
          <w:tcPr>
            <w:tcW w:w="3681" w:type="dxa"/>
          </w:tcPr>
          <w:p w:rsidR="0047424C" w:rsidRPr="002C1118" w:rsidRDefault="0047424C" w:rsidP="00143FC8">
            <w:pPr>
              <w:rPr>
                <w:bCs/>
                <w:color w:val="000000"/>
                <w:lang w:val="es-CL"/>
              </w:rPr>
            </w:pPr>
            <w:r w:rsidRPr="002C1118">
              <w:rPr>
                <w:bCs/>
                <w:color w:val="000000"/>
                <w:lang w:val="es-CL"/>
              </w:rPr>
              <w:t>Facultad de Ciencias Agronómicas</w:t>
            </w:r>
          </w:p>
          <w:p w:rsidR="0047424C" w:rsidRPr="002C1118" w:rsidRDefault="0047424C" w:rsidP="00143FC8">
            <w:pPr>
              <w:rPr>
                <w:bCs/>
                <w:color w:val="000000"/>
                <w:lang w:val="es-CL"/>
              </w:rPr>
            </w:pPr>
            <w:r w:rsidRPr="002C1118">
              <w:rPr>
                <w:bCs/>
                <w:color w:val="000000"/>
                <w:lang w:val="es-CL"/>
              </w:rPr>
              <w:t>Universidad de Chile</w:t>
            </w:r>
          </w:p>
        </w:tc>
        <w:tc>
          <w:tcPr>
            <w:tcW w:w="3269" w:type="dxa"/>
          </w:tcPr>
          <w:p w:rsidR="0047424C" w:rsidRPr="002C1118" w:rsidRDefault="0047424C" w:rsidP="00143FC8">
            <w:pPr>
              <w:rPr>
                <w:bCs/>
                <w:color w:val="000000"/>
                <w:lang w:val="es-CL"/>
              </w:rPr>
            </w:pPr>
            <w:r w:rsidRPr="002C1118">
              <w:rPr>
                <w:bCs/>
                <w:color w:val="000000"/>
                <w:lang w:val="es-CL"/>
              </w:rPr>
              <w:t xml:space="preserve">Contraparte </w:t>
            </w:r>
          </w:p>
        </w:tc>
      </w:tr>
      <w:tr w:rsidR="0047424C" w:rsidRPr="002C1118" w:rsidTr="00384B64">
        <w:trPr>
          <w:trHeight w:val="931"/>
        </w:trPr>
        <w:tc>
          <w:tcPr>
            <w:tcW w:w="2401" w:type="dxa"/>
          </w:tcPr>
          <w:p w:rsidR="0047424C" w:rsidRPr="002C1118" w:rsidRDefault="0047424C" w:rsidP="00143FC8">
            <w:pPr>
              <w:rPr>
                <w:bCs/>
                <w:color w:val="000000"/>
                <w:lang w:val="es-CL"/>
              </w:rPr>
            </w:pPr>
            <w:r w:rsidRPr="002C1118">
              <w:rPr>
                <w:bCs/>
                <w:color w:val="000000"/>
                <w:lang w:val="es-CL"/>
              </w:rPr>
              <w:t>Adriana Nario Mouat</w:t>
            </w:r>
          </w:p>
        </w:tc>
        <w:tc>
          <w:tcPr>
            <w:tcW w:w="3681" w:type="dxa"/>
          </w:tcPr>
          <w:p w:rsidR="0047424C" w:rsidRPr="002C1118" w:rsidRDefault="0047424C" w:rsidP="00143FC8">
            <w:pPr>
              <w:rPr>
                <w:bCs/>
                <w:color w:val="000000"/>
                <w:lang w:val="es-CL"/>
              </w:rPr>
            </w:pPr>
            <w:r w:rsidRPr="002C1118">
              <w:rPr>
                <w:bCs/>
                <w:color w:val="000000"/>
                <w:lang w:val="es-CL"/>
              </w:rPr>
              <w:t>Departamento de Tecnologías Nucleares, Comisión Chilena de Energía Nuclear</w:t>
            </w:r>
          </w:p>
        </w:tc>
        <w:tc>
          <w:tcPr>
            <w:tcW w:w="3269" w:type="dxa"/>
          </w:tcPr>
          <w:p w:rsidR="0047424C" w:rsidRPr="002C1118" w:rsidRDefault="0047424C" w:rsidP="00143FC8">
            <w:pPr>
              <w:rPr>
                <w:bCs/>
                <w:color w:val="000000"/>
                <w:lang w:val="es-CL"/>
              </w:rPr>
            </w:pPr>
            <w:r w:rsidRPr="002C1118">
              <w:rPr>
                <w:bCs/>
                <w:color w:val="000000"/>
                <w:lang w:val="es-CL"/>
              </w:rPr>
              <w:t xml:space="preserve">Contraparte </w:t>
            </w:r>
          </w:p>
        </w:tc>
      </w:tr>
      <w:tr w:rsidR="0047424C" w:rsidRPr="002C1118" w:rsidTr="00384B64">
        <w:trPr>
          <w:trHeight w:val="917"/>
        </w:trPr>
        <w:tc>
          <w:tcPr>
            <w:tcW w:w="2401" w:type="dxa"/>
          </w:tcPr>
          <w:p w:rsidR="0047424C" w:rsidRPr="002C1118" w:rsidRDefault="0047424C" w:rsidP="00143FC8">
            <w:pPr>
              <w:rPr>
                <w:bCs/>
                <w:color w:val="000000"/>
                <w:lang w:val="es-CL"/>
              </w:rPr>
            </w:pPr>
            <w:r w:rsidRPr="002C1118">
              <w:rPr>
                <w:bCs/>
                <w:color w:val="000000"/>
                <w:lang w:val="es-CL"/>
              </w:rPr>
              <w:t>Ximena Videla C.</w:t>
            </w:r>
          </w:p>
        </w:tc>
        <w:tc>
          <w:tcPr>
            <w:tcW w:w="3681" w:type="dxa"/>
          </w:tcPr>
          <w:p w:rsidR="0047424C" w:rsidRPr="002C1118" w:rsidRDefault="0047424C" w:rsidP="00143FC8">
            <w:pPr>
              <w:rPr>
                <w:color w:val="000000"/>
                <w:lang w:val="es-CL"/>
              </w:rPr>
            </w:pPr>
            <w:r w:rsidRPr="002C1118">
              <w:rPr>
                <w:bCs/>
                <w:color w:val="000000"/>
                <w:lang w:val="es-CL"/>
              </w:rPr>
              <w:t>Departamento de Tecnologías Nucleares, Comisión Chilena de Energía Nuclear</w:t>
            </w:r>
          </w:p>
        </w:tc>
        <w:tc>
          <w:tcPr>
            <w:tcW w:w="3269" w:type="dxa"/>
          </w:tcPr>
          <w:p w:rsidR="0047424C" w:rsidRPr="002C1118" w:rsidRDefault="0047424C" w:rsidP="00143FC8">
            <w:pPr>
              <w:rPr>
                <w:bCs/>
                <w:color w:val="000000"/>
                <w:lang w:val="es-CL"/>
              </w:rPr>
            </w:pPr>
            <w:r w:rsidRPr="002C1118">
              <w:rPr>
                <w:bCs/>
                <w:color w:val="000000"/>
                <w:lang w:val="es-CL"/>
              </w:rPr>
              <w:t>Investigador analista</w:t>
            </w:r>
          </w:p>
        </w:tc>
      </w:tr>
      <w:tr w:rsidR="0047424C" w:rsidRPr="002C1118" w:rsidTr="00384B64">
        <w:trPr>
          <w:trHeight w:val="917"/>
        </w:trPr>
        <w:tc>
          <w:tcPr>
            <w:tcW w:w="2401" w:type="dxa"/>
          </w:tcPr>
          <w:p w:rsidR="0047424C" w:rsidRPr="002C1118" w:rsidRDefault="0047424C" w:rsidP="00143FC8">
            <w:pPr>
              <w:rPr>
                <w:bCs/>
                <w:color w:val="000000"/>
                <w:lang w:val="es-CL"/>
              </w:rPr>
            </w:pPr>
            <w:r w:rsidRPr="002C1118">
              <w:rPr>
                <w:bCs/>
                <w:color w:val="000000"/>
                <w:lang w:val="es-CL"/>
              </w:rPr>
              <w:t>Ximena Rojas S.</w:t>
            </w:r>
          </w:p>
        </w:tc>
        <w:tc>
          <w:tcPr>
            <w:tcW w:w="3681" w:type="dxa"/>
          </w:tcPr>
          <w:p w:rsidR="0047424C" w:rsidRPr="002C1118" w:rsidRDefault="0047424C" w:rsidP="00143FC8">
            <w:pPr>
              <w:rPr>
                <w:color w:val="000000"/>
                <w:lang w:val="es-CL"/>
              </w:rPr>
            </w:pPr>
            <w:r w:rsidRPr="002C1118">
              <w:rPr>
                <w:bCs/>
                <w:color w:val="000000"/>
                <w:lang w:val="es-CL"/>
              </w:rPr>
              <w:t>Departamento de Tecnologías Nucleares, Comisión Chilena de Energía Nuclear</w:t>
            </w:r>
          </w:p>
        </w:tc>
        <w:tc>
          <w:tcPr>
            <w:tcW w:w="3269" w:type="dxa"/>
          </w:tcPr>
          <w:p w:rsidR="0047424C" w:rsidRPr="002C1118" w:rsidRDefault="0047424C" w:rsidP="00143FC8">
            <w:pPr>
              <w:rPr>
                <w:bCs/>
                <w:color w:val="000000"/>
                <w:lang w:val="es-CL"/>
              </w:rPr>
            </w:pPr>
            <w:r w:rsidRPr="002C1118">
              <w:rPr>
                <w:bCs/>
                <w:color w:val="000000"/>
                <w:lang w:val="es-CL"/>
              </w:rPr>
              <w:t>Analista</w:t>
            </w:r>
          </w:p>
        </w:tc>
      </w:tr>
      <w:tr w:rsidR="0047424C" w:rsidRPr="002C1118" w:rsidTr="00384B64">
        <w:trPr>
          <w:trHeight w:val="931"/>
        </w:trPr>
        <w:tc>
          <w:tcPr>
            <w:tcW w:w="2401" w:type="dxa"/>
          </w:tcPr>
          <w:p w:rsidR="0047424C" w:rsidRPr="002C1118" w:rsidRDefault="0047424C" w:rsidP="00143FC8">
            <w:pPr>
              <w:rPr>
                <w:bCs/>
                <w:color w:val="000000"/>
                <w:lang w:val="es-CL"/>
              </w:rPr>
            </w:pPr>
            <w:r w:rsidRPr="002C1118">
              <w:rPr>
                <w:bCs/>
                <w:color w:val="000000"/>
                <w:lang w:val="es-CL"/>
              </w:rPr>
              <w:t>Marco Acuña G.</w:t>
            </w:r>
          </w:p>
        </w:tc>
        <w:tc>
          <w:tcPr>
            <w:tcW w:w="3681" w:type="dxa"/>
          </w:tcPr>
          <w:p w:rsidR="0047424C" w:rsidRPr="002C1118" w:rsidRDefault="0047424C" w:rsidP="00143FC8">
            <w:pPr>
              <w:rPr>
                <w:color w:val="000000"/>
                <w:lang w:val="es-CL"/>
              </w:rPr>
            </w:pPr>
            <w:r w:rsidRPr="002C1118">
              <w:rPr>
                <w:bCs/>
                <w:color w:val="000000"/>
                <w:lang w:val="es-CL"/>
              </w:rPr>
              <w:t>Departamento de Tecnologías Nucleares, Comisión Chilena de Energía Nuclear</w:t>
            </w:r>
          </w:p>
        </w:tc>
        <w:tc>
          <w:tcPr>
            <w:tcW w:w="3269" w:type="dxa"/>
          </w:tcPr>
          <w:p w:rsidR="0047424C" w:rsidRPr="002C1118" w:rsidRDefault="0047424C" w:rsidP="00143FC8">
            <w:pPr>
              <w:rPr>
                <w:bCs/>
                <w:color w:val="000000"/>
                <w:lang w:val="es-CL"/>
              </w:rPr>
            </w:pPr>
            <w:r w:rsidRPr="002C1118">
              <w:rPr>
                <w:bCs/>
                <w:color w:val="000000"/>
                <w:lang w:val="es-CL"/>
              </w:rPr>
              <w:t>Técnico en laboratorio</w:t>
            </w:r>
          </w:p>
        </w:tc>
      </w:tr>
      <w:tr w:rsidR="0047424C" w:rsidRPr="002C1118" w:rsidTr="00384B64">
        <w:trPr>
          <w:trHeight w:val="917"/>
        </w:trPr>
        <w:tc>
          <w:tcPr>
            <w:tcW w:w="2401" w:type="dxa"/>
          </w:tcPr>
          <w:p w:rsidR="0047424C" w:rsidRPr="002C1118" w:rsidRDefault="0047424C" w:rsidP="00143FC8">
            <w:pPr>
              <w:rPr>
                <w:bCs/>
                <w:color w:val="000000"/>
                <w:lang w:val="es-CL"/>
              </w:rPr>
            </w:pPr>
            <w:r w:rsidRPr="002C1118">
              <w:rPr>
                <w:bCs/>
                <w:color w:val="000000"/>
                <w:lang w:val="es-CL"/>
              </w:rPr>
              <w:t>Pedro Moya V.</w:t>
            </w:r>
          </w:p>
        </w:tc>
        <w:tc>
          <w:tcPr>
            <w:tcW w:w="3681" w:type="dxa"/>
          </w:tcPr>
          <w:p w:rsidR="0047424C" w:rsidRPr="002C1118" w:rsidRDefault="0047424C" w:rsidP="00143FC8">
            <w:pPr>
              <w:rPr>
                <w:color w:val="000000"/>
                <w:lang w:val="es-CL"/>
              </w:rPr>
            </w:pPr>
            <w:r w:rsidRPr="002C1118">
              <w:rPr>
                <w:bCs/>
                <w:color w:val="000000"/>
                <w:lang w:val="es-CL"/>
              </w:rPr>
              <w:t>Departamento de Tecnologías Nucleares, Comisión Chilena de Energía Nuclear</w:t>
            </w:r>
          </w:p>
        </w:tc>
        <w:tc>
          <w:tcPr>
            <w:tcW w:w="3269" w:type="dxa"/>
          </w:tcPr>
          <w:p w:rsidR="0047424C" w:rsidRPr="002C1118" w:rsidRDefault="0047424C" w:rsidP="00143FC8">
            <w:pPr>
              <w:rPr>
                <w:bCs/>
                <w:color w:val="000000"/>
                <w:lang w:val="es-CL"/>
              </w:rPr>
            </w:pPr>
            <w:r w:rsidRPr="002C1118">
              <w:rPr>
                <w:bCs/>
                <w:color w:val="000000"/>
                <w:lang w:val="es-CL"/>
              </w:rPr>
              <w:t>Analista</w:t>
            </w:r>
          </w:p>
        </w:tc>
      </w:tr>
      <w:tr w:rsidR="0047424C" w:rsidRPr="002C1118" w:rsidTr="00384B64">
        <w:trPr>
          <w:trHeight w:val="611"/>
        </w:trPr>
        <w:tc>
          <w:tcPr>
            <w:tcW w:w="2401" w:type="dxa"/>
          </w:tcPr>
          <w:p w:rsidR="0047424C" w:rsidRPr="002C1118" w:rsidRDefault="0047424C" w:rsidP="00143FC8">
            <w:pPr>
              <w:rPr>
                <w:bCs/>
                <w:color w:val="000000"/>
                <w:lang w:val="es-CL"/>
              </w:rPr>
            </w:pPr>
            <w:r w:rsidRPr="002C1118">
              <w:rPr>
                <w:bCs/>
                <w:color w:val="000000"/>
                <w:lang w:val="es-CL"/>
              </w:rPr>
              <w:t>Renato Diaz Ch.</w:t>
            </w:r>
          </w:p>
        </w:tc>
        <w:tc>
          <w:tcPr>
            <w:tcW w:w="3681" w:type="dxa"/>
          </w:tcPr>
          <w:p w:rsidR="0047424C" w:rsidRPr="002C1118" w:rsidRDefault="0047424C" w:rsidP="00143FC8">
            <w:pPr>
              <w:rPr>
                <w:bCs/>
                <w:color w:val="000000"/>
                <w:lang w:val="es-CL"/>
              </w:rPr>
            </w:pPr>
            <w:r w:rsidRPr="002C1118">
              <w:rPr>
                <w:bCs/>
                <w:color w:val="000000"/>
                <w:lang w:val="es-CL"/>
              </w:rPr>
              <w:t>Facultad de Ciencias Agronómicas</w:t>
            </w:r>
          </w:p>
          <w:p w:rsidR="0047424C" w:rsidRPr="002C1118" w:rsidRDefault="0047424C" w:rsidP="00143FC8">
            <w:pPr>
              <w:rPr>
                <w:bCs/>
                <w:color w:val="000000"/>
                <w:lang w:val="es-CL"/>
              </w:rPr>
            </w:pPr>
            <w:r w:rsidRPr="002C1118">
              <w:rPr>
                <w:bCs/>
                <w:color w:val="000000"/>
                <w:lang w:val="es-CL"/>
              </w:rPr>
              <w:t>Universidad de Chile</w:t>
            </w:r>
          </w:p>
        </w:tc>
        <w:tc>
          <w:tcPr>
            <w:tcW w:w="3269" w:type="dxa"/>
          </w:tcPr>
          <w:p w:rsidR="0047424C" w:rsidRPr="002C1118" w:rsidRDefault="0047424C" w:rsidP="00143FC8">
            <w:pPr>
              <w:rPr>
                <w:bCs/>
                <w:color w:val="000000"/>
                <w:lang w:val="es-CL"/>
              </w:rPr>
            </w:pPr>
            <w:r w:rsidRPr="002C1118">
              <w:rPr>
                <w:bCs/>
                <w:color w:val="000000"/>
                <w:lang w:val="es-CL"/>
              </w:rPr>
              <w:t>Estudiante de magister</w:t>
            </w:r>
          </w:p>
        </w:tc>
      </w:tr>
      <w:tr w:rsidR="0047424C" w:rsidRPr="002C1118" w:rsidTr="00384B64">
        <w:trPr>
          <w:trHeight w:val="624"/>
        </w:trPr>
        <w:tc>
          <w:tcPr>
            <w:tcW w:w="2401" w:type="dxa"/>
          </w:tcPr>
          <w:p w:rsidR="0047424C" w:rsidRPr="002C1118" w:rsidRDefault="0047424C" w:rsidP="00143FC8">
            <w:pPr>
              <w:rPr>
                <w:bCs/>
                <w:color w:val="000000"/>
                <w:lang w:val="es-CL"/>
              </w:rPr>
            </w:pPr>
            <w:r w:rsidRPr="002C1118">
              <w:rPr>
                <w:bCs/>
                <w:color w:val="000000"/>
                <w:lang w:val="es-CL"/>
              </w:rPr>
              <w:t>Felipe Cornejo</w:t>
            </w:r>
          </w:p>
        </w:tc>
        <w:tc>
          <w:tcPr>
            <w:tcW w:w="3681" w:type="dxa"/>
          </w:tcPr>
          <w:p w:rsidR="0047424C" w:rsidRPr="002C1118" w:rsidRDefault="0047424C" w:rsidP="00143FC8">
            <w:pPr>
              <w:rPr>
                <w:bCs/>
                <w:color w:val="000000"/>
                <w:lang w:val="es-CL"/>
              </w:rPr>
            </w:pPr>
            <w:r w:rsidRPr="002C1118">
              <w:rPr>
                <w:bCs/>
                <w:color w:val="000000"/>
                <w:lang w:val="es-CL"/>
              </w:rPr>
              <w:t>Facultad de Ciencias Agronómicas</w:t>
            </w:r>
          </w:p>
          <w:p w:rsidR="0047424C" w:rsidRPr="002C1118" w:rsidRDefault="0047424C" w:rsidP="00143FC8">
            <w:pPr>
              <w:rPr>
                <w:bCs/>
                <w:color w:val="000000"/>
                <w:lang w:val="es-CL"/>
              </w:rPr>
            </w:pPr>
            <w:r w:rsidRPr="002C1118">
              <w:rPr>
                <w:bCs/>
                <w:color w:val="000000"/>
                <w:lang w:val="es-CL"/>
              </w:rPr>
              <w:t>Universidad de Chile</w:t>
            </w:r>
          </w:p>
        </w:tc>
        <w:tc>
          <w:tcPr>
            <w:tcW w:w="3269" w:type="dxa"/>
          </w:tcPr>
          <w:p w:rsidR="0047424C" w:rsidRPr="002C1118" w:rsidRDefault="0047424C" w:rsidP="00143FC8">
            <w:pPr>
              <w:rPr>
                <w:bCs/>
                <w:color w:val="000000"/>
                <w:lang w:val="es-CL"/>
              </w:rPr>
            </w:pPr>
            <w:r w:rsidRPr="002C1118">
              <w:rPr>
                <w:bCs/>
                <w:color w:val="000000"/>
                <w:lang w:val="es-CL"/>
              </w:rPr>
              <w:t>Estudiante de magister</w:t>
            </w:r>
          </w:p>
        </w:tc>
      </w:tr>
    </w:tbl>
    <w:p w:rsidR="001B5AD5" w:rsidRPr="002C1118" w:rsidRDefault="001B5AD5" w:rsidP="00384B64">
      <w:pPr>
        <w:spacing w:after="240"/>
        <w:rPr>
          <w:color w:val="000000"/>
          <w:lang w:val="es-CL"/>
        </w:rPr>
      </w:pPr>
    </w:p>
    <w:p w:rsidR="00B16CD6" w:rsidRPr="002C1118" w:rsidRDefault="001C362A" w:rsidP="0047424C">
      <w:pPr>
        <w:tabs>
          <w:tab w:val="num" w:pos="720"/>
        </w:tabs>
        <w:rPr>
          <w:b/>
          <w:color w:val="000000"/>
          <w:lang w:val="es-CL"/>
        </w:rPr>
      </w:pPr>
      <w:r w:rsidRPr="002C1118">
        <w:rPr>
          <w:b/>
          <w:color w:val="000000"/>
          <w:lang w:val="es-CL"/>
        </w:rPr>
        <w:t xml:space="preserve">2.- PARTICIPACIÓN DEL COORDINADOR DE PROYECTO (REUNIONES DE </w:t>
      </w:r>
    </w:p>
    <w:p w:rsidR="001B5AD5" w:rsidRPr="002C1118" w:rsidRDefault="00B16CD6" w:rsidP="00384B64">
      <w:pPr>
        <w:tabs>
          <w:tab w:val="num" w:pos="720"/>
        </w:tabs>
        <w:spacing w:after="120"/>
        <w:rPr>
          <w:b/>
          <w:color w:val="000000"/>
          <w:lang w:val="es-CL"/>
        </w:rPr>
      </w:pPr>
      <w:r w:rsidRPr="002C1118">
        <w:rPr>
          <w:b/>
          <w:color w:val="000000"/>
          <w:lang w:val="es-CL"/>
        </w:rPr>
        <w:t xml:space="preserve">      </w:t>
      </w:r>
      <w:r w:rsidR="001C362A" w:rsidRPr="002C1118">
        <w:rPr>
          <w:b/>
          <w:color w:val="000000"/>
          <w:lang w:val="es-CL"/>
        </w:rPr>
        <w:t>COORDINACIÓN, TALLERES, Y GRUPOS DE TRABAJO).</w:t>
      </w:r>
    </w:p>
    <w:p w:rsidR="001B5AD5" w:rsidRPr="002C1118" w:rsidRDefault="001B5AD5" w:rsidP="00384B64">
      <w:pPr>
        <w:ind w:firstLine="426"/>
        <w:jc w:val="both"/>
        <w:rPr>
          <w:color w:val="000000"/>
          <w:lang w:val="es-CL"/>
        </w:rPr>
      </w:pPr>
      <w:r w:rsidRPr="002C1118">
        <w:rPr>
          <w:color w:val="000000"/>
          <w:lang w:val="es-CL"/>
        </w:rPr>
        <w:t>Participación en la Reunión de Coordinación realizada en la ciudad de Montevideo, Uruguay, entre el 17 y 22 de marzo de 2019.</w:t>
      </w:r>
    </w:p>
    <w:p w:rsidR="00384B64" w:rsidRDefault="00384B64">
      <w:pPr>
        <w:spacing w:after="200" w:line="276" w:lineRule="auto"/>
        <w:rPr>
          <w:color w:val="000000"/>
          <w:highlight w:val="yellow"/>
          <w:lang w:val="es-CL"/>
        </w:rPr>
      </w:pPr>
      <w:r>
        <w:rPr>
          <w:color w:val="000000"/>
          <w:highlight w:val="yellow"/>
          <w:lang w:val="es-CL"/>
        </w:rPr>
        <w:br w:type="page"/>
      </w:r>
    </w:p>
    <w:p w:rsidR="001B5AD5" w:rsidRPr="002C1118" w:rsidRDefault="001C362A" w:rsidP="00384B64">
      <w:pPr>
        <w:ind w:left="426" w:hanging="426"/>
        <w:jc w:val="both"/>
        <w:rPr>
          <w:b/>
          <w:color w:val="000000"/>
          <w:lang w:val="es-CL"/>
        </w:rPr>
      </w:pPr>
      <w:r w:rsidRPr="002C1118">
        <w:rPr>
          <w:b/>
          <w:color w:val="000000"/>
          <w:lang w:val="es-CL"/>
        </w:rPr>
        <w:lastRenderedPageBreak/>
        <w:t xml:space="preserve">3.- RECURSOS APORTADOS POR EL PAÍS AL PROYECTO (INCLUYE LA </w:t>
      </w:r>
      <w:r w:rsidR="00B16CD6" w:rsidRPr="002C1118">
        <w:rPr>
          <w:b/>
          <w:color w:val="000000"/>
          <w:lang w:val="es-CL"/>
        </w:rPr>
        <w:t xml:space="preserve">     </w:t>
      </w:r>
      <w:r w:rsidRPr="002C1118">
        <w:rPr>
          <w:b/>
          <w:color w:val="000000"/>
          <w:lang w:val="es-CL"/>
        </w:rPr>
        <w:t>ESTIMACIÓN DETALLADA SEGÚN TABLA DE INDICADORES FINANCIEROS</w:t>
      </w:r>
      <w:r w:rsidR="00AE7DA1" w:rsidRPr="002C1118">
        <w:rPr>
          <w:b/>
          <w:color w:val="000000"/>
          <w:lang w:val="es-CL"/>
        </w:rPr>
        <w:t xml:space="preserve"> </w:t>
      </w:r>
      <w:r w:rsidRPr="002C1118">
        <w:rPr>
          <w:b/>
          <w:color w:val="000000"/>
          <w:lang w:val="es-CL"/>
        </w:rPr>
        <w:t>EN ESPECIE).</w:t>
      </w:r>
    </w:p>
    <w:p w:rsidR="001B5AD5" w:rsidRPr="002C1118" w:rsidRDefault="001B5AD5" w:rsidP="001B5AD5">
      <w:pPr>
        <w:rPr>
          <w:color w:val="000000"/>
          <w:lang w:val="es-CL"/>
        </w:rPr>
      </w:pPr>
    </w:p>
    <w:p w:rsidR="001B5AD5" w:rsidRPr="002C1118" w:rsidRDefault="001B5AD5" w:rsidP="00AE7DA1">
      <w:pPr>
        <w:ind w:left="426"/>
        <w:jc w:val="both"/>
        <w:rPr>
          <w:lang w:val="es-CL"/>
        </w:rPr>
      </w:pPr>
      <w:r w:rsidRPr="002C1118">
        <w:rPr>
          <w:lang w:val="es-CL"/>
        </w:rPr>
        <w:t>VALORAC</w:t>
      </w:r>
      <w:r w:rsidR="001C362A" w:rsidRPr="002C1118">
        <w:rPr>
          <w:lang w:val="es-CL"/>
        </w:rPr>
        <w:t>IÓN DEL APORTE DEL PROYECTO RLA</w:t>
      </w:r>
      <w:r w:rsidRPr="002C1118">
        <w:rPr>
          <w:lang w:val="es-CL"/>
        </w:rPr>
        <w:t>5077 AL PROGRAMA ARCAL</w:t>
      </w:r>
    </w:p>
    <w:p w:rsidR="001B5AD5" w:rsidRPr="002C1118" w:rsidRDefault="001B5AD5" w:rsidP="001B5AD5">
      <w:pPr>
        <w:tabs>
          <w:tab w:val="left" w:pos="-720"/>
        </w:tabs>
        <w:suppressAutoHyphens/>
        <w:rPr>
          <w:b/>
          <w:highlight w:val="green"/>
          <w:lang w:val="es-CL"/>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461"/>
        <w:gridCol w:w="1952"/>
        <w:gridCol w:w="1943"/>
      </w:tblGrid>
      <w:tr w:rsidR="001B5AD5" w:rsidRPr="002C1118" w:rsidTr="00384B64">
        <w:trPr>
          <w:trHeight w:val="280"/>
        </w:trPr>
        <w:tc>
          <w:tcPr>
            <w:tcW w:w="546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B5AD5" w:rsidRPr="00384B64" w:rsidRDefault="00384B64" w:rsidP="001B5AD5">
            <w:pPr>
              <w:tabs>
                <w:tab w:val="left" w:pos="0"/>
                <w:tab w:val="left" w:pos="720"/>
              </w:tabs>
              <w:spacing w:after="120"/>
              <w:ind w:left="33"/>
              <w:jc w:val="center"/>
              <w:rPr>
                <w:b/>
                <w:lang w:val="es-CL"/>
              </w:rPr>
            </w:pPr>
            <w:r w:rsidRPr="00384B64">
              <w:rPr>
                <w:b/>
                <w:lang w:val="es-CL"/>
              </w:rPr>
              <w:t>Ítem</w:t>
            </w:r>
          </w:p>
        </w:tc>
        <w:tc>
          <w:tcPr>
            <w:tcW w:w="19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B5AD5" w:rsidRPr="00384B64" w:rsidRDefault="00384B64" w:rsidP="001B5AD5">
            <w:pPr>
              <w:tabs>
                <w:tab w:val="left" w:pos="0"/>
              </w:tabs>
              <w:spacing w:after="120"/>
              <w:ind w:left="72"/>
              <w:jc w:val="center"/>
              <w:rPr>
                <w:b/>
                <w:lang w:val="es-CL"/>
              </w:rPr>
            </w:pPr>
            <w:r>
              <w:rPr>
                <w:b/>
                <w:lang w:val="es-CL"/>
              </w:rPr>
              <w:t>Valor  d</w:t>
            </w:r>
            <w:r w:rsidRPr="00384B64">
              <w:rPr>
                <w:b/>
                <w:lang w:val="es-CL"/>
              </w:rPr>
              <w:t>e Referencia</w:t>
            </w:r>
          </w:p>
        </w:tc>
        <w:tc>
          <w:tcPr>
            <w:tcW w:w="194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B5AD5" w:rsidRPr="00384B64" w:rsidRDefault="00384B64" w:rsidP="001B5AD5">
            <w:pPr>
              <w:tabs>
                <w:tab w:val="left" w:pos="0"/>
              </w:tabs>
              <w:spacing w:after="120"/>
              <w:ind w:left="72"/>
              <w:jc w:val="center"/>
              <w:rPr>
                <w:b/>
                <w:lang w:val="es-CL"/>
              </w:rPr>
            </w:pPr>
            <w:r>
              <w:rPr>
                <w:b/>
                <w:lang w:val="es-CL"/>
              </w:rPr>
              <w:t>Cantidad e</w:t>
            </w:r>
            <w:r w:rsidRPr="00384B64">
              <w:rPr>
                <w:b/>
                <w:lang w:val="es-CL"/>
              </w:rPr>
              <w:t>n Euros</w:t>
            </w:r>
          </w:p>
        </w:tc>
      </w:tr>
      <w:tr w:rsidR="001B5AD5" w:rsidRPr="002C1118" w:rsidTr="00384B64">
        <w:trPr>
          <w:trHeight w:val="557"/>
        </w:trPr>
        <w:tc>
          <w:tcPr>
            <w:tcW w:w="5461" w:type="dxa"/>
            <w:tcBorders>
              <w:top w:val="single" w:sz="4" w:space="0" w:color="auto"/>
              <w:left w:val="single" w:sz="4" w:space="0" w:color="auto"/>
              <w:bottom w:val="single" w:sz="4" w:space="0" w:color="auto"/>
              <w:right w:val="single" w:sz="4" w:space="0" w:color="auto"/>
            </w:tcBorders>
            <w:hideMark/>
          </w:tcPr>
          <w:p w:rsidR="001B5AD5" w:rsidRPr="00320D33" w:rsidRDefault="001B5AD5" w:rsidP="00133382">
            <w:pPr>
              <w:pStyle w:val="Prrafodelista"/>
              <w:numPr>
                <w:ilvl w:val="0"/>
                <w:numId w:val="7"/>
              </w:numPr>
              <w:tabs>
                <w:tab w:val="left" w:pos="317"/>
                <w:tab w:val="left" w:pos="459"/>
              </w:tabs>
              <w:spacing w:after="120"/>
              <w:ind w:hanging="1053"/>
              <w:rPr>
                <w:lang w:val="es-CL"/>
              </w:rPr>
            </w:pPr>
            <w:r w:rsidRPr="00320D33">
              <w:rPr>
                <w:lang w:val="es-CL"/>
              </w:rPr>
              <w:t xml:space="preserve">Tiempo trabajado como Coordinador de Proyecto </w:t>
            </w:r>
          </w:p>
        </w:tc>
        <w:tc>
          <w:tcPr>
            <w:tcW w:w="1952" w:type="dxa"/>
            <w:tcBorders>
              <w:top w:val="single" w:sz="4" w:space="0" w:color="auto"/>
              <w:left w:val="single" w:sz="4" w:space="0" w:color="auto"/>
              <w:bottom w:val="single" w:sz="4" w:space="0" w:color="auto"/>
              <w:right w:val="single" w:sz="4" w:space="0" w:color="auto"/>
            </w:tcBorders>
            <w:hideMark/>
          </w:tcPr>
          <w:p w:rsidR="001B5AD5" w:rsidRPr="002C1118" w:rsidRDefault="001B5AD5" w:rsidP="001B5AD5">
            <w:pPr>
              <w:tabs>
                <w:tab w:val="left" w:pos="0"/>
              </w:tabs>
              <w:spacing w:after="120"/>
              <w:ind w:left="72"/>
              <w:rPr>
                <w:lang w:val="es-CL"/>
              </w:rPr>
            </w:pPr>
            <w:r w:rsidRPr="002C1118">
              <w:rPr>
                <w:lang w:val="es-CL"/>
              </w:rPr>
              <w:t xml:space="preserve">Máximo EUR 500 por mes </w:t>
            </w:r>
          </w:p>
        </w:tc>
        <w:tc>
          <w:tcPr>
            <w:tcW w:w="1943" w:type="dxa"/>
            <w:tcBorders>
              <w:top w:val="single" w:sz="4" w:space="0" w:color="auto"/>
              <w:left w:val="single" w:sz="4" w:space="0" w:color="auto"/>
              <w:bottom w:val="single" w:sz="4" w:space="0" w:color="auto"/>
              <w:right w:val="single" w:sz="4" w:space="0" w:color="auto"/>
            </w:tcBorders>
          </w:tcPr>
          <w:p w:rsidR="001B5AD5" w:rsidRPr="002C1118" w:rsidRDefault="00384B64" w:rsidP="00384B64">
            <w:pPr>
              <w:tabs>
                <w:tab w:val="left" w:pos="0"/>
              </w:tabs>
              <w:spacing w:after="120"/>
              <w:ind w:left="72"/>
              <w:jc w:val="right"/>
              <w:rPr>
                <w:lang w:val="es-CL"/>
              </w:rPr>
            </w:pPr>
            <w:r>
              <w:rPr>
                <w:lang w:val="es-CL"/>
              </w:rPr>
              <w:t>4</w:t>
            </w:r>
            <w:r w:rsidR="001B5AD5" w:rsidRPr="002C1118">
              <w:rPr>
                <w:lang w:val="es-CL"/>
              </w:rPr>
              <w:t>000</w:t>
            </w:r>
          </w:p>
        </w:tc>
      </w:tr>
      <w:tr w:rsidR="001B5AD5" w:rsidRPr="002C1118" w:rsidTr="00384B64">
        <w:trPr>
          <w:trHeight w:val="791"/>
        </w:trPr>
        <w:tc>
          <w:tcPr>
            <w:tcW w:w="5461" w:type="dxa"/>
            <w:tcBorders>
              <w:top w:val="single" w:sz="4" w:space="0" w:color="auto"/>
              <w:left w:val="single" w:sz="4" w:space="0" w:color="auto"/>
              <w:bottom w:val="single" w:sz="4" w:space="0" w:color="auto"/>
              <w:right w:val="single" w:sz="4" w:space="0" w:color="auto"/>
            </w:tcBorders>
            <w:hideMark/>
          </w:tcPr>
          <w:p w:rsidR="001B5AD5" w:rsidRPr="00320D33" w:rsidRDefault="001B5AD5" w:rsidP="00133382">
            <w:pPr>
              <w:pStyle w:val="Prrafodelista"/>
              <w:numPr>
                <w:ilvl w:val="0"/>
                <w:numId w:val="7"/>
              </w:numPr>
              <w:tabs>
                <w:tab w:val="left" w:pos="459"/>
              </w:tabs>
              <w:spacing w:after="120"/>
              <w:ind w:left="311" w:hanging="311"/>
              <w:rPr>
                <w:lang w:val="es-CL"/>
              </w:rPr>
            </w:pPr>
            <w:r w:rsidRPr="00320D33">
              <w:rPr>
                <w:lang w:val="es-CL"/>
              </w:rPr>
              <w:t>Tiempo trabajado como Especialistas locales que colaboran con el proyecto (máximo 3 especialistas por proyecto)</w:t>
            </w:r>
          </w:p>
        </w:tc>
        <w:tc>
          <w:tcPr>
            <w:tcW w:w="1952" w:type="dxa"/>
            <w:tcBorders>
              <w:top w:val="single" w:sz="4" w:space="0" w:color="auto"/>
              <w:left w:val="single" w:sz="4" w:space="0" w:color="auto"/>
              <w:bottom w:val="single" w:sz="4" w:space="0" w:color="auto"/>
              <w:right w:val="single" w:sz="4" w:space="0" w:color="auto"/>
            </w:tcBorders>
            <w:hideMark/>
          </w:tcPr>
          <w:p w:rsidR="001B5AD5" w:rsidRPr="002C1118" w:rsidRDefault="001B5AD5" w:rsidP="001B5AD5">
            <w:pPr>
              <w:spacing w:after="120"/>
              <w:ind w:left="72"/>
              <w:rPr>
                <w:lang w:val="es-CL"/>
              </w:rPr>
            </w:pPr>
            <w:r w:rsidRPr="002C1118">
              <w:rPr>
                <w:lang w:val="es-CL"/>
              </w:rPr>
              <w:t>Máximo EUR 300 por mes por especialista</w:t>
            </w:r>
          </w:p>
        </w:tc>
        <w:tc>
          <w:tcPr>
            <w:tcW w:w="1943" w:type="dxa"/>
            <w:tcBorders>
              <w:top w:val="single" w:sz="4" w:space="0" w:color="auto"/>
              <w:left w:val="single" w:sz="4" w:space="0" w:color="auto"/>
              <w:bottom w:val="single" w:sz="4" w:space="0" w:color="auto"/>
              <w:right w:val="single" w:sz="4" w:space="0" w:color="auto"/>
            </w:tcBorders>
          </w:tcPr>
          <w:p w:rsidR="001B5AD5" w:rsidRPr="002C1118" w:rsidRDefault="00384B64" w:rsidP="00384B64">
            <w:pPr>
              <w:spacing w:after="120"/>
              <w:ind w:left="72"/>
              <w:jc w:val="right"/>
              <w:rPr>
                <w:lang w:val="es-CL"/>
              </w:rPr>
            </w:pPr>
            <w:r>
              <w:rPr>
                <w:lang w:val="es-CL"/>
              </w:rPr>
              <w:t>4</w:t>
            </w:r>
            <w:r w:rsidR="001B5AD5" w:rsidRPr="002C1118">
              <w:rPr>
                <w:lang w:val="es-CL"/>
              </w:rPr>
              <w:t>500</w:t>
            </w:r>
          </w:p>
        </w:tc>
      </w:tr>
      <w:tr w:rsidR="001B5AD5" w:rsidRPr="002C1118" w:rsidTr="00384B64">
        <w:trPr>
          <w:trHeight w:val="1268"/>
        </w:trPr>
        <w:tc>
          <w:tcPr>
            <w:tcW w:w="5461" w:type="dxa"/>
            <w:tcBorders>
              <w:top w:val="single" w:sz="4" w:space="0" w:color="auto"/>
              <w:left w:val="single" w:sz="4" w:space="0" w:color="auto"/>
              <w:bottom w:val="single" w:sz="4" w:space="0" w:color="auto"/>
              <w:right w:val="single" w:sz="4" w:space="0" w:color="auto"/>
            </w:tcBorders>
            <w:hideMark/>
          </w:tcPr>
          <w:p w:rsidR="001B5AD5" w:rsidRPr="00320D33" w:rsidRDefault="001B5AD5" w:rsidP="00133382">
            <w:pPr>
              <w:pStyle w:val="Prrafodelista"/>
              <w:numPr>
                <w:ilvl w:val="0"/>
                <w:numId w:val="7"/>
              </w:numPr>
              <w:tabs>
                <w:tab w:val="left" w:pos="459"/>
              </w:tabs>
              <w:spacing w:after="120"/>
              <w:ind w:left="311" w:hanging="284"/>
              <w:rPr>
                <w:lang w:val="es-CL" w:eastAsia="en-US"/>
              </w:rPr>
            </w:pPr>
            <w:r w:rsidRPr="00320D33">
              <w:rPr>
                <w:lang w:val="es-CL"/>
              </w:rPr>
              <w:t xml:space="preserve">Aportes  en la ejecución de cada Proyecto comprendiendo los siguientes puntos: </w:t>
            </w:r>
          </w:p>
          <w:p w:rsidR="001B5AD5" w:rsidRPr="002C1118" w:rsidRDefault="001B5AD5" w:rsidP="00133382">
            <w:pPr>
              <w:widowControl w:val="0"/>
              <w:numPr>
                <w:ilvl w:val="1"/>
                <w:numId w:val="7"/>
              </w:numPr>
              <w:tabs>
                <w:tab w:val="left" w:pos="-284"/>
                <w:tab w:val="left" w:pos="459"/>
              </w:tabs>
              <w:suppressAutoHyphens/>
              <w:autoSpaceDN w:val="0"/>
              <w:ind w:left="317" w:hanging="284"/>
              <w:jc w:val="both"/>
              <w:rPr>
                <w:lang w:val="es-CL"/>
              </w:rPr>
            </w:pPr>
            <w:r w:rsidRPr="002C1118">
              <w:rPr>
                <w:lang w:val="es-CL"/>
              </w:rPr>
              <w:t>Viáticos interno/externo</w:t>
            </w:r>
          </w:p>
          <w:p w:rsidR="001B5AD5" w:rsidRPr="002C1118" w:rsidRDefault="001B5AD5" w:rsidP="00133382">
            <w:pPr>
              <w:widowControl w:val="0"/>
              <w:numPr>
                <w:ilvl w:val="1"/>
                <w:numId w:val="7"/>
              </w:numPr>
              <w:tabs>
                <w:tab w:val="left" w:pos="-284"/>
                <w:tab w:val="left" w:pos="459"/>
              </w:tabs>
              <w:suppressAutoHyphens/>
              <w:autoSpaceDN w:val="0"/>
              <w:ind w:left="317" w:hanging="284"/>
              <w:jc w:val="both"/>
              <w:rPr>
                <w:lang w:val="es-CL"/>
              </w:rPr>
            </w:pPr>
            <w:r w:rsidRPr="002C1118">
              <w:rPr>
                <w:lang w:val="es-CL"/>
              </w:rPr>
              <w:t>Transporte interno/externo</w:t>
            </w:r>
          </w:p>
        </w:tc>
        <w:tc>
          <w:tcPr>
            <w:tcW w:w="1952" w:type="dxa"/>
            <w:tcBorders>
              <w:top w:val="single" w:sz="4" w:space="0" w:color="auto"/>
              <w:left w:val="single" w:sz="4" w:space="0" w:color="auto"/>
              <w:bottom w:val="single" w:sz="4" w:space="0" w:color="auto"/>
              <w:right w:val="single" w:sz="4" w:space="0" w:color="auto"/>
            </w:tcBorders>
          </w:tcPr>
          <w:p w:rsidR="001B5AD5" w:rsidRPr="002C1118" w:rsidRDefault="001B5AD5" w:rsidP="001B5AD5">
            <w:pPr>
              <w:spacing w:after="120"/>
              <w:rPr>
                <w:lang w:val="es-CL"/>
              </w:rPr>
            </w:pPr>
            <w:r w:rsidRPr="002C1118">
              <w:rPr>
                <w:lang w:val="es-CL"/>
              </w:rPr>
              <w:t>Máximo EUR 7.500/proyecto</w:t>
            </w:r>
          </w:p>
          <w:p w:rsidR="001B5AD5" w:rsidRPr="002C1118" w:rsidRDefault="001B5AD5" w:rsidP="001B5AD5">
            <w:pPr>
              <w:spacing w:after="120"/>
              <w:rPr>
                <w:lang w:val="es-CL"/>
              </w:rPr>
            </w:pPr>
          </w:p>
        </w:tc>
        <w:tc>
          <w:tcPr>
            <w:tcW w:w="1943" w:type="dxa"/>
            <w:tcBorders>
              <w:top w:val="single" w:sz="4" w:space="0" w:color="auto"/>
              <w:left w:val="single" w:sz="4" w:space="0" w:color="auto"/>
              <w:bottom w:val="single" w:sz="4" w:space="0" w:color="auto"/>
              <w:right w:val="single" w:sz="4" w:space="0" w:color="auto"/>
            </w:tcBorders>
          </w:tcPr>
          <w:p w:rsidR="001B5AD5" w:rsidRPr="002C1118" w:rsidRDefault="001B5AD5" w:rsidP="00384B64">
            <w:pPr>
              <w:spacing w:after="120"/>
              <w:jc w:val="right"/>
              <w:rPr>
                <w:lang w:val="es-CL"/>
              </w:rPr>
            </w:pPr>
            <w:r w:rsidRPr="002C1118">
              <w:rPr>
                <w:lang w:val="es-CL"/>
              </w:rPr>
              <w:t>900</w:t>
            </w:r>
          </w:p>
        </w:tc>
      </w:tr>
      <w:tr w:rsidR="001B5AD5" w:rsidRPr="002C1118" w:rsidTr="00384B64">
        <w:trPr>
          <w:trHeight w:val="530"/>
        </w:trPr>
        <w:tc>
          <w:tcPr>
            <w:tcW w:w="5461" w:type="dxa"/>
            <w:tcBorders>
              <w:top w:val="single" w:sz="4" w:space="0" w:color="auto"/>
              <w:left w:val="single" w:sz="4" w:space="0" w:color="auto"/>
              <w:bottom w:val="single" w:sz="4" w:space="0" w:color="auto"/>
              <w:right w:val="single" w:sz="4" w:space="0" w:color="auto"/>
            </w:tcBorders>
          </w:tcPr>
          <w:p w:rsidR="001B5AD5" w:rsidRPr="00320D33" w:rsidRDefault="001B5AD5" w:rsidP="00133382">
            <w:pPr>
              <w:pStyle w:val="Prrafodelista"/>
              <w:numPr>
                <w:ilvl w:val="0"/>
                <w:numId w:val="7"/>
              </w:numPr>
              <w:spacing w:after="120"/>
              <w:ind w:left="311" w:hanging="311"/>
              <w:rPr>
                <w:lang w:val="es-CL"/>
              </w:rPr>
            </w:pPr>
            <w:r w:rsidRPr="00320D33">
              <w:rPr>
                <w:lang w:val="es-CL"/>
              </w:rPr>
              <w:t>Gastos del país para el proyecto (infraestructura, equipo, etc.)</w:t>
            </w:r>
          </w:p>
        </w:tc>
        <w:tc>
          <w:tcPr>
            <w:tcW w:w="1952" w:type="dxa"/>
            <w:tcBorders>
              <w:top w:val="single" w:sz="4" w:space="0" w:color="auto"/>
              <w:left w:val="single" w:sz="4" w:space="0" w:color="auto"/>
              <w:bottom w:val="single" w:sz="4" w:space="0" w:color="auto"/>
              <w:right w:val="single" w:sz="4" w:space="0" w:color="auto"/>
            </w:tcBorders>
          </w:tcPr>
          <w:p w:rsidR="001B5AD5" w:rsidRPr="002C1118" w:rsidRDefault="001B5AD5" w:rsidP="001B5AD5">
            <w:pPr>
              <w:spacing w:after="120"/>
              <w:rPr>
                <w:lang w:val="es-CL"/>
              </w:rPr>
            </w:pPr>
            <w:r w:rsidRPr="002C1118">
              <w:rPr>
                <w:lang w:val="es-CL"/>
              </w:rPr>
              <w:t>Máximo EUR 10.000</w:t>
            </w:r>
          </w:p>
        </w:tc>
        <w:tc>
          <w:tcPr>
            <w:tcW w:w="1943" w:type="dxa"/>
            <w:tcBorders>
              <w:top w:val="single" w:sz="4" w:space="0" w:color="auto"/>
              <w:left w:val="single" w:sz="4" w:space="0" w:color="auto"/>
              <w:bottom w:val="single" w:sz="4" w:space="0" w:color="auto"/>
              <w:right w:val="single" w:sz="4" w:space="0" w:color="auto"/>
            </w:tcBorders>
          </w:tcPr>
          <w:p w:rsidR="001B5AD5" w:rsidRPr="002C1118" w:rsidRDefault="00384B64" w:rsidP="00384B64">
            <w:pPr>
              <w:spacing w:after="120"/>
              <w:jc w:val="right"/>
              <w:rPr>
                <w:lang w:val="es-CL"/>
              </w:rPr>
            </w:pPr>
            <w:r>
              <w:rPr>
                <w:lang w:val="es-CL"/>
              </w:rPr>
              <w:t>1</w:t>
            </w:r>
            <w:r w:rsidR="001B5AD5" w:rsidRPr="002C1118">
              <w:rPr>
                <w:lang w:val="es-CL"/>
              </w:rPr>
              <w:t>500</w:t>
            </w:r>
          </w:p>
        </w:tc>
      </w:tr>
      <w:tr w:rsidR="001B5AD5" w:rsidRPr="002C1118" w:rsidTr="00384B64">
        <w:trPr>
          <w:trHeight w:val="557"/>
        </w:trPr>
        <w:tc>
          <w:tcPr>
            <w:tcW w:w="7413" w:type="dxa"/>
            <w:gridSpan w:val="2"/>
            <w:tcBorders>
              <w:top w:val="single" w:sz="4" w:space="0" w:color="auto"/>
              <w:left w:val="single" w:sz="4" w:space="0" w:color="auto"/>
              <w:bottom w:val="single" w:sz="4" w:space="0" w:color="auto"/>
              <w:right w:val="single" w:sz="4" w:space="0" w:color="auto"/>
            </w:tcBorders>
            <w:vAlign w:val="center"/>
            <w:hideMark/>
          </w:tcPr>
          <w:p w:rsidR="001B5AD5" w:rsidRPr="002C1118" w:rsidRDefault="001B5AD5" w:rsidP="00384B64">
            <w:pPr>
              <w:tabs>
                <w:tab w:val="left" w:pos="0"/>
              </w:tabs>
              <w:spacing w:after="120"/>
              <w:ind w:left="72"/>
              <w:jc w:val="center"/>
              <w:rPr>
                <w:b/>
                <w:highlight w:val="green"/>
                <w:lang w:val="es-CL"/>
              </w:rPr>
            </w:pPr>
            <w:r w:rsidRPr="002C1118">
              <w:rPr>
                <w:b/>
                <w:lang w:val="es-CL"/>
              </w:rPr>
              <w:t>TOTAL</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tcPr>
          <w:p w:rsidR="001B5AD5" w:rsidRPr="002C1118" w:rsidRDefault="00384B64" w:rsidP="00384B64">
            <w:pPr>
              <w:tabs>
                <w:tab w:val="left" w:pos="0"/>
              </w:tabs>
              <w:spacing w:after="120"/>
              <w:ind w:left="72"/>
              <w:jc w:val="right"/>
              <w:rPr>
                <w:b/>
                <w:highlight w:val="green"/>
                <w:lang w:val="es-CL"/>
              </w:rPr>
            </w:pPr>
            <w:r>
              <w:rPr>
                <w:b/>
                <w:lang w:val="es-CL"/>
              </w:rPr>
              <w:t>10</w:t>
            </w:r>
            <w:r w:rsidR="001B5AD5" w:rsidRPr="002C1118">
              <w:rPr>
                <w:b/>
                <w:lang w:val="es-CL"/>
              </w:rPr>
              <w:t>900</w:t>
            </w:r>
          </w:p>
        </w:tc>
      </w:tr>
    </w:tbl>
    <w:p w:rsidR="001B5AD5" w:rsidRPr="002C1118" w:rsidRDefault="001B5AD5" w:rsidP="001B5AD5">
      <w:pPr>
        <w:tabs>
          <w:tab w:val="left" w:pos="-180"/>
        </w:tabs>
        <w:spacing w:after="120"/>
        <w:ind w:left="-180"/>
        <w:rPr>
          <w:b/>
          <w:lang w:val="es-CL" w:eastAsia="en-US"/>
        </w:rPr>
      </w:pPr>
    </w:p>
    <w:p w:rsidR="001B5AD5" w:rsidRPr="002C1118" w:rsidRDefault="001B5AD5" w:rsidP="001B5AD5">
      <w:pPr>
        <w:rPr>
          <w:b/>
          <w:color w:val="000000"/>
          <w:highlight w:val="yellow"/>
          <w:lang w:val="es-CL"/>
        </w:rPr>
      </w:pPr>
    </w:p>
    <w:p w:rsidR="003C5A42" w:rsidRDefault="001C362A" w:rsidP="003C5A42">
      <w:pPr>
        <w:tabs>
          <w:tab w:val="left" w:pos="426"/>
        </w:tabs>
        <w:spacing w:after="120"/>
        <w:jc w:val="both"/>
        <w:rPr>
          <w:b/>
          <w:color w:val="000000"/>
          <w:lang w:val="es-CL"/>
        </w:rPr>
      </w:pPr>
      <w:r w:rsidRPr="002C1118">
        <w:rPr>
          <w:b/>
          <w:color w:val="000000"/>
          <w:lang w:val="es-CL"/>
        </w:rPr>
        <w:t>4</w:t>
      </w:r>
      <w:r w:rsidR="001B5AD5" w:rsidRPr="002C1118">
        <w:rPr>
          <w:b/>
          <w:color w:val="000000"/>
          <w:lang w:val="es-CL"/>
        </w:rPr>
        <w:t>.- IMPACTO DE LAS ACTIVIDADES DE PROYECTO EN EL PAÍS</w:t>
      </w:r>
    </w:p>
    <w:p w:rsidR="001B5AD5" w:rsidRPr="002C1118" w:rsidRDefault="001B5AD5" w:rsidP="003C5A42">
      <w:pPr>
        <w:tabs>
          <w:tab w:val="left" w:pos="426"/>
        </w:tabs>
        <w:spacing w:after="120"/>
        <w:ind w:firstLine="425"/>
        <w:jc w:val="both"/>
        <w:rPr>
          <w:color w:val="000000"/>
          <w:lang w:val="es-CL"/>
        </w:rPr>
      </w:pPr>
      <w:r w:rsidRPr="002C1118">
        <w:rPr>
          <w:color w:val="000000"/>
          <w:lang w:val="es-CL"/>
        </w:rPr>
        <w:t>Las actividades del proyecto han contribuido a la búsqueda de prácticas de manejo para avanzar a una agricultura sostenible. En particular, en la cuantificación de las dosis óptimas de nitrógeno (N) en el cultivo de maíz grano, donde se concluyó que las dosis para variedades de rendimiento alto no debiesen superar los 250 kg N ha</w:t>
      </w:r>
      <w:r w:rsidRPr="002C1118">
        <w:rPr>
          <w:color w:val="000000"/>
          <w:vertAlign w:val="superscript"/>
          <w:lang w:val="es-CL"/>
        </w:rPr>
        <w:t>-1</w:t>
      </w:r>
      <w:r w:rsidR="003C5A42">
        <w:rPr>
          <w:color w:val="000000"/>
          <w:lang w:val="es-CL"/>
        </w:rPr>
        <w:t>, lo que per</w:t>
      </w:r>
      <w:r w:rsidRPr="002C1118">
        <w:rPr>
          <w:color w:val="000000"/>
          <w:lang w:val="es-CL"/>
        </w:rPr>
        <w:t>m</w:t>
      </w:r>
      <w:r w:rsidR="003C5A42">
        <w:rPr>
          <w:color w:val="000000"/>
          <w:lang w:val="es-CL"/>
        </w:rPr>
        <w:t>it</w:t>
      </w:r>
      <w:r w:rsidRPr="002C1118">
        <w:rPr>
          <w:color w:val="000000"/>
          <w:lang w:val="es-CL"/>
        </w:rPr>
        <w:t>irá aumentar la eficiencia de uso de N (EUN) y reducir la contaminación por efecto del N en cuerpos de agua cercanos campos de maíz en la zona central de Chile. También se logró validar el modelo AQUACROP desarrollado por la FAO para ser utilizado para estimar uso de agua y rendimiento en el cultivo de maíz en la zona central de Chile.</w:t>
      </w:r>
    </w:p>
    <w:p w:rsidR="001B5AD5" w:rsidRPr="002C1118" w:rsidRDefault="001B5AD5" w:rsidP="003C5A42">
      <w:pPr>
        <w:tabs>
          <w:tab w:val="num" w:pos="0"/>
        </w:tabs>
        <w:spacing w:after="240"/>
        <w:jc w:val="both"/>
        <w:rPr>
          <w:color w:val="000000"/>
          <w:lang w:val="es-CL"/>
        </w:rPr>
      </w:pPr>
      <w:r w:rsidRPr="002C1118">
        <w:rPr>
          <w:color w:val="000000"/>
          <w:lang w:val="es-CL"/>
        </w:rPr>
        <w:t>Además, el proyecto contribuyó a la formación de dos tesistas de Magíster en Manejo de Suelos y Aguas de la Universidad de Chile, los Ing. Agrónomos: Felipe Cornejo (Chileno) y Renato Díaz Chirino (Peruano).</w:t>
      </w:r>
    </w:p>
    <w:p w:rsidR="001B5AD5" w:rsidRPr="002C1118" w:rsidRDefault="001C362A" w:rsidP="001B5AD5">
      <w:pPr>
        <w:tabs>
          <w:tab w:val="num" w:pos="0"/>
        </w:tabs>
        <w:spacing w:after="120"/>
        <w:jc w:val="both"/>
        <w:rPr>
          <w:color w:val="000000"/>
          <w:lang w:val="es-CL"/>
        </w:rPr>
      </w:pPr>
      <w:r w:rsidRPr="002C1118">
        <w:rPr>
          <w:b/>
          <w:color w:val="000000"/>
          <w:lang w:val="es-CL"/>
        </w:rPr>
        <w:t>5</w:t>
      </w:r>
      <w:r w:rsidR="001B5AD5" w:rsidRPr="002C1118">
        <w:rPr>
          <w:b/>
          <w:color w:val="000000"/>
          <w:lang w:val="es-CL"/>
        </w:rPr>
        <w:t>.-  RESULTADOS</w:t>
      </w:r>
      <w:r w:rsidR="00B16CD6" w:rsidRPr="002C1118">
        <w:rPr>
          <w:color w:val="000000"/>
          <w:lang w:val="es-CL"/>
        </w:rPr>
        <w:t xml:space="preserve"> </w:t>
      </w:r>
    </w:p>
    <w:p w:rsidR="001B5AD5" w:rsidRPr="002C1118" w:rsidRDefault="001C362A" w:rsidP="003C5A42">
      <w:pPr>
        <w:tabs>
          <w:tab w:val="num" w:pos="0"/>
          <w:tab w:val="left" w:pos="426"/>
        </w:tabs>
        <w:spacing w:after="120"/>
        <w:jc w:val="both"/>
        <w:rPr>
          <w:color w:val="000000"/>
          <w:lang w:val="es-CL"/>
        </w:rPr>
      </w:pPr>
      <w:r w:rsidRPr="002C1118">
        <w:rPr>
          <w:color w:val="000000"/>
          <w:lang w:val="es-CL"/>
        </w:rPr>
        <w:tab/>
      </w:r>
      <w:r w:rsidR="001B5AD5" w:rsidRPr="002C1118">
        <w:rPr>
          <w:color w:val="000000"/>
          <w:lang w:val="es-CL"/>
        </w:rPr>
        <w:t xml:space="preserve">Se estableció un ensayo de campo con el objetivo de determinar la eficiencia de uso de nitrógeno (EUN) mediante técnicas isotópicas de 15N y la lixiviación de nitratos en una rotación maíz-barbecho vs. maíz-cultivos cubierta (CC) con dosis óptimas y excesivas de N en la zona mediterránea de Chile, en un Entic Haploxeroll situado en la estación experimental Antumapu, Santiago, Chile. Los tratamientos fueron una combinación de la rotación de cultivo (maíz-barbecho y maíz-CC de </w:t>
      </w:r>
      <w:r w:rsidR="001B5AD5" w:rsidRPr="002C1118">
        <w:rPr>
          <w:i/>
          <w:color w:val="000000"/>
          <w:lang w:val="es-CL"/>
        </w:rPr>
        <w:t>Lolium multiflorum</w:t>
      </w:r>
      <w:r w:rsidR="001B5AD5" w:rsidRPr="002C1118">
        <w:rPr>
          <w:color w:val="000000"/>
          <w:lang w:val="es-CL"/>
        </w:rPr>
        <w:t>) con la dosis óptima de N (250 kg ha</w:t>
      </w:r>
      <w:r w:rsidR="001B5AD5" w:rsidRPr="002C1118">
        <w:rPr>
          <w:color w:val="000000"/>
          <w:vertAlign w:val="superscript"/>
          <w:lang w:val="es-CL"/>
        </w:rPr>
        <w:t>-1</w:t>
      </w:r>
      <w:r w:rsidR="001B5AD5" w:rsidRPr="002C1118">
        <w:rPr>
          <w:color w:val="000000"/>
          <w:lang w:val="es-CL"/>
        </w:rPr>
        <w:t>) o excesiva (400 kg ha</w:t>
      </w:r>
      <w:r w:rsidR="001B5AD5" w:rsidRPr="002C1118">
        <w:rPr>
          <w:color w:val="000000"/>
          <w:vertAlign w:val="superscript"/>
          <w:lang w:val="es-CL"/>
        </w:rPr>
        <w:t>-</w:t>
      </w:r>
      <w:r w:rsidR="001B5AD5" w:rsidRPr="002C1118">
        <w:rPr>
          <w:color w:val="000000"/>
          <w:vertAlign w:val="superscript"/>
          <w:lang w:val="es-CL"/>
        </w:rPr>
        <w:lastRenderedPageBreak/>
        <w:t>1</w:t>
      </w:r>
      <w:r w:rsidR="001B5AD5" w:rsidRPr="002C1118">
        <w:rPr>
          <w:color w:val="000000"/>
          <w:lang w:val="es-CL"/>
        </w:rPr>
        <w:t>). Al aplicar dosis altas se obtuvieron mayores rendimientos de grano (19 Mg ha</w:t>
      </w:r>
      <w:r w:rsidR="001B5AD5" w:rsidRPr="002C1118">
        <w:rPr>
          <w:color w:val="000000"/>
          <w:vertAlign w:val="superscript"/>
          <w:lang w:val="es-CL"/>
        </w:rPr>
        <w:t>-1</w:t>
      </w:r>
      <w:r w:rsidR="001B5AD5" w:rsidRPr="002C1118">
        <w:rPr>
          <w:color w:val="000000"/>
          <w:lang w:val="es-CL"/>
        </w:rPr>
        <w:t>), pero presentaron bajas EUN (28%), en cambio al aplicar dosis óptimas en la rotación maíz-CC se obtuvieron rendimientos de 17 Mg ha</w:t>
      </w:r>
      <w:r w:rsidR="001B5AD5" w:rsidRPr="002C1118">
        <w:rPr>
          <w:color w:val="000000"/>
          <w:vertAlign w:val="superscript"/>
          <w:lang w:val="es-CL"/>
        </w:rPr>
        <w:t>-1</w:t>
      </w:r>
      <w:r w:rsidR="001B5AD5" w:rsidRPr="002C1118">
        <w:rPr>
          <w:color w:val="000000"/>
          <w:lang w:val="es-CL"/>
        </w:rPr>
        <w:t>, con EUN mejorada (40%). Si bien las  EUN obtenidas fueron bajas, aunque acordes a las observadas en la zona. Por otro lado, las dosis altas de N generaron mayores contenidos de N inorgánico disuelto (NID) al final de la temporada de maíz (177,3 ± 9,0 kg ha</w:t>
      </w:r>
      <w:r w:rsidR="001B5AD5" w:rsidRPr="002C1118">
        <w:rPr>
          <w:color w:val="000000"/>
          <w:vertAlign w:val="superscript"/>
          <w:lang w:val="es-CL"/>
        </w:rPr>
        <w:t>-1</w:t>
      </w:r>
      <w:r w:rsidR="001B5AD5" w:rsidRPr="002C1118">
        <w:rPr>
          <w:color w:val="000000"/>
          <w:lang w:val="es-CL"/>
        </w:rPr>
        <w:t>). Por el contrario, la dosis óptima asociada a la rotación maíz-CC contribuyó a disminuir las pérdidas de N por lixiviación, mejoró la EUN y la intensidad de emisión de NID por lixiviación disminuyó en un 50% comparadas a los otros manejos. En conclusión, reemplazar el barbecho de otoño-invierno tradicional en el monocultivo de maíz por un CC (</w:t>
      </w:r>
      <w:r w:rsidR="001B5AD5" w:rsidRPr="002C1118">
        <w:rPr>
          <w:i/>
          <w:color w:val="000000"/>
          <w:lang w:val="es-CL"/>
        </w:rPr>
        <w:t>L. multiflorum</w:t>
      </w:r>
      <w:r w:rsidR="001B5AD5" w:rsidRPr="002C1118">
        <w:rPr>
          <w:color w:val="000000"/>
          <w:lang w:val="es-CL"/>
        </w:rPr>
        <w:t>) con dosis óptimas de N contribuyó a mejorar la EUN y reducir la lixiviación de N en un sistema agrícola mediterráneo. En consecuencia, sería una estrategia a considerar al tener ventajas positivas en el manejo del suelo y la gestión del N, contribuyendo a reducir los procesos de contaminación difusa hacia cuerpos de aguas superficiales y subterráneas.</w:t>
      </w:r>
    </w:p>
    <w:p w:rsidR="001B5AD5" w:rsidRPr="002C1118" w:rsidRDefault="001B5AD5" w:rsidP="00E70665">
      <w:pPr>
        <w:tabs>
          <w:tab w:val="num" w:pos="0"/>
        </w:tabs>
        <w:spacing w:after="120"/>
        <w:jc w:val="both"/>
        <w:rPr>
          <w:color w:val="000000"/>
          <w:lang w:val="es-CL"/>
        </w:rPr>
      </w:pPr>
      <w:r w:rsidRPr="002C1118">
        <w:rPr>
          <w:color w:val="000000"/>
          <w:lang w:val="es-CL"/>
        </w:rPr>
        <w:t xml:space="preserve">Además, en el ensayo de campo anterior se estableció también evaluar el balance de agua en sistemas de rotación de maíz- CC y su impacto en la percolación durante la temporada 2017-2018, a partir de la ecuación de balance hídrico, agua recolectada por lísimetros y el modelo AquaCrop de la FAO. Se encontró que en los tratamientos con CC que incluyen </w:t>
      </w:r>
      <w:r w:rsidRPr="002C1118">
        <w:rPr>
          <w:i/>
          <w:color w:val="000000"/>
          <w:lang w:val="es-CL"/>
        </w:rPr>
        <w:t>L. multiflorum</w:t>
      </w:r>
      <w:r w:rsidRPr="002C1118">
        <w:rPr>
          <w:color w:val="000000"/>
          <w:lang w:val="es-CL"/>
        </w:rPr>
        <w:t xml:space="preserve"> la percolación fue cercana a los 100 mm año</w:t>
      </w:r>
      <w:r w:rsidRPr="002C1118">
        <w:rPr>
          <w:color w:val="000000"/>
          <w:vertAlign w:val="superscript"/>
          <w:lang w:val="es-CL"/>
        </w:rPr>
        <w:t>-1</w:t>
      </w:r>
      <w:r w:rsidRPr="002C1118">
        <w:rPr>
          <w:color w:val="000000"/>
          <w:lang w:val="es-CL"/>
        </w:rPr>
        <w:t xml:space="preserve"> en 2017 y varió entre 23 y 39 mm año</w:t>
      </w:r>
      <w:r w:rsidRPr="002C1118">
        <w:rPr>
          <w:color w:val="000000"/>
          <w:vertAlign w:val="superscript"/>
          <w:lang w:val="es-CL"/>
        </w:rPr>
        <w:t>-1</w:t>
      </w:r>
      <w:r w:rsidRPr="002C1118">
        <w:rPr>
          <w:color w:val="000000"/>
          <w:lang w:val="es-CL"/>
        </w:rPr>
        <w:t xml:space="preserve"> el 2018. En el caso de los tratamientos maíz- barbecho, superaron los 300 mm año</w:t>
      </w:r>
      <w:r w:rsidRPr="002C1118">
        <w:rPr>
          <w:color w:val="000000"/>
          <w:vertAlign w:val="superscript"/>
          <w:lang w:val="es-CL"/>
        </w:rPr>
        <w:t>-1</w:t>
      </w:r>
      <w:r w:rsidRPr="002C1118">
        <w:rPr>
          <w:color w:val="000000"/>
          <w:lang w:val="es-CL"/>
        </w:rPr>
        <w:t xml:space="preserve"> el año 2017 y alcanzaron aproximadamente 150 mm año</w:t>
      </w:r>
      <w:r w:rsidRPr="002C1118">
        <w:rPr>
          <w:color w:val="000000"/>
          <w:vertAlign w:val="superscript"/>
          <w:lang w:val="es-CL"/>
        </w:rPr>
        <w:t>-1</w:t>
      </w:r>
      <w:r w:rsidRPr="002C1118">
        <w:rPr>
          <w:color w:val="000000"/>
          <w:lang w:val="es-CL"/>
        </w:rPr>
        <w:t xml:space="preserve"> el 2018. Durante primavera-verano, no se registraron diferencias estadísticamente significativas entre los tratamientos con montos que superaron los 1.300 mm año</w:t>
      </w:r>
      <w:r w:rsidRPr="002C1118">
        <w:rPr>
          <w:color w:val="000000"/>
          <w:vertAlign w:val="superscript"/>
          <w:lang w:val="es-CL"/>
        </w:rPr>
        <w:t>-1</w:t>
      </w:r>
      <w:r w:rsidRPr="002C1118">
        <w:rPr>
          <w:color w:val="000000"/>
          <w:lang w:val="es-CL"/>
        </w:rPr>
        <w:t>. La mayor evapotranspiración correspondió a los tratamientos con rotaciones maíz- mm año</w:t>
      </w:r>
      <w:r w:rsidRPr="002C1118">
        <w:rPr>
          <w:color w:val="000000"/>
          <w:vertAlign w:val="superscript"/>
          <w:lang w:val="es-CL"/>
        </w:rPr>
        <w:t>-1</w:t>
      </w:r>
      <w:r w:rsidRPr="002C1118">
        <w:rPr>
          <w:color w:val="000000"/>
          <w:lang w:val="es-CL"/>
        </w:rPr>
        <w:t>. En el rendimiento promedio para maíz no se encontraron diferencias estadísticamente significativas entre los tratamientos.</w:t>
      </w:r>
    </w:p>
    <w:p w:rsidR="001B5AD5" w:rsidRPr="002C1118" w:rsidRDefault="001B5AD5" w:rsidP="003C5A42">
      <w:pPr>
        <w:tabs>
          <w:tab w:val="num" w:pos="0"/>
          <w:tab w:val="left" w:pos="426"/>
        </w:tabs>
        <w:spacing w:after="240"/>
        <w:ind w:firstLine="425"/>
        <w:jc w:val="both"/>
        <w:rPr>
          <w:bCs/>
          <w:color w:val="000000"/>
          <w:lang w:val="es-CL"/>
        </w:rPr>
      </w:pPr>
      <w:r w:rsidRPr="002C1118">
        <w:rPr>
          <w:bCs/>
          <w:color w:val="000000"/>
          <w:lang w:val="es-CL"/>
        </w:rPr>
        <w:t xml:space="preserve">Los análisis de N total y </w:t>
      </w:r>
      <w:r w:rsidRPr="002C1118">
        <w:rPr>
          <w:bCs/>
          <w:color w:val="000000"/>
          <w:vertAlign w:val="superscript"/>
          <w:lang w:val="es-CL"/>
        </w:rPr>
        <w:t>15</w:t>
      </w:r>
      <w:r w:rsidRPr="002C1118">
        <w:rPr>
          <w:bCs/>
          <w:color w:val="000000"/>
          <w:lang w:val="es-CL"/>
        </w:rPr>
        <w:t>N átomos en exceso fueron realizados en los Laboratorios de Agricultura de la Comisión Chilena de Energía Nuclear. Posteriormente se realizó la discusión de los resultados, la cual fue enriquecida por la participación del Dr. Miguel Quemada de la Universidad Politécnica de Madrid.</w:t>
      </w:r>
    </w:p>
    <w:p w:rsidR="001B5AD5" w:rsidRPr="002C1118" w:rsidRDefault="001C362A" w:rsidP="003C5A42">
      <w:pPr>
        <w:tabs>
          <w:tab w:val="left" w:pos="426"/>
        </w:tabs>
        <w:spacing w:after="120"/>
        <w:ind w:left="425" w:hanging="425"/>
        <w:jc w:val="both"/>
        <w:rPr>
          <w:b/>
          <w:color w:val="000000"/>
          <w:lang w:val="es-CL"/>
        </w:rPr>
      </w:pPr>
      <w:r w:rsidRPr="002C1118">
        <w:rPr>
          <w:b/>
          <w:color w:val="000000"/>
          <w:lang w:val="es-CL"/>
        </w:rPr>
        <w:t>6</w:t>
      </w:r>
      <w:r w:rsidR="001B5AD5" w:rsidRPr="002C1118">
        <w:rPr>
          <w:b/>
          <w:color w:val="000000"/>
          <w:lang w:val="es-CL"/>
        </w:rPr>
        <w:t xml:space="preserve">.- </w:t>
      </w:r>
      <w:r w:rsidR="003C5A42">
        <w:rPr>
          <w:b/>
          <w:color w:val="000000"/>
          <w:lang w:val="es-CL"/>
        </w:rPr>
        <w:tab/>
      </w:r>
      <w:r w:rsidR="001B5AD5" w:rsidRPr="002C1118">
        <w:rPr>
          <w:b/>
          <w:color w:val="000000"/>
          <w:lang w:val="es-CL"/>
        </w:rPr>
        <w:t>DIFICULTADES Y PROBLEMAS PR</w:t>
      </w:r>
      <w:r w:rsidR="00B16CD6" w:rsidRPr="002C1118">
        <w:rPr>
          <w:b/>
          <w:color w:val="000000"/>
          <w:lang w:val="es-CL"/>
        </w:rPr>
        <w:t xml:space="preserve">ESENTADOS DURANTE LA MARCHA DEL </w:t>
      </w:r>
      <w:r w:rsidR="001B5AD5" w:rsidRPr="002C1118">
        <w:rPr>
          <w:b/>
          <w:color w:val="000000"/>
          <w:lang w:val="es-CL"/>
        </w:rPr>
        <w:t>PROYECTO</w:t>
      </w:r>
    </w:p>
    <w:p w:rsidR="001B5AD5" w:rsidRPr="002C1118" w:rsidRDefault="001B5AD5" w:rsidP="003C5A42">
      <w:pPr>
        <w:tabs>
          <w:tab w:val="num" w:pos="0"/>
        </w:tabs>
        <w:spacing w:after="120"/>
        <w:ind w:firstLine="426"/>
        <w:rPr>
          <w:b/>
          <w:color w:val="000000"/>
          <w:lang w:val="es-CL"/>
        </w:rPr>
      </w:pPr>
      <w:r w:rsidRPr="002C1118">
        <w:rPr>
          <w:color w:val="000000"/>
          <w:lang w:val="es-CL"/>
        </w:rPr>
        <w:t>Se mencionarán los problemas y dificultades presentados durante el desarrollo del proyecto, haciéndose énfasis en las soluciones.</w:t>
      </w:r>
    </w:p>
    <w:p w:rsidR="001B5AD5" w:rsidRPr="002C1118" w:rsidRDefault="001B5AD5" w:rsidP="003C5A42">
      <w:pPr>
        <w:spacing w:after="120"/>
        <w:ind w:firstLine="426"/>
        <w:jc w:val="both"/>
        <w:rPr>
          <w:bCs/>
          <w:lang w:val="es-CL"/>
        </w:rPr>
      </w:pPr>
      <w:r w:rsidRPr="002C1118">
        <w:rPr>
          <w:bCs/>
          <w:lang w:val="es-CL"/>
        </w:rPr>
        <w:t xml:space="preserve">Los ensayos campo se montaron en la Facultad de Ciencias Agronómicas de la Universidad de Chile ubicada en la Comuna de La </w:t>
      </w:r>
      <w:r w:rsidR="003C5A42">
        <w:rPr>
          <w:bCs/>
          <w:lang w:val="es-CL"/>
        </w:rPr>
        <w:t>Pi</w:t>
      </w:r>
      <w:r w:rsidR="00B16CD6" w:rsidRPr="002C1118">
        <w:rPr>
          <w:bCs/>
          <w:lang w:val="es-CL"/>
        </w:rPr>
        <w:t>ntana,</w:t>
      </w:r>
      <w:r w:rsidRPr="002C1118">
        <w:rPr>
          <w:bCs/>
          <w:lang w:val="es-CL"/>
        </w:rPr>
        <w:t xml:space="preserve"> en Santiago durante el año 2018 y se desarrollaron sin mayores contratiempos hasta Octubre de 2019. Sin embargo, por motivos de seguridad después del estallido social registrado en Chile después de Octubre de 2019, no fue posible establecer la siembra de la segunda temporada de maíz hasta enero de 2020. La fecha anterior no es la óptima para el establecimiento del cultivo, lo que sumado a robos sufridos en los componentes del sistema de riego tecnificado del área experimental el área impidieron </w:t>
      </w:r>
      <w:r w:rsidR="00B16CD6" w:rsidRPr="002C1118">
        <w:rPr>
          <w:bCs/>
          <w:lang w:val="es-CL"/>
        </w:rPr>
        <w:t xml:space="preserve">que el cultivo se estableciera. </w:t>
      </w:r>
      <w:r w:rsidRPr="002C1118">
        <w:rPr>
          <w:bCs/>
          <w:lang w:val="es-CL"/>
        </w:rPr>
        <w:t xml:space="preserve">Con ello habrá un retraso en los muestreos planificados para análisis de </w:t>
      </w:r>
      <w:r w:rsidRPr="002C1118">
        <w:rPr>
          <w:bCs/>
          <w:vertAlign w:val="superscript"/>
          <w:lang w:val="es-CL"/>
        </w:rPr>
        <w:t>18</w:t>
      </w:r>
      <w:r w:rsidRPr="002C1118">
        <w:rPr>
          <w:bCs/>
          <w:lang w:val="es-CL"/>
        </w:rPr>
        <w:t xml:space="preserve">O, </w:t>
      </w:r>
      <w:r w:rsidRPr="002C1118">
        <w:rPr>
          <w:bCs/>
          <w:vertAlign w:val="superscript"/>
          <w:lang w:val="es-CL"/>
        </w:rPr>
        <w:t>2</w:t>
      </w:r>
      <w:r w:rsidRPr="002C1118">
        <w:rPr>
          <w:bCs/>
          <w:lang w:val="es-CL"/>
        </w:rPr>
        <w:t xml:space="preserve">H y </w:t>
      </w:r>
      <w:r w:rsidRPr="002C1118">
        <w:rPr>
          <w:bCs/>
          <w:vertAlign w:val="superscript"/>
          <w:lang w:val="es-CL"/>
        </w:rPr>
        <w:t>15</w:t>
      </w:r>
      <w:r w:rsidRPr="002C1118">
        <w:rPr>
          <w:bCs/>
          <w:lang w:val="es-CL"/>
        </w:rPr>
        <w:t>N en agua.</w:t>
      </w:r>
    </w:p>
    <w:p w:rsidR="001B5AD5" w:rsidRPr="002C1118" w:rsidRDefault="001B5AD5" w:rsidP="001B5AD5">
      <w:pPr>
        <w:spacing w:after="200" w:line="276" w:lineRule="auto"/>
        <w:jc w:val="both"/>
        <w:rPr>
          <w:bCs/>
          <w:lang w:val="es-CL"/>
        </w:rPr>
      </w:pPr>
    </w:p>
    <w:p w:rsidR="001B5AD5" w:rsidRPr="002C1118" w:rsidRDefault="001B5AD5" w:rsidP="001B5AD5">
      <w:pPr>
        <w:spacing w:after="200" w:line="276" w:lineRule="auto"/>
        <w:rPr>
          <w:b/>
          <w:bCs/>
          <w:lang w:val="es-CL"/>
        </w:rPr>
      </w:pPr>
    </w:p>
    <w:p w:rsidR="001B5AD5" w:rsidRPr="002C1118" w:rsidRDefault="001B5AD5" w:rsidP="001B5AD5">
      <w:pPr>
        <w:spacing w:after="200" w:line="276" w:lineRule="auto"/>
        <w:rPr>
          <w:b/>
          <w:bCs/>
          <w:lang w:val="es-CL"/>
        </w:rPr>
      </w:pPr>
    </w:p>
    <w:p w:rsidR="001B5AD5" w:rsidRPr="002C1118" w:rsidRDefault="001B5AD5" w:rsidP="001B5AD5">
      <w:pPr>
        <w:spacing w:after="200" w:line="276" w:lineRule="auto"/>
        <w:rPr>
          <w:b/>
          <w:bCs/>
          <w:lang w:val="es-CL"/>
        </w:rPr>
      </w:pPr>
    </w:p>
    <w:p w:rsidR="00267E13" w:rsidRPr="002C1118" w:rsidRDefault="00267E13" w:rsidP="001B5AD5">
      <w:pPr>
        <w:rPr>
          <w:rFonts w:eastAsia="Calibri"/>
          <w:lang w:val="es-CL" w:eastAsia="en-US"/>
        </w:rPr>
      </w:pPr>
    </w:p>
    <w:sdt>
      <w:sdtPr>
        <w:rPr>
          <w:lang w:val="es-CL"/>
        </w:rPr>
        <w:id w:val="-831443883"/>
        <w:docPartObj>
          <w:docPartGallery w:val="Cover Pages"/>
          <w:docPartUnique/>
        </w:docPartObj>
      </w:sdtPr>
      <w:sdtEndPr>
        <w:rPr>
          <w:b/>
          <w:bCs/>
        </w:rPr>
      </w:sdtEndPr>
      <w:sdtContent>
        <w:p w:rsidR="007879A9" w:rsidRPr="002C1118" w:rsidRDefault="007879A9" w:rsidP="00267E13">
          <w:pPr>
            <w:rPr>
              <w:lang w:val="es-CL"/>
            </w:rPr>
          </w:pPr>
        </w:p>
        <w:p w:rsidR="007879A9" w:rsidRPr="002C1118" w:rsidRDefault="007879A9" w:rsidP="00267E13">
          <w:pPr>
            <w:rPr>
              <w:lang w:val="es-CL"/>
            </w:rPr>
          </w:pPr>
        </w:p>
        <w:p w:rsidR="00267E13" w:rsidRPr="002C1118" w:rsidRDefault="00267E13" w:rsidP="00267E13">
          <w:pPr>
            <w:keepNext/>
            <w:widowControl w:val="0"/>
            <w:overflowPunct w:val="0"/>
            <w:autoSpaceDE w:val="0"/>
            <w:autoSpaceDN w:val="0"/>
            <w:adjustRightInd w:val="0"/>
            <w:spacing w:before="120" w:after="120"/>
            <w:jc w:val="center"/>
            <w:textAlignment w:val="baseline"/>
            <w:outlineLvl w:val="0"/>
            <w:rPr>
              <w:caps/>
              <w:kern w:val="28"/>
              <w:lang w:val="es-CL"/>
            </w:rPr>
          </w:pPr>
          <w:r w:rsidRPr="002C1118">
            <w:rPr>
              <w:b/>
              <w:noProof/>
              <w:kern w:val="28"/>
            </w:rPr>
            <w:drawing>
              <wp:inline distT="0" distB="0" distL="0" distR="0" wp14:anchorId="70E57465" wp14:editId="2DAF3776">
                <wp:extent cx="914400" cy="781050"/>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267E13" w:rsidRPr="002C1118" w:rsidRDefault="00267E13" w:rsidP="00267E13">
          <w:pPr>
            <w:tabs>
              <w:tab w:val="left" w:pos="0"/>
            </w:tabs>
            <w:suppressAutoHyphens/>
            <w:spacing w:before="120" w:after="120"/>
            <w:jc w:val="center"/>
            <w:rPr>
              <w:b/>
              <w:lang w:val="es-CL"/>
            </w:rPr>
          </w:pPr>
          <w:r w:rsidRPr="002C1118">
            <w:rPr>
              <w:b/>
              <w:lang w:val="es-CL"/>
            </w:rPr>
            <w:t>ARCAL</w:t>
          </w:r>
        </w:p>
        <w:p w:rsidR="00267E13" w:rsidRPr="002C1118" w:rsidRDefault="00267E13" w:rsidP="00267E13">
          <w:pPr>
            <w:tabs>
              <w:tab w:val="left" w:pos="0"/>
            </w:tabs>
            <w:suppressAutoHyphens/>
            <w:spacing w:before="120" w:after="120"/>
            <w:jc w:val="both"/>
            <w:rPr>
              <w:b/>
              <w:lang w:val="es-CL"/>
            </w:rPr>
          </w:pPr>
        </w:p>
        <w:p w:rsidR="00267E13" w:rsidRPr="002C1118" w:rsidRDefault="00267E13" w:rsidP="00267E13">
          <w:pPr>
            <w:tabs>
              <w:tab w:val="left" w:pos="-284"/>
            </w:tabs>
            <w:suppressAutoHyphens/>
            <w:spacing w:before="120" w:after="120"/>
            <w:ind w:left="-284" w:firstLine="284"/>
            <w:jc w:val="center"/>
            <w:rPr>
              <w:b/>
              <w:lang w:val="es-CL"/>
            </w:rPr>
          </w:pPr>
          <w:r w:rsidRPr="002C1118">
            <w:rPr>
              <w:b/>
              <w:lang w:val="es-CL"/>
            </w:rPr>
            <w:t>ACUERDO REGIONAL DE COOPERACIÓN PARA LA PROMOCIÓN DE LA CIENCIA Y LA TECNOLOGÍA NUCLEARES EN AMÉRICA LATINA Y EL CARIBE</w:t>
          </w:r>
        </w:p>
        <w:p w:rsidR="00267E13" w:rsidRPr="002C1118" w:rsidRDefault="00267E13" w:rsidP="00267E13">
          <w:pPr>
            <w:tabs>
              <w:tab w:val="left" w:pos="0"/>
            </w:tabs>
            <w:suppressAutoHyphens/>
            <w:spacing w:before="120" w:after="120"/>
            <w:jc w:val="both"/>
            <w:rPr>
              <w:lang w:val="es-CL"/>
            </w:rPr>
          </w:pPr>
        </w:p>
        <w:p w:rsidR="00267E13" w:rsidRPr="002C1118" w:rsidRDefault="00267E13" w:rsidP="00267E13">
          <w:pPr>
            <w:tabs>
              <w:tab w:val="left" w:pos="0"/>
              <w:tab w:val="left" w:pos="1940"/>
            </w:tabs>
            <w:suppressAutoHyphens/>
            <w:spacing w:before="120" w:after="120"/>
            <w:jc w:val="both"/>
            <w:rPr>
              <w:lang w:val="es-CL"/>
            </w:rPr>
          </w:pPr>
          <w:r w:rsidRPr="002C1118">
            <w:rPr>
              <w:lang w:val="es-CL"/>
            </w:rPr>
            <w:tab/>
          </w:r>
        </w:p>
        <w:p w:rsidR="00267E13" w:rsidRPr="002C1118" w:rsidRDefault="00267E13" w:rsidP="00267E13">
          <w:pPr>
            <w:tabs>
              <w:tab w:val="left" w:pos="0"/>
            </w:tabs>
            <w:suppressAutoHyphens/>
            <w:spacing w:before="120" w:after="120"/>
            <w:jc w:val="both"/>
            <w:rPr>
              <w:lang w:val="es-CL"/>
            </w:rPr>
          </w:pPr>
        </w:p>
        <w:p w:rsidR="00267E13" w:rsidRPr="002C1118" w:rsidRDefault="00267E13" w:rsidP="00267E13">
          <w:pPr>
            <w:tabs>
              <w:tab w:val="left" w:pos="-720"/>
              <w:tab w:val="center" w:pos="4512"/>
            </w:tabs>
            <w:spacing w:before="120" w:after="120"/>
            <w:jc w:val="center"/>
            <w:rPr>
              <w:lang w:val="es-CL"/>
            </w:rPr>
          </w:pPr>
        </w:p>
        <w:tbl>
          <w:tblPr>
            <w:tblW w:w="0" w:type="auto"/>
            <w:jc w:val="center"/>
            <w:tblLayout w:type="fixed"/>
            <w:tblCellMar>
              <w:left w:w="120" w:type="dxa"/>
              <w:right w:w="120" w:type="dxa"/>
            </w:tblCellMar>
            <w:tblLook w:val="0000" w:firstRow="0" w:lastRow="0" w:firstColumn="0" w:lastColumn="0" w:noHBand="0" w:noVBand="0"/>
          </w:tblPr>
          <w:tblGrid>
            <w:gridCol w:w="8341"/>
          </w:tblGrid>
          <w:tr w:rsidR="00267E13" w:rsidRPr="002C1118" w:rsidTr="00844D71">
            <w:trPr>
              <w:jc w:val="center"/>
            </w:trPr>
            <w:tc>
              <w:tcPr>
                <w:tcW w:w="8341" w:type="dxa"/>
                <w:tcBorders>
                  <w:top w:val="double" w:sz="6" w:space="0" w:color="auto"/>
                  <w:left w:val="double" w:sz="6" w:space="0" w:color="auto"/>
                  <w:bottom w:val="double" w:sz="6" w:space="0" w:color="auto"/>
                  <w:right w:val="double" w:sz="6" w:space="0" w:color="auto"/>
                </w:tcBorders>
              </w:tcPr>
              <w:p w:rsidR="00267E13" w:rsidRPr="002C1118" w:rsidRDefault="00267E13" w:rsidP="00267E13">
                <w:pPr>
                  <w:tabs>
                    <w:tab w:val="left" w:pos="-720"/>
                  </w:tabs>
                  <w:suppressAutoHyphens/>
                  <w:spacing w:before="120" w:after="120"/>
                  <w:jc w:val="center"/>
                  <w:rPr>
                    <w:b/>
                    <w:lang w:val="es-CL"/>
                  </w:rPr>
                </w:pPr>
                <w:r w:rsidRPr="002C1118">
                  <w:rPr>
                    <w:b/>
                    <w:lang w:val="es-CL"/>
                  </w:rPr>
                  <w:br/>
                  <w:t>INFORME ANUAL 2019</w:t>
                </w:r>
              </w:p>
              <w:p w:rsidR="00267E13" w:rsidRPr="002C1118" w:rsidRDefault="00267E13" w:rsidP="00267E13">
                <w:pPr>
                  <w:tabs>
                    <w:tab w:val="left" w:pos="-720"/>
                  </w:tabs>
                  <w:suppressAutoHyphens/>
                  <w:spacing w:before="120" w:after="120"/>
                  <w:jc w:val="center"/>
                  <w:rPr>
                    <w:b/>
                    <w:lang w:val="es-CL"/>
                  </w:rPr>
                </w:pPr>
                <w:r w:rsidRPr="002C1118">
                  <w:rPr>
                    <w:b/>
                    <w:lang w:val="es-CL"/>
                  </w:rPr>
                  <w:t>COORDINADORES DE PROYECTO</w:t>
                </w:r>
              </w:p>
              <w:p w:rsidR="00844D71" w:rsidRPr="002C1118" w:rsidRDefault="00844D71" w:rsidP="00844D71">
                <w:pPr>
                  <w:widowControl w:val="0"/>
                  <w:autoSpaceDE w:val="0"/>
                  <w:autoSpaceDN w:val="0"/>
                  <w:adjustRightInd w:val="0"/>
                  <w:spacing w:after="240"/>
                  <w:jc w:val="center"/>
                  <w:rPr>
                    <w:rFonts w:eastAsiaTheme="minorHAnsi"/>
                    <w:b/>
                    <w:bCs/>
                    <w:lang w:val="es-CL" w:eastAsia="en-US"/>
                  </w:rPr>
                </w:pPr>
                <w:r w:rsidRPr="002C1118">
                  <w:rPr>
                    <w:rFonts w:eastAsiaTheme="minorHAnsi"/>
                    <w:b/>
                    <w:bCs/>
                    <w:lang w:val="es-CL" w:eastAsia="en-US"/>
                  </w:rPr>
                  <w:t>“</w:t>
                </w:r>
                <w:r w:rsidR="007879A9" w:rsidRPr="002C1118">
                  <w:rPr>
                    <w:rFonts w:eastAsiaTheme="minorHAnsi"/>
                    <w:b/>
                    <w:bCs/>
                    <w:lang w:val="es-CL" w:eastAsia="en-US"/>
                  </w:rPr>
                  <w:t xml:space="preserve">MEJORAMIENTO DE PRÁCTICAS DE FERTILIZACIÓN EN CULTIVOS DE IMPORTANCIA REGIONAL MEDIANTE EL USO DE GENOTIPOS EFICIENTES EN LA </w:t>
                </w:r>
                <w:r w:rsidR="00B16CD6" w:rsidRPr="002C1118">
                  <w:rPr>
                    <w:rFonts w:eastAsiaTheme="minorHAnsi"/>
                    <w:b/>
                    <w:bCs/>
                    <w:lang w:val="es-CL" w:eastAsia="en-US"/>
                  </w:rPr>
                  <w:t>UTILIZACIÓN DE MACRONUTRIENTES Y BACTERIAS PROMOTORAS DEL CRECIMIENTO DE PLANTAS”</w:t>
                </w:r>
              </w:p>
              <w:p w:rsidR="00844D71" w:rsidRPr="002C1118" w:rsidRDefault="00844D71" w:rsidP="00844D71">
                <w:pPr>
                  <w:widowControl w:val="0"/>
                  <w:autoSpaceDE w:val="0"/>
                  <w:autoSpaceDN w:val="0"/>
                  <w:adjustRightInd w:val="0"/>
                  <w:spacing w:after="240"/>
                  <w:jc w:val="center"/>
                  <w:rPr>
                    <w:rFonts w:eastAsiaTheme="minorHAnsi"/>
                    <w:lang w:val="es-CL" w:eastAsia="en-US"/>
                  </w:rPr>
                </w:pPr>
                <w:r w:rsidRPr="002C1118">
                  <w:rPr>
                    <w:rFonts w:eastAsiaTheme="minorHAnsi"/>
                    <w:b/>
                    <w:bCs/>
                    <w:lang w:val="es-CL" w:eastAsia="en-US"/>
                  </w:rPr>
                  <w:t>RLA5078</w:t>
                </w:r>
              </w:p>
              <w:p w:rsidR="00844D71" w:rsidRPr="002C1118" w:rsidRDefault="00844D71" w:rsidP="00267E13">
                <w:pPr>
                  <w:tabs>
                    <w:tab w:val="left" w:pos="-720"/>
                  </w:tabs>
                  <w:suppressAutoHyphens/>
                  <w:spacing w:before="120" w:after="120"/>
                  <w:jc w:val="center"/>
                  <w:rPr>
                    <w:b/>
                    <w:lang w:val="es-CL"/>
                  </w:rPr>
                </w:pPr>
              </w:p>
              <w:p w:rsidR="00844D71" w:rsidRPr="002C1118" w:rsidRDefault="00844D71" w:rsidP="00267E13">
                <w:pPr>
                  <w:tabs>
                    <w:tab w:val="left" w:pos="-720"/>
                  </w:tabs>
                  <w:suppressAutoHyphens/>
                  <w:spacing w:before="120" w:after="120"/>
                  <w:jc w:val="center"/>
                  <w:rPr>
                    <w:b/>
                    <w:lang w:val="es-CL"/>
                  </w:rPr>
                </w:pPr>
              </w:p>
              <w:p w:rsidR="00844D71" w:rsidRPr="002C1118" w:rsidRDefault="00844D71" w:rsidP="00267E13">
                <w:pPr>
                  <w:tabs>
                    <w:tab w:val="left" w:pos="-720"/>
                  </w:tabs>
                  <w:suppressAutoHyphens/>
                  <w:spacing w:before="120" w:after="120"/>
                  <w:jc w:val="center"/>
                  <w:rPr>
                    <w:b/>
                    <w:lang w:val="es-CL"/>
                  </w:rPr>
                </w:pPr>
              </w:p>
              <w:p w:rsidR="00267E13" w:rsidRPr="002C1118" w:rsidRDefault="00267E13" w:rsidP="00267E13">
                <w:pPr>
                  <w:tabs>
                    <w:tab w:val="left" w:pos="-720"/>
                  </w:tabs>
                  <w:suppressAutoHyphens/>
                  <w:spacing w:before="120" w:after="120"/>
                  <w:jc w:val="center"/>
                  <w:rPr>
                    <w:b/>
                    <w:lang w:val="es-CL"/>
                  </w:rPr>
                </w:pPr>
                <w:r w:rsidRPr="002C1118">
                  <w:rPr>
                    <w:b/>
                    <w:lang w:val="es-CL"/>
                  </w:rPr>
                  <w:t>CHILE</w:t>
                </w:r>
              </w:p>
              <w:p w:rsidR="00267E13" w:rsidRPr="002C1118" w:rsidRDefault="00267E13" w:rsidP="00267E13">
                <w:pPr>
                  <w:tabs>
                    <w:tab w:val="left" w:pos="-720"/>
                  </w:tabs>
                  <w:suppressAutoHyphens/>
                  <w:spacing w:before="120" w:after="120"/>
                  <w:jc w:val="center"/>
                  <w:rPr>
                    <w:b/>
                    <w:lang w:val="es-CL"/>
                  </w:rPr>
                </w:pPr>
                <w:r w:rsidRPr="002C1118">
                  <w:rPr>
                    <w:b/>
                    <w:lang w:val="es-CL"/>
                  </w:rPr>
                  <w:t>ADRIANA NARIO</w:t>
                </w:r>
                <w:r w:rsidRPr="002C1118">
                  <w:rPr>
                    <w:b/>
                    <w:lang w:val="es-CL"/>
                  </w:rPr>
                  <w:br/>
                </w:r>
              </w:p>
            </w:tc>
          </w:tr>
        </w:tbl>
        <w:p w:rsidR="00267E13" w:rsidRPr="002C1118" w:rsidRDefault="00267E13" w:rsidP="00267E13">
          <w:pPr>
            <w:tabs>
              <w:tab w:val="left" w:pos="-720"/>
            </w:tabs>
            <w:suppressAutoHyphens/>
            <w:spacing w:before="120" w:after="120"/>
            <w:jc w:val="both"/>
            <w:rPr>
              <w:lang w:val="es-CL"/>
            </w:rPr>
          </w:pPr>
        </w:p>
        <w:p w:rsidR="00267E13" w:rsidRPr="002C1118" w:rsidRDefault="00267E13" w:rsidP="00267E13">
          <w:pPr>
            <w:tabs>
              <w:tab w:val="left" w:pos="-720"/>
            </w:tabs>
            <w:spacing w:before="120" w:after="120"/>
            <w:jc w:val="center"/>
            <w:rPr>
              <w:lang w:val="es-CL"/>
            </w:rPr>
          </w:pPr>
        </w:p>
        <w:p w:rsidR="00267E13" w:rsidRPr="002C1118" w:rsidRDefault="00267E13" w:rsidP="00267E13">
          <w:pPr>
            <w:rPr>
              <w:lang w:val="es-CL"/>
            </w:rPr>
          </w:pPr>
        </w:p>
        <w:tbl>
          <w:tblPr>
            <w:tblpPr w:leftFromText="187" w:rightFromText="187" w:horzAnchor="margin" w:tblpXSpec="center" w:tblpYSpec="bottom"/>
            <w:tblW w:w="5000" w:type="pct"/>
            <w:tblLook w:val="04A0" w:firstRow="1" w:lastRow="0" w:firstColumn="1" w:lastColumn="0" w:noHBand="0" w:noVBand="1"/>
          </w:tblPr>
          <w:tblGrid>
            <w:gridCol w:w="9380"/>
          </w:tblGrid>
          <w:tr w:rsidR="00267E13" w:rsidRPr="002C1118" w:rsidTr="00267E13">
            <w:tc>
              <w:tcPr>
                <w:tcW w:w="5000" w:type="pct"/>
              </w:tcPr>
              <w:p w:rsidR="00267E13" w:rsidRPr="002C1118" w:rsidRDefault="00267E13" w:rsidP="00267E13">
                <w:pPr>
                  <w:rPr>
                    <w:rFonts w:eastAsiaTheme="minorEastAsia"/>
                    <w:lang w:val="es-CL" w:eastAsia="ja-JP"/>
                  </w:rPr>
                </w:pPr>
              </w:p>
            </w:tc>
          </w:tr>
        </w:tbl>
        <w:p w:rsidR="00644550" w:rsidRDefault="00246979" w:rsidP="00644550">
          <w:pPr>
            <w:spacing w:after="200" w:line="276" w:lineRule="auto"/>
            <w:rPr>
              <w:b/>
              <w:bCs/>
              <w:lang w:val="es-CL"/>
            </w:rPr>
          </w:pPr>
        </w:p>
      </w:sdtContent>
    </w:sdt>
    <w:p w:rsidR="00267E13" w:rsidRPr="00644550" w:rsidRDefault="00267E13" w:rsidP="00644550">
      <w:pPr>
        <w:tabs>
          <w:tab w:val="left" w:pos="426"/>
        </w:tabs>
        <w:spacing w:after="120"/>
        <w:rPr>
          <w:b/>
          <w:bCs/>
          <w:lang w:val="es-CL"/>
        </w:rPr>
      </w:pPr>
      <w:r w:rsidRPr="002C1118">
        <w:rPr>
          <w:b/>
          <w:color w:val="000000"/>
          <w:lang w:val="es-CL"/>
        </w:rPr>
        <w:t xml:space="preserve">1.- </w:t>
      </w:r>
      <w:r w:rsidRPr="002C1118">
        <w:rPr>
          <w:b/>
          <w:color w:val="000000"/>
          <w:lang w:val="es-CL"/>
        </w:rPr>
        <w:tab/>
        <w:t>RESUMEN EJECUTIVO</w:t>
      </w:r>
    </w:p>
    <w:p w:rsidR="00267E13" w:rsidRPr="002C1118" w:rsidRDefault="00267E13" w:rsidP="00644550">
      <w:pPr>
        <w:tabs>
          <w:tab w:val="left" w:pos="426"/>
        </w:tabs>
        <w:spacing w:after="120"/>
        <w:jc w:val="both"/>
        <w:rPr>
          <w:lang w:val="es-CL"/>
        </w:rPr>
      </w:pPr>
      <w:r w:rsidRPr="002C1118">
        <w:rPr>
          <w:color w:val="000000"/>
          <w:lang w:val="es-CL"/>
        </w:rPr>
        <w:tab/>
      </w:r>
      <w:r w:rsidRPr="002C1118">
        <w:rPr>
          <w:lang w:val="es-CL"/>
        </w:rPr>
        <w:t>En Chile se estableció el estudio “Mejoramiento de las prácticas de fertilización en un cultivo de maíz, de importancia Económica y Social en Chile aplicando Bioestimulantes Bacterianos evaluados mediante el uso de técnicas isotópicas (</w:t>
      </w:r>
      <w:r w:rsidRPr="002C1118">
        <w:rPr>
          <w:vertAlign w:val="superscript"/>
          <w:lang w:val="es-CL"/>
        </w:rPr>
        <w:t>15</w:t>
      </w:r>
      <w:r w:rsidRPr="002C1118">
        <w:rPr>
          <w:lang w:val="es-CL"/>
        </w:rPr>
        <w:t>N)”, localizado en los Laboratorios de Bacteriología de la Estación Cuarentenaria del Complejo de Laboratorios del Servicio Agrícola y Ganadero (SAG) donde el cultivo seleccionado es el maíz grano (Zea mays).</w:t>
      </w:r>
    </w:p>
    <w:p w:rsidR="00267E13" w:rsidRPr="002C1118" w:rsidRDefault="00267E13" w:rsidP="00644550">
      <w:pPr>
        <w:tabs>
          <w:tab w:val="left" w:pos="426"/>
        </w:tabs>
        <w:autoSpaceDE w:val="0"/>
        <w:autoSpaceDN w:val="0"/>
        <w:adjustRightInd w:val="0"/>
        <w:spacing w:after="120"/>
        <w:ind w:firstLine="426"/>
        <w:jc w:val="both"/>
        <w:rPr>
          <w:lang w:val="es-CL"/>
        </w:rPr>
      </w:pPr>
      <w:r w:rsidRPr="002C1118">
        <w:rPr>
          <w:lang w:val="es-CL"/>
        </w:rPr>
        <w:t>El objetivo del estudio es evaluar la eficiencia de biofertilizantes en maíz grano utilizando técnicas isotópicas, mediante la evaluación de la eficiencia de uso del nitrógeno en maíz inoculados con bacterias biofertilizantes, de origen comercial, en condiciones de invernadero.</w:t>
      </w:r>
    </w:p>
    <w:p w:rsidR="00267E13" w:rsidRPr="002C1118" w:rsidRDefault="00267E13" w:rsidP="00320D33">
      <w:pPr>
        <w:tabs>
          <w:tab w:val="left" w:pos="426"/>
        </w:tabs>
        <w:spacing w:after="240" w:line="276" w:lineRule="auto"/>
        <w:ind w:firstLine="425"/>
        <w:jc w:val="both"/>
        <w:rPr>
          <w:lang w:val="es-CL"/>
        </w:rPr>
      </w:pPr>
      <w:r w:rsidRPr="002C1118">
        <w:rPr>
          <w:lang w:val="es-CL"/>
        </w:rPr>
        <w:t>El principal impacto del proyecto ha sido establecer las bases generales para discutir la futura Norma de Productos bioestimulantes y biofertilizantes, sus definiciones modos de uso y la necesidad de contar con protocolos de análisis homogéneos entre laboratorios analíticos para la elaboración de etiquetas y aseguramiento de lo envasado.</w:t>
      </w:r>
    </w:p>
    <w:p w:rsidR="00267E13" w:rsidRDefault="00267E13" w:rsidP="00267E13">
      <w:pPr>
        <w:rPr>
          <w:bCs/>
          <w:color w:val="000000"/>
          <w:lang w:val="es-CL"/>
        </w:rPr>
      </w:pPr>
      <w:r w:rsidRPr="002C1118">
        <w:rPr>
          <w:bCs/>
          <w:color w:val="000000"/>
          <w:lang w:val="es-CL"/>
        </w:rPr>
        <w:t xml:space="preserve">Equipo de trabajo: </w:t>
      </w:r>
    </w:p>
    <w:p w:rsidR="00644550" w:rsidRPr="002C1118" w:rsidRDefault="00644550" w:rsidP="00267E13">
      <w:pPr>
        <w:rPr>
          <w:bCs/>
          <w:color w:val="000000"/>
          <w:lang w:val="es-CL"/>
        </w:rPr>
      </w:pPr>
    </w:p>
    <w:tbl>
      <w:tblPr>
        <w:tblStyle w:val="Tablaconcuadrcula"/>
        <w:tblW w:w="0" w:type="auto"/>
        <w:tblLook w:val="04A0" w:firstRow="1" w:lastRow="0" w:firstColumn="1" w:lastColumn="0" w:noHBand="0" w:noVBand="1"/>
      </w:tblPr>
      <w:tblGrid>
        <w:gridCol w:w="2405"/>
        <w:gridCol w:w="3827"/>
        <w:gridCol w:w="3119"/>
      </w:tblGrid>
      <w:tr w:rsidR="00267E13" w:rsidRPr="002C1118" w:rsidTr="00644550">
        <w:trPr>
          <w:trHeight w:val="606"/>
        </w:trPr>
        <w:tc>
          <w:tcPr>
            <w:tcW w:w="2405" w:type="dxa"/>
            <w:shd w:val="clear" w:color="auto" w:fill="DAEEF3" w:themeFill="accent5" w:themeFillTint="33"/>
            <w:vAlign w:val="center"/>
          </w:tcPr>
          <w:p w:rsidR="00267E13" w:rsidRPr="00644550" w:rsidRDefault="00267E13" w:rsidP="00644550">
            <w:pPr>
              <w:jc w:val="center"/>
              <w:rPr>
                <w:b/>
                <w:bCs/>
                <w:color w:val="000000"/>
                <w:lang w:val="es-CL"/>
              </w:rPr>
            </w:pPr>
            <w:r w:rsidRPr="00644550">
              <w:rPr>
                <w:b/>
                <w:bCs/>
                <w:color w:val="000000"/>
                <w:lang w:val="es-CL"/>
              </w:rPr>
              <w:t>Nombre</w:t>
            </w:r>
          </w:p>
        </w:tc>
        <w:tc>
          <w:tcPr>
            <w:tcW w:w="3827" w:type="dxa"/>
            <w:shd w:val="clear" w:color="auto" w:fill="DAEEF3" w:themeFill="accent5" w:themeFillTint="33"/>
            <w:vAlign w:val="center"/>
          </w:tcPr>
          <w:p w:rsidR="00267E13" w:rsidRPr="00644550" w:rsidRDefault="00267E13" w:rsidP="00644550">
            <w:pPr>
              <w:jc w:val="center"/>
              <w:rPr>
                <w:b/>
                <w:bCs/>
                <w:color w:val="000000"/>
                <w:lang w:val="es-CL"/>
              </w:rPr>
            </w:pPr>
            <w:r w:rsidRPr="00644550">
              <w:rPr>
                <w:b/>
                <w:bCs/>
                <w:color w:val="000000"/>
                <w:lang w:val="es-CL"/>
              </w:rPr>
              <w:t>Institución</w:t>
            </w:r>
          </w:p>
        </w:tc>
        <w:tc>
          <w:tcPr>
            <w:tcW w:w="3119" w:type="dxa"/>
            <w:shd w:val="clear" w:color="auto" w:fill="DAEEF3" w:themeFill="accent5" w:themeFillTint="33"/>
            <w:vAlign w:val="center"/>
          </w:tcPr>
          <w:p w:rsidR="00267E13" w:rsidRPr="00644550" w:rsidRDefault="00644550" w:rsidP="00644550">
            <w:pPr>
              <w:jc w:val="center"/>
              <w:rPr>
                <w:b/>
                <w:bCs/>
                <w:color w:val="000000"/>
                <w:lang w:val="es-CL"/>
              </w:rPr>
            </w:pPr>
            <w:r>
              <w:rPr>
                <w:b/>
                <w:bCs/>
                <w:color w:val="000000"/>
                <w:lang w:val="es-CL"/>
              </w:rPr>
              <w:t>Rol en el P</w:t>
            </w:r>
            <w:r w:rsidR="00267E13" w:rsidRPr="00644550">
              <w:rPr>
                <w:b/>
                <w:bCs/>
                <w:color w:val="000000"/>
                <w:lang w:val="es-CL"/>
              </w:rPr>
              <w:t>royecto</w:t>
            </w:r>
          </w:p>
        </w:tc>
      </w:tr>
      <w:tr w:rsidR="00267E13" w:rsidRPr="002C1118" w:rsidTr="00644550">
        <w:tc>
          <w:tcPr>
            <w:tcW w:w="2405" w:type="dxa"/>
          </w:tcPr>
          <w:p w:rsidR="00267E13" w:rsidRPr="002C1118" w:rsidRDefault="00267E13" w:rsidP="00267E13">
            <w:pPr>
              <w:rPr>
                <w:bCs/>
                <w:color w:val="000000"/>
                <w:lang w:val="es-CL"/>
              </w:rPr>
            </w:pPr>
            <w:r w:rsidRPr="002C1118">
              <w:rPr>
                <w:bCs/>
                <w:color w:val="000000"/>
                <w:lang w:val="es-CL"/>
              </w:rPr>
              <w:t>Adriana Nario Mouat</w:t>
            </w:r>
          </w:p>
        </w:tc>
        <w:tc>
          <w:tcPr>
            <w:tcW w:w="3827" w:type="dxa"/>
          </w:tcPr>
          <w:p w:rsidR="00267E13" w:rsidRPr="002C1118" w:rsidRDefault="00267E13" w:rsidP="00644550">
            <w:pPr>
              <w:jc w:val="both"/>
              <w:rPr>
                <w:bCs/>
                <w:color w:val="000000"/>
                <w:lang w:val="es-CL"/>
              </w:rPr>
            </w:pPr>
            <w:r w:rsidRPr="002C1118">
              <w:rPr>
                <w:bCs/>
                <w:color w:val="000000"/>
                <w:lang w:val="es-CL"/>
              </w:rPr>
              <w:t>Departamento de Tecnologías Nucleares, Comisión Chilena de Energía Nuclear</w:t>
            </w:r>
          </w:p>
        </w:tc>
        <w:tc>
          <w:tcPr>
            <w:tcW w:w="3119" w:type="dxa"/>
          </w:tcPr>
          <w:p w:rsidR="00267E13" w:rsidRPr="002C1118" w:rsidRDefault="00267E13" w:rsidP="00267E13">
            <w:pPr>
              <w:rPr>
                <w:bCs/>
                <w:color w:val="000000"/>
                <w:lang w:val="es-CL"/>
              </w:rPr>
            </w:pPr>
            <w:r w:rsidRPr="002C1118">
              <w:rPr>
                <w:bCs/>
                <w:color w:val="000000"/>
                <w:lang w:val="es-CL"/>
              </w:rPr>
              <w:t>Contraparte principal</w:t>
            </w:r>
          </w:p>
        </w:tc>
      </w:tr>
      <w:tr w:rsidR="00267E13" w:rsidRPr="002C1118" w:rsidTr="00644550">
        <w:tc>
          <w:tcPr>
            <w:tcW w:w="2405" w:type="dxa"/>
          </w:tcPr>
          <w:p w:rsidR="00267E13" w:rsidRPr="002C1118" w:rsidRDefault="00267E13" w:rsidP="00267E13">
            <w:pPr>
              <w:rPr>
                <w:bCs/>
                <w:color w:val="000000"/>
                <w:lang w:val="es-CL"/>
              </w:rPr>
            </w:pPr>
            <w:r w:rsidRPr="002C1118">
              <w:rPr>
                <w:bCs/>
                <w:color w:val="000000"/>
                <w:lang w:val="es-CL"/>
              </w:rPr>
              <w:t>Ernesto Vega</w:t>
            </w:r>
          </w:p>
        </w:tc>
        <w:tc>
          <w:tcPr>
            <w:tcW w:w="3827" w:type="dxa"/>
          </w:tcPr>
          <w:p w:rsidR="00267E13" w:rsidRPr="002C1118" w:rsidRDefault="00267E13" w:rsidP="00644550">
            <w:pPr>
              <w:jc w:val="both"/>
              <w:rPr>
                <w:bCs/>
                <w:color w:val="000000"/>
                <w:lang w:val="es-CL"/>
              </w:rPr>
            </w:pPr>
            <w:r w:rsidRPr="002C1118">
              <w:rPr>
                <w:bCs/>
                <w:color w:val="000000"/>
                <w:lang w:val="es-CL"/>
              </w:rPr>
              <w:t>Encargado Unidad Bacteriología Agrícola, Departamento Laboratorios y Estaciones, Cuarentenarias</w:t>
            </w:r>
            <w:r w:rsidRPr="002C1118">
              <w:rPr>
                <w:bCs/>
                <w:color w:val="000000"/>
                <w:lang w:val="es-CL"/>
              </w:rPr>
              <w:br/>
              <w:t>Servicio Agrícola y Ganadero</w:t>
            </w:r>
          </w:p>
        </w:tc>
        <w:tc>
          <w:tcPr>
            <w:tcW w:w="3119" w:type="dxa"/>
          </w:tcPr>
          <w:p w:rsidR="00267E13" w:rsidRPr="002C1118" w:rsidRDefault="00267E13" w:rsidP="00267E13">
            <w:pPr>
              <w:rPr>
                <w:bCs/>
                <w:color w:val="000000"/>
                <w:lang w:val="es-CL"/>
              </w:rPr>
            </w:pPr>
            <w:r w:rsidRPr="002C1118">
              <w:rPr>
                <w:bCs/>
                <w:color w:val="000000"/>
                <w:lang w:val="es-CL"/>
              </w:rPr>
              <w:t>Contraparte alternativa</w:t>
            </w:r>
          </w:p>
        </w:tc>
      </w:tr>
      <w:tr w:rsidR="00267E13" w:rsidRPr="002C1118" w:rsidTr="00644550">
        <w:tc>
          <w:tcPr>
            <w:tcW w:w="2405" w:type="dxa"/>
          </w:tcPr>
          <w:p w:rsidR="00267E13" w:rsidRPr="002C1118" w:rsidRDefault="00267E13" w:rsidP="00267E13">
            <w:pPr>
              <w:rPr>
                <w:bCs/>
                <w:color w:val="000000"/>
                <w:lang w:val="es-CL"/>
              </w:rPr>
            </w:pPr>
            <w:r w:rsidRPr="002C1118">
              <w:rPr>
                <w:bCs/>
                <w:color w:val="000000"/>
                <w:lang w:val="es-CL"/>
              </w:rPr>
              <w:t>Ximena Videla C.</w:t>
            </w:r>
          </w:p>
        </w:tc>
        <w:tc>
          <w:tcPr>
            <w:tcW w:w="3827" w:type="dxa"/>
          </w:tcPr>
          <w:p w:rsidR="00267E13" w:rsidRPr="002C1118" w:rsidRDefault="00267E13" w:rsidP="00644550">
            <w:pPr>
              <w:jc w:val="both"/>
              <w:rPr>
                <w:color w:val="000000"/>
                <w:lang w:val="es-CL"/>
              </w:rPr>
            </w:pPr>
            <w:r w:rsidRPr="002C1118">
              <w:rPr>
                <w:bCs/>
                <w:color w:val="000000"/>
                <w:lang w:val="es-CL"/>
              </w:rPr>
              <w:t>Departamento de Tecnologías Nucleares, Comisión Chilena de Energía Nuclear</w:t>
            </w:r>
          </w:p>
        </w:tc>
        <w:tc>
          <w:tcPr>
            <w:tcW w:w="3119" w:type="dxa"/>
          </w:tcPr>
          <w:p w:rsidR="00267E13" w:rsidRPr="002C1118" w:rsidRDefault="00267E13" w:rsidP="00267E13">
            <w:pPr>
              <w:rPr>
                <w:bCs/>
                <w:color w:val="000000"/>
                <w:lang w:val="es-CL"/>
              </w:rPr>
            </w:pPr>
            <w:r w:rsidRPr="002C1118">
              <w:rPr>
                <w:bCs/>
                <w:color w:val="000000"/>
                <w:lang w:val="es-CL"/>
              </w:rPr>
              <w:t>Investigador analista</w:t>
            </w:r>
          </w:p>
        </w:tc>
      </w:tr>
      <w:tr w:rsidR="00267E13" w:rsidRPr="002C1118" w:rsidTr="00644550">
        <w:tc>
          <w:tcPr>
            <w:tcW w:w="2405" w:type="dxa"/>
          </w:tcPr>
          <w:p w:rsidR="00267E13" w:rsidRPr="002C1118" w:rsidRDefault="00267E13" w:rsidP="00267E13">
            <w:pPr>
              <w:rPr>
                <w:bCs/>
                <w:color w:val="000000"/>
                <w:lang w:val="es-CL"/>
              </w:rPr>
            </w:pPr>
            <w:r w:rsidRPr="002C1118">
              <w:rPr>
                <w:bCs/>
                <w:color w:val="000000"/>
                <w:lang w:val="es-CL"/>
              </w:rPr>
              <w:t xml:space="preserve">Daniel </w:t>
            </w:r>
            <w:r w:rsidR="00844D71" w:rsidRPr="002C1118">
              <w:rPr>
                <w:bCs/>
                <w:color w:val="000000"/>
                <w:lang w:val="es-CL"/>
              </w:rPr>
              <w:t>Villegas</w:t>
            </w:r>
            <w:r w:rsidRPr="002C1118">
              <w:rPr>
                <w:bCs/>
                <w:color w:val="000000"/>
                <w:lang w:val="es-CL"/>
              </w:rPr>
              <w:t xml:space="preserve"> N.</w:t>
            </w:r>
          </w:p>
        </w:tc>
        <w:tc>
          <w:tcPr>
            <w:tcW w:w="3827" w:type="dxa"/>
          </w:tcPr>
          <w:p w:rsidR="00267E13" w:rsidRPr="002C1118" w:rsidRDefault="00267E13" w:rsidP="00644550">
            <w:pPr>
              <w:jc w:val="both"/>
              <w:rPr>
                <w:bCs/>
                <w:color w:val="000000"/>
                <w:lang w:val="es-CL"/>
              </w:rPr>
            </w:pPr>
            <w:r w:rsidRPr="002C1118">
              <w:rPr>
                <w:bCs/>
                <w:color w:val="000000"/>
                <w:lang w:val="es-CL"/>
              </w:rPr>
              <w:t>Departamento de Tecnologías Nucleares, Comisión Chilena de Energía Nuclear</w:t>
            </w:r>
          </w:p>
        </w:tc>
        <w:tc>
          <w:tcPr>
            <w:tcW w:w="3119" w:type="dxa"/>
          </w:tcPr>
          <w:p w:rsidR="00267E13" w:rsidRPr="002C1118" w:rsidRDefault="00267E13" w:rsidP="00267E13">
            <w:pPr>
              <w:rPr>
                <w:bCs/>
                <w:color w:val="000000"/>
                <w:lang w:val="es-CL"/>
              </w:rPr>
            </w:pPr>
            <w:r w:rsidRPr="002C1118">
              <w:rPr>
                <w:bCs/>
                <w:color w:val="000000"/>
                <w:lang w:val="es-CL"/>
              </w:rPr>
              <w:t>Investigador</w:t>
            </w:r>
          </w:p>
        </w:tc>
      </w:tr>
      <w:tr w:rsidR="00267E13" w:rsidRPr="002C1118" w:rsidTr="00644550">
        <w:tc>
          <w:tcPr>
            <w:tcW w:w="2405" w:type="dxa"/>
          </w:tcPr>
          <w:p w:rsidR="00267E13" w:rsidRPr="002C1118" w:rsidRDefault="00267E13" w:rsidP="00267E13">
            <w:pPr>
              <w:rPr>
                <w:bCs/>
                <w:color w:val="000000"/>
                <w:lang w:val="es-CL"/>
              </w:rPr>
            </w:pPr>
            <w:r w:rsidRPr="002C1118">
              <w:rPr>
                <w:bCs/>
                <w:color w:val="000000"/>
                <w:lang w:val="es-CL"/>
              </w:rPr>
              <w:t>Marco Acuña G.</w:t>
            </w:r>
          </w:p>
        </w:tc>
        <w:tc>
          <w:tcPr>
            <w:tcW w:w="3827" w:type="dxa"/>
          </w:tcPr>
          <w:p w:rsidR="00267E13" w:rsidRPr="002C1118" w:rsidRDefault="00267E13" w:rsidP="00644550">
            <w:pPr>
              <w:jc w:val="both"/>
              <w:rPr>
                <w:color w:val="000000"/>
                <w:lang w:val="es-CL"/>
              </w:rPr>
            </w:pPr>
            <w:r w:rsidRPr="002C1118">
              <w:rPr>
                <w:bCs/>
                <w:color w:val="000000"/>
                <w:lang w:val="es-CL"/>
              </w:rPr>
              <w:t>Departamento de Tecnologías Nucleares, Comisión Chilena de Energía Nuclear</w:t>
            </w:r>
          </w:p>
        </w:tc>
        <w:tc>
          <w:tcPr>
            <w:tcW w:w="3119" w:type="dxa"/>
          </w:tcPr>
          <w:p w:rsidR="00267E13" w:rsidRPr="002C1118" w:rsidRDefault="00267E13" w:rsidP="00267E13">
            <w:pPr>
              <w:rPr>
                <w:bCs/>
                <w:color w:val="000000"/>
                <w:lang w:val="es-CL"/>
              </w:rPr>
            </w:pPr>
            <w:r w:rsidRPr="002C1118">
              <w:rPr>
                <w:bCs/>
                <w:color w:val="000000"/>
                <w:lang w:val="es-CL"/>
              </w:rPr>
              <w:t>Técnico en laboratorio</w:t>
            </w:r>
          </w:p>
        </w:tc>
      </w:tr>
      <w:tr w:rsidR="00267E13" w:rsidRPr="002C1118" w:rsidTr="00644550">
        <w:tc>
          <w:tcPr>
            <w:tcW w:w="2405" w:type="dxa"/>
          </w:tcPr>
          <w:p w:rsidR="00267E13" w:rsidRPr="002C1118" w:rsidRDefault="00267E13" w:rsidP="00267E13">
            <w:pPr>
              <w:rPr>
                <w:bCs/>
                <w:color w:val="000000"/>
                <w:lang w:val="es-CL"/>
              </w:rPr>
            </w:pPr>
            <w:r w:rsidRPr="002C1118">
              <w:rPr>
                <w:bCs/>
                <w:color w:val="000000"/>
                <w:lang w:val="es-CL"/>
              </w:rPr>
              <w:t>Juan Carlos Cruz</w:t>
            </w:r>
          </w:p>
        </w:tc>
        <w:tc>
          <w:tcPr>
            <w:tcW w:w="3827" w:type="dxa"/>
          </w:tcPr>
          <w:p w:rsidR="00267E13" w:rsidRPr="002C1118" w:rsidRDefault="00267E13" w:rsidP="00644550">
            <w:pPr>
              <w:jc w:val="both"/>
              <w:rPr>
                <w:color w:val="000000"/>
                <w:lang w:val="es-CL"/>
              </w:rPr>
            </w:pPr>
            <w:r w:rsidRPr="002C1118">
              <w:rPr>
                <w:bCs/>
                <w:color w:val="000000"/>
                <w:lang w:val="es-CL"/>
              </w:rPr>
              <w:t>Unidad Bacteriología Agrícola, Departamento Laboratorios y Estaciones Cuarentenarias,</w:t>
            </w:r>
            <w:r w:rsidRPr="002C1118">
              <w:rPr>
                <w:bCs/>
                <w:color w:val="000000"/>
                <w:lang w:val="es-CL"/>
              </w:rPr>
              <w:br/>
              <w:t>Servicio Agrícola y Ganadero</w:t>
            </w:r>
          </w:p>
        </w:tc>
        <w:tc>
          <w:tcPr>
            <w:tcW w:w="3119" w:type="dxa"/>
          </w:tcPr>
          <w:p w:rsidR="00267E13" w:rsidRPr="002C1118" w:rsidRDefault="00267E13" w:rsidP="00267E13">
            <w:pPr>
              <w:rPr>
                <w:bCs/>
                <w:color w:val="000000"/>
                <w:lang w:val="es-CL"/>
              </w:rPr>
            </w:pPr>
            <w:r w:rsidRPr="002C1118">
              <w:rPr>
                <w:bCs/>
                <w:color w:val="000000"/>
                <w:lang w:val="es-CL"/>
              </w:rPr>
              <w:t>Analista</w:t>
            </w:r>
          </w:p>
        </w:tc>
      </w:tr>
    </w:tbl>
    <w:p w:rsidR="00267E13" w:rsidRPr="002C1118" w:rsidRDefault="00267E13" w:rsidP="00644550">
      <w:pPr>
        <w:spacing w:after="240"/>
        <w:rPr>
          <w:color w:val="000000"/>
          <w:lang w:val="es-CL"/>
        </w:rPr>
      </w:pPr>
    </w:p>
    <w:p w:rsidR="00267E13" w:rsidRPr="002C1118" w:rsidRDefault="00844D71" w:rsidP="00644550">
      <w:pPr>
        <w:spacing w:after="120"/>
        <w:ind w:left="425" w:hanging="425"/>
        <w:jc w:val="both"/>
        <w:rPr>
          <w:b/>
          <w:color w:val="000000"/>
          <w:lang w:val="es-CL"/>
        </w:rPr>
      </w:pPr>
      <w:r w:rsidRPr="002C1118">
        <w:rPr>
          <w:b/>
          <w:color w:val="000000"/>
          <w:lang w:val="es-CL"/>
        </w:rPr>
        <w:t>2.- PARTICIPACIÓN DEL COORDINADOR DE PROYECTO (REUNIONES DE COORDINACIÓN, TALLERES, Y GRUPOS DE TRABAJO).</w:t>
      </w:r>
    </w:p>
    <w:p w:rsidR="00267E13" w:rsidRPr="002C1118" w:rsidRDefault="00267E13" w:rsidP="00844D71">
      <w:pPr>
        <w:ind w:firstLine="426"/>
        <w:rPr>
          <w:color w:val="000000"/>
          <w:lang w:val="es-CL"/>
        </w:rPr>
      </w:pPr>
      <w:r w:rsidRPr="002C1118">
        <w:rPr>
          <w:color w:val="000000"/>
          <w:lang w:val="es-CL"/>
        </w:rPr>
        <w:t>No se realizó ninguna reunión o taller en el que participara  el coordinador de proyecto.</w:t>
      </w:r>
    </w:p>
    <w:p w:rsidR="00267E13" w:rsidRPr="002C1118" w:rsidRDefault="00267E13" w:rsidP="00644550">
      <w:pPr>
        <w:ind w:firstLine="426"/>
        <w:rPr>
          <w:color w:val="000000"/>
          <w:lang w:val="es-CL"/>
        </w:rPr>
      </w:pPr>
      <w:r w:rsidRPr="002C1118">
        <w:rPr>
          <w:color w:val="000000"/>
          <w:lang w:val="es-CL"/>
        </w:rPr>
        <w:lastRenderedPageBreak/>
        <w:t>Se han realizado cinco reuniones nacionales de coordinación con el equipo de trabajo formado entre CCHEN y SAG.</w:t>
      </w:r>
    </w:p>
    <w:p w:rsidR="00844D71" w:rsidRPr="002C1118" w:rsidRDefault="00844D71" w:rsidP="00844D71">
      <w:pPr>
        <w:rPr>
          <w:color w:val="000000"/>
          <w:lang w:val="es-CL"/>
        </w:rPr>
      </w:pPr>
    </w:p>
    <w:p w:rsidR="00267E13" w:rsidRPr="002C1118" w:rsidRDefault="00844D71" w:rsidP="00644550">
      <w:pPr>
        <w:tabs>
          <w:tab w:val="left" w:pos="426"/>
          <w:tab w:val="num" w:pos="720"/>
        </w:tabs>
        <w:spacing w:after="120"/>
        <w:ind w:left="426" w:hanging="426"/>
        <w:jc w:val="both"/>
        <w:rPr>
          <w:b/>
          <w:color w:val="000000"/>
          <w:lang w:val="es-CL"/>
        </w:rPr>
      </w:pPr>
      <w:r w:rsidRPr="002C1118">
        <w:rPr>
          <w:b/>
          <w:color w:val="000000"/>
          <w:lang w:val="es-CL"/>
        </w:rPr>
        <w:t>3.- RECURSOS APORTADOS POR</w:t>
      </w:r>
      <w:r w:rsidR="00644550">
        <w:rPr>
          <w:b/>
          <w:color w:val="000000"/>
          <w:lang w:val="es-CL"/>
        </w:rPr>
        <w:t xml:space="preserve"> EL PAÍS AL PROYECTO (INCLUYE LA</w:t>
      </w:r>
      <w:r w:rsidRPr="002C1118">
        <w:rPr>
          <w:b/>
          <w:color w:val="000000"/>
          <w:lang w:val="es-CL"/>
        </w:rPr>
        <w:t xml:space="preserve">     ESTIMACIÓN DETALLADA SEGÚN TABLA DE INDICADORES</w:t>
      </w:r>
      <w:r w:rsidR="00644550">
        <w:rPr>
          <w:b/>
          <w:color w:val="000000"/>
          <w:lang w:val="es-CL"/>
        </w:rPr>
        <w:t xml:space="preserve"> </w:t>
      </w:r>
      <w:r w:rsidRPr="002C1118">
        <w:rPr>
          <w:b/>
          <w:color w:val="000000"/>
          <w:lang w:val="es-CL"/>
        </w:rPr>
        <w:t>FINANCIEROS EN ESPECIE).</w:t>
      </w:r>
    </w:p>
    <w:p w:rsidR="00267E13" w:rsidRPr="002C1118" w:rsidRDefault="00644550" w:rsidP="00644550">
      <w:pPr>
        <w:tabs>
          <w:tab w:val="left" w:pos="426"/>
          <w:tab w:val="num" w:pos="720"/>
        </w:tabs>
        <w:ind w:left="426" w:hanging="426"/>
        <w:jc w:val="both"/>
        <w:rPr>
          <w:color w:val="000000"/>
          <w:lang w:val="es-CL"/>
        </w:rPr>
      </w:pPr>
      <w:r>
        <w:rPr>
          <w:lang w:val="es-CL"/>
        </w:rPr>
        <w:tab/>
      </w:r>
      <w:r w:rsidR="00267E13" w:rsidRPr="002C1118">
        <w:rPr>
          <w:lang w:val="es-CL"/>
        </w:rPr>
        <w:t>VALORAC</w:t>
      </w:r>
      <w:r w:rsidR="00844D71" w:rsidRPr="002C1118">
        <w:rPr>
          <w:lang w:val="es-CL"/>
        </w:rPr>
        <w:t xml:space="preserve">IÓN DEL APORTE DEL PROYECTO RLA5078 </w:t>
      </w:r>
      <w:r w:rsidR="00267E13" w:rsidRPr="002C1118">
        <w:rPr>
          <w:lang w:val="es-CL"/>
        </w:rPr>
        <w:t>AL PROGRAMA ARCAL</w:t>
      </w:r>
    </w:p>
    <w:p w:rsidR="00267E13" w:rsidRPr="002C1118" w:rsidRDefault="00267E13" w:rsidP="00267E13">
      <w:pPr>
        <w:tabs>
          <w:tab w:val="left" w:pos="-720"/>
        </w:tabs>
        <w:suppressAutoHyphens/>
        <w:rPr>
          <w:b/>
          <w:highlight w:val="green"/>
          <w:lang w:val="es-CL"/>
        </w:rPr>
      </w:pP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461"/>
        <w:gridCol w:w="1952"/>
        <w:gridCol w:w="1834"/>
      </w:tblGrid>
      <w:tr w:rsidR="00267E13" w:rsidRPr="002C1118" w:rsidTr="00320D33">
        <w:trPr>
          <w:trHeight w:val="280"/>
        </w:trPr>
        <w:tc>
          <w:tcPr>
            <w:tcW w:w="546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67E13" w:rsidRPr="00644550" w:rsidRDefault="00644550" w:rsidP="00267E13">
            <w:pPr>
              <w:tabs>
                <w:tab w:val="left" w:pos="0"/>
                <w:tab w:val="left" w:pos="720"/>
              </w:tabs>
              <w:spacing w:after="120"/>
              <w:ind w:left="33"/>
              <w:jc w:val="center"/>
              <w:rPr>
                <w:b/>
                <w:lang w:val="es-CL"/>
              </w:rPr>
            </w:pPr>
            <w:r w:rsidRPr="00644550">
              <w:rPr>
                <w:b/>
                <w:lang w:val="es-CL"/>
              </w:rPr>
              <w:t>Ítem</w:t>
            </w:r>
          </w:p>
        </w:tc>
        <w:tc>
          <w:tcPr>
            <w:tcW w:w="19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267E13" w:rsidRPr="00644550" w:rsidRDefault="00644550" w:rsidP="00267E13">
            <w:pPr>
              <w:tabs>
                <w:tab w:val="left" w:pos="0"/>
              </w:tabs>
              <w:spacing w:after="120"/>
              <w:ind w:left="72"/>
              <w:jc w:val="center"/>
              <w:rPr>
                <w:b/>
                <w:lang w:val="es-CL"/>
              </w:rPr>
            </w:pPr>
            <w:r>
              <w:rPr>
                <w:b/>
                <w:lang w:val="es-CL"/>
              </w:rPr>
              <w:t>Valor  d</w:t>
            </w:r>
            <w:r w:rsidRPr="00644550">
              <w:rPr>
                <w:b/>
                <w:lang w:val="es-CL"/>
              </w:rPr>
              <w:t>e Referencia</w:t>
            </w:r>
          </w:p>
        </w:tc>
        <w:tc>
          <w:tcPr>
            <w:tcW w:w="18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67E13" w:rsidRPr="00644550" w:rsidRDefault="00644550" w:rsidP="00267E13">
            <w:pPr>
              <w:tabs>
                <w:tab w:val="left" w:pos="0"/>
              </w:tabs>
              <w:spacing w:after="120"/>
              <w:ind w:left="72"/>
              <w:jc w:val="center"/>
              <w:rPr>
                <w:b/>
                <w:lang w:val="es-CL"/>
              </w:rPr>
            </w:pPr>
            <w:r>
              <w:rPr>
                <w:b/>
                <w:lang w:val="es-CL"/>
              </w:rPr>
              <w:t>Cantidad e</w:t>
            </w:r>
            <w:r w:rsidRPr="00644550">
              <w:rPr>
                <w:b/>
                <w:lang w:val="es-CL"/>
              </w:rPr>
              <w:t>n Euros</w:t>
            </w:r>
          </w:p>
        </w:tc>
      </w:tr>
      <w:tr w:rsidR="00267E13" w:rsidRPr="002C1118" w:rsidTr="00844D71">
        <w:tc>
          <w:tcPr>
            <w:tcW w:w="5461" w:type="dxa"/>
            <w:tcBorders>
              <w:top w:val="single" w:sz="4" w:space="0" w:color="auto"/>
              <w:left w:val="single" w:sz="4" w:space="0" w:color="auto"/>
              <w:bottom w:val="single" w:sz="4" w:space="0" w:color="auto"/>
              <w:right w:val="single" w:sz="4" w:space="0" w:color="auto"/>
            </w:tcBorders>
            <w:hideMark/>
          </w:tcPr>
          <w:p w:rsidR="00267E13" w:rsidRPr="002C1118" w:rsidRDefault="00267E13" w:rsidP="007879A9">
            <w:pPr>
              <w:tabs>
                <w:tab w:val="left" w:pos="-142"/>
              </w:tabs>
              <w:autoSpaceDN w:val="0"/>
              <w:rPr>
                <w:lang w:val="es-CL"/>
              </w:rPr>
            </w:pPr>
            <w:r w:rsidRPr="002C1118">
              <w:rPr>
                <w:lang w:val="es-CL"/>
              </w:rPr>
              <w:t>Gastos locales por sede de evento regional en el país (Grupo de Trabajo/Cursos de Capacitación/Talleres/Seminarios)</w:t>
            </w:r>
          </w:p>
        </w:tc>
        <w:tc>
          <w:tcPr>
            <w:tcW w:w="1952" w:type="dxa"/>
            <w:tcBorders>
              <w:top w:val="single" w:sz="4" w:space="0" w:color="auto"/>
              <w:left w:val="single" w:sz="4" w:space="0" w:color="auto"/>
              <w:bottom w:val="single" w:sz="4" w:space="0" w:color="auto"/>
              <w:right w:val="single" w:sz="4" w:space="0" w:color="auto"/>
            </w:tcBorders>
            <w:hideMark/>
          </w:tcPr>
          <w:p w:rsidR="00267E13" w:rsidRPr="002C1118" w:rsidRDefault="00267E13" w:rsidP="00267E13">
            <w:pPr>
              <w:tabs>
                <w:tab w:val="left" w:pos="0"/>
              </w:tabs>
              <w:spacing w:after="120"/>
              <w:ind w:left="72"/>
              <w:rPr>
                <w:lang w:val="es-CL"/>
              </w:rPr>
            </w:pPr>
            <w:r w:rsidRPr="002C1118">
              <w:rPr>
                <w:lang w:val="es-CL"/>
              </w:rPr>
              <w:t>EUR 5.000 por semana</w:t>
            </w:r>
          </w:p>
        </w:tc>
        <w:tc>
          <w:tcPr>
            <w:tcW w:w="1834" w:type="dxa"/>
            <w:tcBorders>
              <w:top w:val="single" w:sz="4" w:space="0" w:color="auto"/>
              <w:left w:val="single" w:sz="4" w:space="0" w:color="auto"/>
              <w:bottom w:val="single" w:sz="4" w:space="0" w:color="auto"/>
              <w:right w:val="single" w:sz="4" w:space="0" w:color="auto"/>
            </w:tcBorders>
          </w:tcPr>
          <w:p w:rsidR="00267E13" w:rsidRPr="002C1118" w:rsidRDefault="00267E13" w:rsidP="00267E13">
            <w:pPr>
              <w:tabs>
                <w:tab w:val="left" w:pos="0"/>
              </w:tabs>
              <w:spacing w:after="120"/>
              <w:ind w:left="72"/>
              <w:jc w:val="center"/>
              <w:rPr>
                <w:lang w:val="es-CL"/>
              </w:rPr>
            </w:pPr>
            <w:r w:rsidRPr="002C1118">
              <w:rPr>
                <w:lang w:val="es-CL"/>
              </w:rPr>
              <w:t>5000</w:t>
            </w:r>
          </w:p>
        </w:tc>
      </w:tr>
      <w:tr w:rsidR="00267E13" w:rsidRPr="002C1118" w:rsidTr="00844D71">
        <w:trPr>
          <w:trHeight w:val="557"/>
        </w:trPr>
        <w:tc>
          <w:tcPr>
            <w:tcW w:w="5461" w:type="dxa"/>
            <w:tcBorders>
              <w:top w:val="single" w:sz="4" w:space="0" w:color="auto"/>
              <w:left w:val="single" w:sz="4" w:space="0" w:color="auto"/>
              <w:bottom w:val="single" w:sz="4" w:space="0" w:color="auto"/>
              <w:right w:val="single" w:sz="4" w:space="0" w:color="auto"/>
            </w:tcBorders>
            <w:hideMark/>
          </w:tcPr>
          <w:p w:rsidR="00267E13" w:rsidRPr="002C1118" w:rsidRDefault="00267E13" w:rsidP="00133382">
            <w:pPr>
              <w:pStyle w:val="Prrafodelista"/>
              <w:numPr>
                <w:ilvl w:val="0"/>
                <w:numId w:val="7"/>
              </w:numPr>
              <w:tabs>
                <w:tab w:val="left" w:pos="317"/>
                <w:tab w:val="left" w:pos="459"/>
              </w:tabs>
              <w:spacing w:after="120"/>
              <w:ind w:left="317" w:hanging="284"/>
              <w:rPr>
                <w:lang w:val="es-CL"/>
              </w:rPr>
            </w:pPr>
            <w:r w:rsidRPr="002C1118">
              <w:rPr>
                <w:lang w:val="es-CL"/>
              </w:rPr>
              <w:t xml:space="preserve">Tiempo trabajado como Coordinador de Proyecto </w:t>
            </w:r>
          </w:p>
        </w:tc>
        <w:tc>
          <w:tcPr>
            <w:tcW w:w="1952" w:type="dxa"/>
            <w:tcBorders>
              <w:top w:val="single" w:sz="4" w:space="0" w:color="auto"/>
              <w:left w:val="single" w:sz="4" w:space="0" w:color="auto"/>
              <w:bottom w:val="single" w:sz="4" w:space="0" w:color="auto"/>
              <w:right w:val="single" w:sz="4" w:space="0" w:color="auto"/>
            </w:tcBorders>
            <w:hideMark/>
          </w:tcPr>
          <w:p w:rsidR="00267E13" w:rsidRPr="002C1118" w:rsidRDefault="00267E13" w:rsidP="00267E13">
            <w:pPr>
              <w:tabs>
                <w:tab w:val="left" w:pos="0"/>
              </w:tabs>
              <w:spacing w:after="120"/>
              <w:ind w:left="72"/>
              <w:rPr>
                <w:lang w:val="es-CL"/>
              </w:rPr>
            </w:pPr>
            <w:r w:rsidRPr="002C1118">
              <w:rPr>
                <w:lang w:val="es-CL"/>
              </w:rPr>
              <w:t xml:space="preserve">Máximo EUR 500 por mes </w:t>
            </w:r>
          </w:p>
        </w:tc>
        <w:tc>
          <w:tcPr>
            <w:tcW w:w="1834" w:type="dxa"/>
            <w:tcBorders>
              <w:top w:val="single" w:sz="4" w:space="0" w:color="auto"/>
              <w:left w:val="single" w:sz="4" w:space="0" w:color="auto"/>
              <w:bottom w:val="single" w:sz="4" w:space="0" w:color="auto"/>
              <w:right w:val="single" w:sz="4" w:space="0" w:color="auto"/>
            </w:tcBorders>
          </w:tcPr>
          <w:p w:rsidR="00267E13" w:rsidRPr="002C1118" w:rsidRDefault="00267E13" w:rsidP="00267E13">
            <w:pPr>
              <w:tabs>
                <w:tab w:val="left" w:pos="0"/>
              </w:tabs>
              <w:spacing w:after="120"/>
              <w:ind w:left="72"/>
              <w:jc w:val="center"/>
              <w:rPr>
                <w:lang w:val="es-CL"/>
              </w:rPr>
            </w:pPr>
            <w:r w:rsidRPr="002C1118">
              <w:rPr>
                <w:lang w:val="es-CL"/>
              </w:rPr>
              <w:t>3500</w:t>
            </w:r>
          </w:p>
        </w:tc>
      </w:tr>
      <w:tr w:rsidR="00267E13" w:rsidRPr="002C1118" w:rsidTr="00844D71">
        <w:trPr>
          <w:trHeight w:val="791"/>
        </w:trPr>
        <w:tc>
          <w:tcPr>
            <w:tcW w:w="5461" w:type="dxa"/>
            <w:tcBorders>
              <w:top w:val="single" w:sz="4" w:space="0" w:color="auto"/>
              <w:left w:val="single" w:sz="4" w:space="0" w:color="auto"/>
              <w:bottom w:val="single" w:sz="4" w:space="0" w:color="auto"/>
              <w:right w:val="single" w:sz="4" w:space="0" w:color="auto"/>
            </w:tcBorders>
            <w:hideMark/>
          </w:tcPr>
          <w:p w:rsidR="00267E13" w:rsidRPr="002C1118" w:rsidRDefault="00267E13" w:rsidP="007879A9">
            <w:pPr>
              <w:tabs>
                <w:tab w:val="left" w:pos="459"/>
              </w:tabs>
              <w:spacing w:after="120"/>
              <w:rPr>
                <w:lang w:val="es-CL"/>
              </w:rPr>
            </w:pPr>
            <w:r w:rsidRPr="002C1118">
              <w:rPr>
                <w:lang w:val="es-CL"/>
              </w:rPr>
              <w:t>Tiempo trabajado como Especialistas locales que colaboran con el proyecto (máximo 3 especialistas por proyecto)</w:t>
            </w:r>
          </w:p>
        </w:tc>
        <w:tc>
          <w:tcPr>
            <w:tcW w:w="1952" w:type="dxa"/>
            <w:tcBorders>
              <w:top w:val="single" w:sz="4" w:space="0" w:color="auto"/>
              <w:left w:val="single" w:sz="4" w:space="0" w:color="auto"/>
              <w:bottom w:val="single" w:sz="4" w:space="0" w:color="auto"/>
              <w:right w:val="single" w:sz="4" w:space="0" w:color="auto"/>
            </w:tcBorders>
            <w:hideMark/>
          </w:tcPr>
          <w:p w:rsidR="00267E13" w:rsidRPr="002C1118" w:rsidRDefault="00267E13" w:rsidP="00267E13">
            <w:pPr>
              <w:spacing w:after="120"/>
              <w:ind w:left="72"/>
              <w:rPr>
                <w:lang w:val="es-CL"/>
              </w:rPr>
            </w:pPr>
            <w:r w:rsidRPr="002C1118">
              <w:rPr>
                <w:lang w:val="es-CL"/>
              </w:rPr>
              <w:t>Máximo EUR 300 por mes por especialista</w:t>
            </w:r>
          </w:p>
        </w:tc>
        <w:tc>
          <w:tcPr>
            <w:tcW w:w="1834" w:type="dxa"/>
            <w:tcBorders>
              <w:top w:val="single" w:sz="4" w:space="0" w:color="auto"/>
              <w:left w:val="single" w:sz="4" w:space="0" w:color="auto"/>
              <w:bottom w:val="single" w:sz="4" w:space="0" w:color="auto"/>
              <w:right w:val="single" w:sz="4" w:space="0" w:color="auto"/>
            </w:tcBorders>
          </w:tcPr>
          <w:p w:rsidR="00267E13" w:rsidRPr="002C1118" w:rsidRDefault="00267E13" w:rsidP="00267E13">
            <w:pPr>
              <w:spacing w:after="120"/>
              <w:ind w:left="72"/>
              <w:jc w:val="center"/>
              <w:rPr>
                <w:lang w:val="es-CL"/>
              </w:rPr>
            </w:pPr>
            <w:r w:rsidRPr="002C1118">
              <w:rPr>
                <w:lang w:val="es-CL"/>
              </w:rPr>
              <w:t>1200</w:t>
            </w:r>
          </w:p>
        </w:tc>
      </w:tr>
      <w:tr w:rsidR="00267E13" w:rsidRPr="002C1118" w:rsidTr="00844D71">
        <w:trPr>
          <w:trHeight w:val="1268"/>
        </w:trPr>
        <w:tc>
          <w:tcPr>
            <w:tcW w:w="5461" w:type="dxa"/>
            <w:tcBorders>
              <w:top w:val="single" w:sz="4" w:space="0" w:color="auto"/>
              <w:left w:val="single" w:sz="4" w:space="0" w:color="auto"/>
              <w:bottom w:val="single" w:sz="4" w:space="0" w:color="auto"/>
              <w:right w:val="single" w:sz="4" w:space="0" w:color="auto"/>
            </w:tcBorders>
            <w:hideMark/>
          </w:tcPr>
          <w:p w:rsidR="00267E13" w:rsidRPr="002C1118" w:rsidRDefault="00267E13" w:rsidP="007879A9">
            <w:pPr>
              <w:tabs>
                <w:tab w:val="left" w:pos="459"/>
              </w:tabs>
              <w:spacing w:after="120"/>
              <w:rPr>
                <w:lang w:val="es-CL" w:eastAsia="en-US"/>
              </w:rPr>
            </w:pPr>
            <w:r w:rsidRPr="002C1118">
              <w:rPr>
                <w:lang w:val="es-CL"/>
              </w:rPr>
              <w:t xml:space="preserve">Aportes  en la ejecución de cada Proyecto comprendiendo los siguientes puntos: </w:t>
            </w:r>
          </w:p>
          <w:p w:rsidR="00267E13" w:rsidRPr="002C1118" w:rsidRDefault="00267E13" w:rsidP="00133382">
            <w:pPr>
              <w:widowControl w:val="0"/>
              <w:numPr>
                <w:ilvl w:val="1"/>
                <w:numId w:val="7"/>
              </w:numPr>
              <w:tabs>
                <w:tab w:val="left" w:pos="-284"/>
                <w:tab w:val="left" w:pos="459"/>
              </w:tabs>
              <w:suppressAutoHyphens/>
              <w:autoSpaceDN w:val="0"/>
              <w:ind w:left="317" w:hanging="284"/>
              <w:jc w:val="both"/>
              <w:rPr>
                <w:lang w:val="es-CL"/>
              </w:rPr>
            </w:pPr>
            <w:r w:rsidRPr="002C1118">
              <w:rPr>
                <w:lang w:val="es-CL"/>
              </w:rPr>
              <w:t>Viáticos interno/externo</w:t>
            </w:r>
          </w:p>
          <w:p w:rsidR="00267E13" w:rsidRPr="002C1118" w:rsidRDefault="00267E13" w:rsidP="00133382">
            <w:pPr>
              <w:widowControl w:val="0"/>
              <w:numPr>
                <w:ilvl w:val="1"/>
                <w:numId w:val="7"/>
              </w:numPr>
              <w:tabs>
                <w:tab w:val="left" w:pos="-284"/>
                <w:tab w:val="left" w:pos="459"/>
              </w:tabs>
              <w:suppressAutoHyphens/>
              <w:autoSpaceDN w:val="0"/>
              <w:ind w:left="317" w:hanging="284"/>
              <w:jc w:val="both"/>
              <w:rPr>
                <w:lang w:val="es-CL"/>
              </w:rPr>
            </w:pPr>
            <w:r w:rsidRPr="002C1118">
              <w:rPr>
                <w:lang w:val="es-CL"/>
              </w:rPr>
              <w:t>Transporte interno/externo</w:t>
            </w:r>
          </w:p>
        </w:tc>
        <w:tc>
          <w:tcPr>
            <w:tcW w:w="1952" w:type="dxa"/>
            <w:tcBorders>
              <w:top w:val="single" w:sz="4" w:space="0" w:color="auto"/>
              <w:left w:val="single" w:sz="4" w:space="0" w:color="auto"/>
              <w:bottom w:val="single" w:sz="4" w:space="0" w:color="auto"/>
              <w:right w:val="single" w:sz="4" w:space="0" w:color="auto"/>
            </w:tcBorders>
          </w:tcPr>
          <w:p w:rsidR="00267E13" w:rsidRPr="002C1118" w:rsidRDefault="00267E13" w:rsidP="00267E13">
            <w:pPr>
              <w:spacing w:after="120"/>
              <w:rPr>
                <w:lang w:val="es-CL"/>
              </w:rPr>
            </w:pPr>
            <w:r w:rsidRPr="002C1118">
              <w:rPr>
                <w:lang w:val="es-CL"/>
              </w:rPr>
              <w:t>Máximo EUR 7.500/proyecto</w:t>
            </w:r>
          </w:p>
          <w:p w:rsidR="00267E13" w:rsidRPr="002C1118" w:rsidRDefault="00267E13" w:rsidP="00267E13">
            <w:pPr>
              <w:spacing w:after="120"/>
              <w:rPr>
                <w:lang w:val="es-CL"/>
              </w:rPr>
            </w:pPr>
          </w:p>
        </w:tc>
        <w:tc>
          <w:tcPr>
            <w:tcW w:w="1834" w:type="dxa"/>
            <w:tcBorders>
              <w:top w:val="single" w:sz="4" w:space="0" w:color="auto"/>
              <w:left w:val="single" w:sz="4" w:space="0" w:color="auto"/>
              <w:bottom w:val="single" w:sz="4" w:space="0" w:color="auto"/>
              <w:right w:val="single" w:sz="4" w:space="0" w:color="auto"/>
            </w:tcBorders>
          </w:tcPr>
          <w:p w:rsidR="00267E13" w:rsidRPr="002C1118" w:rsidRDefault="00267E13" w:rsidP="00267E13">
            <w:pPr>
              <w:spacing w:after="120"/>
              <w:jc w:val="center"/>
              <w:rPr>
                <w:lang w:val="es-CL"/>
              </w:rPr>
            </w:pPr>
            <w:r w:rsidRPr="002C1118">
              <w:rPr>
                <w:lang w:val="es-CL"/>
              </w:rPr>
              <w:t>1000</w:t>
            </w:r>
          </w:p>
        </w:tc>
      </w:tr>
      <w:tr w:rsidR="00267E13" w:rsidRPr="002C1118" w:rsidTr="00844D71">
        <w:trPr>
          <w:trHeight w:val="530"/>
        </w:trPr>
        <w:tc>
          <w:tcPr>
            <w:tcW w:w="5461" w:type="dxa"/>
            <w:tcBorders>
              <w:top w:val="single" w:sz="4" w:space="0" w:color="auto"/>
              <w:left w:val="single" w:sz="4" w:space="0" w:color="auto"/>
              <w:bottom w:val="single" w:sz="4" w:space="0" w:color="auto"/>
              <w:right w:val="single" w:sz="4" w:space="0" w:color="auto"/>
            </w:tcBorders>
          </w:tcPr>
          <w:p w:rsidR="00267E13" w:rsidRPr="002C1118" w:rsidRDefault="00267E13" w:rsidP="007879A9">
            <w:pPr>
              <w:tabs>
                <w:tab w:val="left" w:pos="1095"/>
              </w:tabs>
              <w:spacing w:after="120"/>
              <w:rPr>
                <w:lang w:val="es-CL"/>
              </w:rPr>
            </w:pPr>
            <w:r w:rsidRPr="002C1118">
              <w:rPr>
                <w:lang w:val="es-CL"/>
              </w:rPr>
              <w:t>Gastos del país para el proyecto (infraestructura, equipo, etc.)</w:t>
            </w:r>
          </w:p>
        </w:tc>
        <w:tc>
          <w:tcPr>
            <w:tcW w:w="1952" w:type="dxa"/>
            <w:tcBorders>
              <w:top w:val="single" w:sz="4" w:space="0" w:color="auto"/>
              <w:left w:val="single" w:sz="4" w:space="0" w:color="auto"/>
              <w:bottom w:val="single" w:sz="4" w:space="0" w:color="auto"/>
              <w:right w:val="single" w:sz="4" w:space="0" w:color="auto"/>
            </w:tcBorders>
          </w:tcPr>
          <w:p w:rsidR="00267E13" w:rsidRPr="002C1118" w:rsidRDefault="00267E13" w:rsidP="00267E13">
            <w:pPr>
              <w:spacing w:after="120"/>
              <w:rPr>
                <w:lang w:val="es-CL"/>
              </w:rPr>
            </w:pPr>
            <w:r w:rsidRPr="002C1118">
              <w:rPr>
                <w:lang w:val="es-CL"/>
              </w:rPr>
              <w:t>Máximo EUR 10.000</w:t>
            </w:r>
          </w:p>
        </w:tc>
        <w:tc>
          <w:tcPr>
            <w:tcW w:w="1834" w:type="dxa"/>
            <w:tcBorders>
              <w:top w:val="single" w:sz="4" w:space="0" w:color="auto"/>
              <w:left w:val="single" w:sz="4" w:space="0" w:color="auto"/>
              <w:bottom w:val="single" w:sz="4" w:space="0" w:color="auto"/>
              <w:right w:val="single" w:sz="4" w:space="0" w:color="auto"/>
            </w:tcBorders>
          </w:tcPr>
          <w:p w:rsidR="00267E13" w:rsidRPr="002C1118" w:rsidRDefault="00267E13" w:rsidP="00267E13">
            <w:pPr>
              <w:spacing w:after="120"/>
              <w:jc w:val="center"/>
              <w:rPr>
                <w:lang w:val="es-CL"/>
              </w:rPr>
            </w:pPr>
            <w:r w:rsidRPr="002C1118">
              <w:rPr>
                <w:lang w:val="es-CL"/>
              </w:rPr>
              <w:t>1000</w:t>
            </w:r>
          </w:p>
        </w:tc>
      </w:tr>
      <w:tr w:rsidR="00267E13" w:rsidRPr="002C1118" w:rsidTr="00644550">
        <w:trPr>
          <w:trHeight w:val="557"/>
        </w:trPr>
        <w:tc>
          <w:tcPr>
            <w:tcW w:w="7413" w:type="dxa"/>
            <w:gridSpan w:val="2"/>
            <w:tcBorders>
              <w:top w:val="single" w:sz="4" w:space="0" w:color="auto"/>
              <w:left w:val="single" w:sz="4" w:space="0" w:color="auto"/>
              <w:bottom w:val="single" w:sz="4" w:space="0" w:color="auto"/>
              <w:right w:val="single" w:sz="4" w:space="0" w:color="auto"/>
            </w:tcBorders>
            <w:vAlign w:val="center"/>
            <w:hideMark/>
          </w:tcPr>
          <w:p w:rsidR="00267E13" w:rsidRPr="002C1118" w:rsidRDefault="00267E13" w:rsidP="00644550">
            <w:pPr>
              <w:tabs>
                <w:tab w:val="left" w:pos="0"/>
              </w:tabs>
              <w:spacing w:after="120"/>
              <w:ind w:left="72"/>
              <w:jc w:val="center"/>
              <w:rPr>
                <w:b/>
                <w:highlight w:val="green"/>
                <w:lang w:val="es-CL"/>
              </w:rPr>
            </w:pPr>
            <w:r w:rsidRPr="002C1118">
              <w:rPr>
                <w:b/>
                <w:lang w:val="es-CL"/>
              </w:rPr>
              <w:t>TOTAL</w:t>
            </w:r>
          </w:p>
        </w:tc>
        <w:tc>
          <w:tcPr>
            <w:tcW w:w="1834" w:type="dxa"/>
            <w:tcBorders>
              <w:top w:val="single" w:sz="4" w:space="0" w:color="auto"/>
              <w:left w:val="single" w:sz="4" w:space="0" w:color="auto"/>
              <w:bottom w:val="single" w:sz="4" w:space="0" w:color="auto"/>
              <w:right w:val="single" w:sz="4" w:space="0" w:color="auto"/>
            </w:tcBorders>
            <w:vAlign w:val="center"/>
          </w:tcPr>
          <w:p w:rsidR="00267E13" w:rsidRPr="002C1118" w:rsidRDefault="00267E13" w:rsidP="00267E13">
            <w:pPr>
              <w:tabs>
                <w:tab w:val="left" w:pos="0"/>
              </w:tabs>
              <w:spacing w:after="120"/>
              <w:ind w:left="72"/>
              <w:jc w:val="center"/>
              <w:rPr>
                <w:b/>
                <w:highlight w:val="green"/>
                <w:lang w:val="es-CL"/>
              </w:rPr>
            </w:pPr>
            <w:r w:rsidRPr="002C1118">
              <w:rPr>
                <w:b/>
                <w:lang w:val="es-CL"/>
              </w:rPr>
              <w:t>11700</w:t>
            </w:r>
          </w:p>
        </w:tc>
      </w:tr>
    </w:tbl>
    <w:p w:rsidR="00267E13" w:rsidRPr="002C1118" w:rsidRDefault="00267E13" w:rsidP="00267E13">
      <w:pPr>
        <w:rPr>
          <w:b/>
          <w:color w:val="000000"/>
          <w:highlight w:val="yellow"/>
          <w:lang w:val="es-CL"/>
        </w:rPr>
      </w:pPr>
    </w:p>
    <w:p w:rsidR="005B1AF1" w:rsidRDefault="00844D71" w:rsidP="005B1AF1">
      <w:pPr>
        <w:tabs>
          <w:tab w:val="left" w:pos="426"/>
        </w:tabs>
        <w:spacing w:after="120"/>
        <w:jc w:val="both"/>
        <w:rPr>
          <w:b/>
          <w:color w:val="000000"/>
          <w:lang w:val="es-CL"/>
        </w:rPr>
      </w:pPr>
      <w:r w:rsidRPr="002C1118">
        <w:rPr>
          <w:b/>
          <w:color w:val="000000"/>
          <w:lang w:val="es-CL"/>
        </w:rPr>
        <w:t>4</w:t>
      </w:r>
      <w:r w:rsidR="00267E13" w:rsidRPr="002C1118">
        <w:rPr>
          <w:b/>
          <w:color w:val="000000"/>
          <w:lang w:val="es-CL"/>
        </w:rPr>
        <w:t xml:space="preserve">.- </w:t>
      </w:r>
      <w:r w:rsidR="005B1AF1">
        <w:rPr>
          <w:b/>
          <w:color w:val="000000"/>
          <w:lang w:val="es-CL"/>
        </w:rPr>
        <w:tab/>
      </w:r>
      <w:r w:rsidR="00267E13" w:rsidRPr="002C1118">
        <w:rPr>
          <w:b/>
          <w:color w:val="000000"/>
          <w:lang w:val="es-CL"/>
        </w:rPr>
        <w:t>IMPACTO DE LAS ACTIVIDADES DE PROYECTO EN EL PAÍS</w:t>
      </w:r>
    </w:p>
    <w:p w:rsidR="00267E13" w:rsidRPr="002C1118" w:rsidRDefault="005B1AF1" w:rsidP="005B1AF1">
      <w:pPr>
        <w:tabs>
          <w:tab w:val="left" w:pos="426"/>
        </w:tabs>
        <w:spacing w:after="120"/>
        <w:jc w:val="both"/>
        <w:rPr>
          <w:lang w:val="es-CL"/>
        </w:rPr>
      </w:pPr>
      <w:r>
        <w:rPr>
          <w:lang w:val="es-CL"/>
        </w:rPr>
        <w:tab/>
      </w:r>
      <w:r w:rsidR="00267E13" w:rsidRPr="002C1118">
        <w:rPr>
          <w:lang w:val="es-CL"/>
        </w:rPr>
        <w:t>El estudio se ha desarrollado en los Laboratorios de Bacteriología de la Estación Cuarentenaria del Complejo de Laboratorios del Serv</w:t>
      </w:r>
      <w:r w:rsidR="00844D71" w:rsidRPr="002C1118">
        <w:rPr>
          <w:lang w:val="es-CL"/>
        </w:rPr>
        <w:t>icio Agrícola y Ganadero (SAG).</w:t>
      </w:r>
    </w:p>
    <w:p w:rsidR="00267E13" w:rsidRPr="002C1118" w:rsidRDefault="00267E13" w:rsidP="002106A5">
      <w:pPr>
        <w:autoSpaceDE w:val="0"/>
        <w:autoSpaceDN w:val="0"/>
        <w:adjustRightInd w:val="0"/>
        <w:spacing w:after="120"/>
        <w:ind w:firstLine="425"/>
        <w:jc w:val="both"/>
        <w:rPr>
          <w:lang w:val="es-CL"/>
        </w:rPr>
      </w:pPr>
      <w:r w:rsidRPr="002C1118">
        <w:rPr>
          <w:lang w:val="es-CL"/>
        </w:rPr>
        <w:t>Durante el 2019 se desarrolló un protocolo que incluyó las siguientes et</w:t>
      </w:r>
      <w:r w:rsidR="00844D71" w:rsidRPr="002C1118">
        <w:rPr>
          <w:lang w:val="es-CL"/>
        </w:rPr>
        <w:t>apas realizadas en invernadero:</w:t>
      </w:r>
    </w:p>
    <w:p w:rsidR="00267E13" w:rsidRPr="002C1118" w:rsidRDefault="00267E13" w:rsidP="00133382">
      <w:pPr>
        <w:pStyle w:val="Prrafodelista"/>
        <w:numPr>
          <w:ilvl w:val="0"/>
          <w:numId w:val="5"/>
        </w:numPr>
        <w:autoSpaceDE w:val="0"/>
        <w:autoSpaceDN w:val="0"/>
        <w:adjustRightInd w:val="0"/>
        <w:spacing w:after="120"/>
        <w:contextualSpacing w:val="0"/>
        <w:jc w:val="both"/>
        <w:rPr>
          <w:lang w:val="es-CL"/>
        </w:rPr>
      </w:pPr>
      <w:r w:rsidRPr="002C1118">
        <w:rPr>
          <w:lang w:val="es-CL"/>
        </w:rPr>
        <w:t xml:space="preserve">Cuantificación de la transformación de urea en nitrato y amonio por parte de las bacterias bioestimulantes, sólo en sustrato. Para ello se realizaron 4 tratamientos, sumando en total 31 macetas, y utilizando las bacterias </w:t>
      </w:r>
      <w:r w:rsidRPr="002C1118">
        <w:rPr>
          <w:i/>
          <w:lang w:val="es-CL"/>
        </w:rPr>
        <w:t>Azospirillum</w:t>
      </w:r>
      <w:r w:rsidRPr="002C1118">
        <w:rPr>
          <w:lang w:val="es-CL"/>
        </w:rPr>
        <w:t xml:space="preserve"> sp. y</w:t>
      </w:r>
      <w:r w:rsidRPr="002C1118">
        <w:rPr>
          <w:i/>
          <w:lang w:val="es-CL"/>
        </w:rPr>
        <w:t xml:space="preserve"> Azotobacter</w:t>
      </w:r>
      <w:r w:rsidRPr="002C1118">
        <w:rPr>
          <w:lang w:val="es-CL"/>
        </w:rPr>
        <w:t xml:space="preserve"> sp. Etapa práctica finalizada y análisis de sustrato en ejecución.</w:t>
      </w:r>
    </w:p>
    <w:p w:rsidR="00267E13" w:rsidRPr="002C1118" w:rsidRDefault="00267E13" w:rsidP="00133382">
      <w:pPr>
        <w:pStyle w:val="Prrafodelista"/>
        <w:numPr>
          <w:ilvl w:val="0"/>
          <w:numId w:val="5"/>
        </w:numPr>
        <w:autoSpaceDE w:val="0"/>
        <w:autoSpaceDN w:val="0"/>
        <w:adjustRightInd w:val="0"/>
        <w:spacing w:after="120"/>
        <w:contextualSpacing w:val="0"/>
        <w:jc w:val="both"/>
        <w:rPr>
          <w:lang w:val="es-CL"/>
        </w:rPr>
      </w:pPr>
      <w:r w:rsidRPr="002C1118">
        <w:rPr>
          <w:lang w:val="es-CL"/>
        </w:rPr>
        <w:t>Curva de crecimiento vegetal del maíz en invernadero (dosis N vs respuesta en desarrollo fisiológico). Para ello se realizaron 8 tratamientos, sumando en total 72 plantas.  Los parámetros a evaluar fueron el tamaño de la planta (etapa vegetativa en un período de 80 días) y la producción de materia seca. Etapa finalizada.</w:t>
      </w:r>
    </w:p>
    <w:p w:rsidR="00267E13" w:rsidRPr="002C1118" w:rsidRDefault="00267E13" w:rsidP="00133382">
      <w:pPr>
        <w:pStyle w:val="Prrafodelista"/>
        <w:numPr>
          <w:ilvl w:val="0"/>
          <w:numId w:val="5"/>
        </w:numPr>
        <w:autoSpaceDE w:val="0"/>
        <w:autoSpaceDN w:val="0"/>
        <w:adjustRightInd w:val="0"/>
        <w:spacing w:after="120"/>
        <w:contextualSpacing w:val="0"/>
        <w:jc w:val="both"/>
        <w:rPr>
          <w:lang w:val="es-CL"/>
        </w:rPr>
      </w:pPr>
      <w:r w:rsidRPr="002C1118">
        <w:rPr>
          <w:lang w:val="es-CL"/>
        </w:rPr>
        <w:t xml:space="preserve">Evaluación de microorganismos en maíz/fertilizante/sustrato y curva de respuesta efecto bacteria y fertilizante. Para ello se realizaron 6 tratamientos, utilizando como base la dosis </w:t>
      </w:r>
      <w:r w:rsidRPr="002C1118">
        <w:rPr>
          <w:lang w:val="es-CL"/>
        </w:rPr>
        <w:lastRenderedPageBreak/>
        <w:t xml:space="preserve">de nitrógeno obtenida en la curva de crecimiento y las bacterias </w:t>
      </w:r>
      <w:r w:rsidRPr="002C1118">
        <w:rPr>
          <w:i/>
          <w:lang w:val="es-CL"/>
        </w:rPr>
        <w:t>Azospirillum</w:t>
      </w:r>
      <w:r w:rsidRPr="002C1118">
        <w:rPr>
          <w:lang w:val="es-CL"/>
        </w:rPr>
        <w:t xml:space="preserve"> sp. y</w:t>
      </w:r>
      <w:r w:rsidRPr="002C1118">
        <w:rPr>
          <w:i/>
          <w:lang w:val="es-CL"/>
        </w:rPr>
        <w:t xml:space="preserve"> Azotobacter</w:t>
      </w:r>
      <w:r w:rsidRPr="002C1118">
        <w:rPr>
          <w:lang w:val="es-CL"/>
        </w:rPr>
        <w:t xml:space="preserve"> sp. En total se están evaluando 34 plantas hasta el momento de la cosecha. Los parámetros a evaluar serán masa seca aérea al final del ensayo, cantidad, tamaño y peso mazorca, número de granos por hilera de la mazorca, peso de 1000 granos, humedad del grano, y la eficiencia del uso del nitrógeno utilizando técnicas isotópicas. Etapa en proceso.</w:t>
      </w:r>
    </w:p>
    <w:p w:rsidR="00267E13" w:rsidRPr="002C1118" w:rsidRDefault="00267E13" w:rsidP="00E70665">
      <w:pPr>
        <w:autoSpaceDE w:val="0"/>
        <w:autoSpaceDN w:val="0"/>
        <w:adjustRightInd w:val="0"/>
        <w:spacing w:after="120"/>
        <w:ind w:left="360" w:hanging="360"/>
        <w:jc w:val="both"/>
        <w:rPr>
          <w:bCs/>
          <w:lang w:val="es-CL"/>
        </w:rPr>
      </w:pPr>
      <w:r w:rsidRPr="002C1118">
        <w:rPr>
          <w:b/>
          <w:bCs/>
          <w:lang w:val="es-CL"/>
        </w:rPr>
        <w:t>Cursos de entrenamiento</w:t>
      </w:r>
    </w:p>
    <w:p w:rsidR="00267E13" w:rsidRPr="002C1118" w:rsidRDefault="00267E13" w:rsidP="00E70665">
      <w:pPr>
        <w:autoSpaceDE w:val="0"/>
        <w:autoSpaceDN w:val="0"/>
        <w:adjustRightInd w:val="0"/>
        <w:spacing w:after="120"/>
        <w:jc w:val="both"/>
        <w:rPr>
          <w:lang w:val="es-CL"/>
        </w:rPr>
      </w:pPr>
      <w:r w:rsidRPr="002C1118">
        <w:rPr>
          <w:bCs/>
          <w:lang w:val="es-CL"/>
        </w:rPr>
        <w:t xml:space="preserve">Entre el 26 y 30 de agosto 2019 se realizó el Curso Regional avanzado sobre Técnicas de </w:t>
      </w:r>
      <w:r w:rsidRPr="002C1118">
        <w:rPr>
          <w:bCs/>
          <w:vertAlign w:val="superscript"/>
          <w:lang w:val="es-CL"/>
        </w:rPr>
        <w:t>15</w:t>
      </w:r>
      <w:r w:rsidRPr="002C1118">
        <w:rPr>
          <w:bCs/>
          <w:lang w:val="es-CL"/>
        </w:rPr>
        <w:t>N para Mejorar la Eficiencia de los Nutrientes y la Productividad de los Cultivos sobre el Terreno. Este fue desarrollado en el Centro de Energía Nuclear para la Agricultura (CENA) en Piracicaba, Sao Paulo, Brasil. El objetivo de este curso fue capacitar a los participantes en el uso de 15-N para la evaluación de la eficiencia del uso de fertilizante nitrogenado. En este evento participó el Sr. Daniel Villegas Nassar de la Comisión Chilena de Energía Nuclear (CCHEN).</w:t>
      </w:r>
    </w:p>
    <w:p w:rsidR="00267E13" w:rsidRPr="002C1118" w:rsidRDefault="00267E13" w:rsidP="00E96EB1">
      <w:pPr>
        <w:spacing w:after="240"/>
        <w:jc w:val="both"/>
        <w:rPr>
          <w:lang w:val="es-CL"/>
        </w:rPr>
      </w:pPr>
      <w:r w:rsidRPr="002C1118">
        <w:rPr>
          <w:bCs/>
          <w:lang w:val="es-CL"/>
        </w:rPr>
        <w:t>A continuación, entre el 02 al 06 de septiembre se realizó el Curso Regional avanzado en Manejo de Biofertilizantes para mejorar la eficiencia de nutrientes y la productividad de cultivos bajo condiciones de campo. El cual se desarrolló en el Centro de Energía Nuclear para la Agricultura (CENA) en Piracicaba, Sao Paulo, Brasil. El objetivo de este curso fue capacitar a los participantes en el uso de bioestimulantes y biofertilizantes y su efecto en el crecimiento de cultivos. En este evento participó el Sr. Juan Carlos Cruz del Servicio Agrícola y Ganadero (SAG).</w:t>
      </w:r>
    </w:p>
    <w:p w:rsidR="00267E13" w:rsidRPr="002C1118" w:rsidRDefault="00844D71" w:rsidP="00E96EB1">
      <w:pPr>
        <w:tabs>
          <w:tab w:val="num" w:pos="0"/>
          <w:tab w:val="left" w:pos="426"/>
        </w:tabs>
        <w:spacing w:after="120"/>
        <w:jc w:val="both"/>
        <w:rPr>
          <w:color w:val="000000"/>
          <w:lang w:val="es-CL"/>
        </w:rPr>
      </w:pPr>
      <w:r w:rsidRPr="002C1118">
        <w:rPr>
          <w:b/>
          <w:color w:val="000000"/>
          <w:lang w:val="es-CL"/>
        </w:rPr>
        <w:t>5</w:t>
      </w:r>
      <w:r w:rsidR="00267E13" w:rsidRPr="002C1118">
        <w:rPr>
          <w:b/>
          <w:color w:val="000000"/>
          <w:lang w:val="es-CL"/>
        </w:rPr>
        <w:t>.-  RESULTADOS</w:t>
      </w:r>
    </w:p>
    <w:p w:rsidR="00267E13" w:rsidRPr="002C1118" w:rsidRDefault="00E96EB1" w:rsidP="00E96EB1">
      <w:pPr>
        <w:tabs>
          <w:tab w:val="left" w:pos="426"/>
        </w:tabs>
        <w:spacing w:after="120"/>
        <w:jc w:val="both"/>
        <w:rPr>
          <w:lang w:val="es-CL"/>
        </w:rPr>
      </w:pPr>
      <w:r>
        <w:rPr>
          <w:lang w:val="es-CL"/>
        </w:rPr>
        <w:tab/>
      </w:r>
      <w:r w:rsidR="00267E13" w:rsidRPr="002C1118">
        <w:rPr>
          <w:lang w:val="es-CL"/>
        </w:rPr>
        <w:t>El principal impacto del proyecto ha sido establecer las bases generales para discutir la futura Norma Oficial que permita tanto al productor agrícola como a las empresas comercializadoras, asegurar los contenidos de los elementos presentes en el etiquetado de productos biofertilizantes. Así los productos bioestimulantes y biofertilizantes, sus definiciones, modos de uso y la necesidad de contar con protocolos de análisis homogéneos entre laboratorios analíticos para la elaboración de etiquetas y aseguramiento de lo envasado.</w:t>
      </w:r>
    </w:p>
    <w:p w:rsidR="00267E13" w:rsidRPr="002C1118" w:rsidRDefault="00E96EB1" w:rsidP="00E96EB1">
      <w:pPr>
        <w:tabs>
          <w:tab w:val="left" w:pos="426"/>
        </w:tabs>
        <w:spacing w:after="120"/>
        <w:jc w:val="both"/>
        <w:rPr>
          <w:lang w:val="es-CL"/>
        </w:rPr>
      </w:pPr>
      <w:r>
        <w:rPr>
          <w:lang w:val="es-CL"/>
        </w:rPr>
        <w:tab/>
      </w:r>
      <w:r w:rsidR="00267E13" w:rsidRPr="002C1118">
        <w:rPr>
          <w:lang w:val="es-CL"/>
        </w:rPr>
        <w:t>En estas reuniones participaron profesionales del SAG, CCHEN y representantes de la Red Chilena de Bioinsumos y empresas privadas dedicadas al análisis de suelo, microorganismos y producción agrícola del país.</w:t>
      </w:r>
    </w:p>
    <w:p w:rsidR="00267E13" w:rsidRPr="002C1118" w:rsidRDefault="00267E13" w:rsidP="00E70665">
      <w:pPr>
        <w:pStyle w:val="NormalWeb"/>
        <w:kinsoku w:val="0"/>
        <w:overflowPunct w:val="0"/>
        <w:spacing w:before="0" w:beforeAutospacing="0" w:after="120" w:afterAutospacing="0"/>
        <w:jc w:val="both"/>
        <w:textAlignment w:val="baseline"/>
        <w:rPr>
          <w:lang w:val="es-CL"/>
        </w:rPr>
      </w:pPr>
      <w:r w:rsidRPr="002C1118">
        <w:rPr>
          <w:lang w:val="es-CL"/>
        </w:rPr>
        <w:t>Previo a estas reuniones, existía un alto nivel de discordancias y desconocimiento de las labores realizadas por el área privada y la pública, ya que cada sector elaboraba propuestas en forma independiente, desmereciendo el trabajo realizado por su contraparte. Hoy, se está trabajando en forma conjunta, con la finalidad de obtener una Norma Oficial Unificada, la cual cuente con la participación de la gran mayoría de las instituciones involucradas en el tema de los Biofertilizante</w:t>
      </w:r>
      <w:r w:rsidR="00844D71" w:rsidRPr="002C1118">
        <w:rPr>
          <w:lang w:val="es-CL"/>
        </w:rPr>
        <w:t>s y Bioestimulantes.</w:t>
      </w:r>
    </w:p>
    <w:p w:rsidR="00267E13" w:rsidRPr="002C1118" w:rsidRDefault="00E96EB1" w:rsidP="00E96EB1">
      <w:pPr>
        <w:tabs>
          <w:tab w:val="left" w:pos="426"/>
        </w:tabs>
        <w:spacing w:after="240"/>
        <w:jc w:val="both"/>
        <w:rPr>
          <w:lang w:val="es-CL"/>
        </w:rPr>
      </w:pPr>
      <w:r>
        <w:rPr>
          <w:lang w:val="es-CL"/>
        </w:rPr>
        <w:tab/>
      </w:r>
      <w:r w:rsidR="00267E13" w:rsidRPr="002C1118">
        <w:rPr>
          <w:lang w:val="es-CL"/>
        </w:rPr>
        <w:t>En cuanto a los resultados parciales de las etapas realizadas del estudio, se están procesando muestras en cuanto a sus análisis y sus evaluaciones.</w:t>
      </w:r>
    </w:p>
    <w:p w:rsidR="00B16CD6" w:rsidRPr="002C1118" w:rsidRDefault="00844D71" w:rsidP="00B16CD6">
      <w:pPr>
        <w:tabs>
          <w:tab w:val="num" w:pos="0"/>
        </w:tabs>
        <w:jc w:val="both"/>
        <w:rPr>
          <w:b/>
          <w:color w:val="000000"/>
          <w:lang w:val="es-CL"/>
        </w:rPr>
      </w:pPr>
      <w:r w:rsidRPr="002C1118">
        <w:rPr>
          <w:b/>
          <w:color w:val="000000"/>
          <w:lang w:val="es-CL"/>
        </w:rPr>
        <w:t>6</w:t>
      </w:r>
      <w:r w:rsidR="00267E13" w:rsidRPr="002C1118">
        <w:rPr>
          <w:b/>
          <w:color w:val="000000"/>
          <w:lang w:val="es-CL"/>
        </w:rPr>
        <w:t xml:space="preserve">.- DIFICULTADES Y PROBLEMAS PRESENTADOS DURANTE LA MARCHA DEL </w:t>
      </w:r>
    </w:p>
    <w:p w:rsidR="00267E13" w:rsidRPr="002C1118" w:rsidRDefault="00B16CD6" w:rsidP="00E96EB1">
      <w:pPr>
        <w:tabs>
          <w:tab w:val="num" w:pos="0"/>
        </w:tabs>
        <w:spacing w:after="120"/>
        <w:jc w:val="both"/>
        <w:rPr>
          <w:b/>
          <w:color w:val="000000"/>
          <w:lang w:val="es-CL"/>
        </w:rPr>
      </w:pPr>
      <w:r w:rsidRPr="002C1118">
        <w:rPr>
          <w:b/>
          <w:color w:val="000000"/>
          <w:lang w:val="es-CL"/>
        </w:rPr>
        <w:t xml:space="preserve">      </w:t>
      </w:r>
      <w:r w:rsidR="00267E13" w:rsidRPr="002C1118">
        <w:rPr>
          <w:b/>
          <w:color w:val="000000"/>
          <w:lang w:val="es-CL"/>
        </w:rPr>
        <w:t>PROYECTO</w:t>
      </w:r>
    </w:p>
    <w:p w:rsidR="00267E13" w:rsidRPr="002C1118" w:rsidRDefault="00E96EB1" w:rsidP="00E96EB1">
      <w:pPr>
        <w:tabs>
          <w:tab w:val="num" w:pos="0"/>
          <w:tab w:val="left" w:pos="426"/>
        </w:tabs>
        <w:spacing w:after="120"/>
        <w:rPr>
          <w:b/>
          <w:color w:val="000000"/>
          <w:lang w:val="es-CL"/>
        </w:rPr>
      </w:pPr>
      <w:r>
        <w:rPr>
          <w:color w:val="000000"/>
          <w:lang w:val="es-CL"/>
        </w:rPr>
        <w:tab/>
      </w:r>
      <w:r w:rsidR="00267E13" w:rsidRPr="002C1118">
        <w:rPr>
          <w:color w:val="000000"/>
          <w:lang w:val="es-CL"/>
        </w:rPr>
        <w:t>Se mencionarán los problemas y dificultades presentados durante el desarrollo del proyecto, haciéndose énfasis en las soluciones.</w:t>
      </w:r>
    </w:p>
    <w:p w:rsidR="00C75BEB" w:rsidRDefault="00E96EB1" w:rsidP="00E96EB1">
      <w:pPr>
        <w:tabs>
          <w:tab w:val="left" w:pos="426"/>
        </w:tabs>
        <w:autoSpaceDE w:val="0"/>
        <w:autoSpaceDN w:val="0"/>
        <w:adjustRightInd w:val="0"/>
        <w:jc w:val="both"/>
        <w:rPr>
          <w:lang w:val="es-CL"/>
        </w:rPr>
      </w:pPr>
      <w:r>
        <w:rPr>
          <w:lang w:val="es-CL"/>
        </w:rPr>
        <w:lastRenderedPageBreak/>
        <w:tab/>
      </w:r>
      <w:r w:rsidR="00267E13" w:rsidRPr="002C1118">
        <w:rPr>
          <w:lang w:val="es-CL"/>
        </w:rPr>
        <w:t>Producto de la selección del cultivo para el desarrollo del estudio, el año 2019 fue necesario cambiar el cultivo inicialmente seleccionado, presentando un atraso en la planificación de las actividades del proyecto.</w:t>
      </w:r>
    </w:p>
    <w:p w:rsidR="00C75BEB" w:rsidRDefault="00C75BEB">
      <w:pPr>
        <w:spacing w:after="200" w:line="276" w:lineRule="auto"/>
        <w:rPr>
          <w:lang w:val="es-CL"/>
        </w:rPr>
      </w:pPr>
      <w:r>
        <w:rPr>
          <w:lang w:val="es-CL"/>
        </w:rPr>
        <w:br w:type="page"/>
      </w:r>
    </w:p>
    <w:p w:rsidR="00267E13" w:rsidRPr="002C1118" w:rsidRDefault="00267E13" w:rsidP="00E96EB1">
      <w:pPr>
        <w:tabs>
          <w:tab w:val="left" w:pos="426"/>
        </w:tabs>
        <w:autoSpaceDE w:val="0"/>
        <w:autoSpaceDN w:val="0"/>
        <w:adjustRightInd w:val="0"/>
        <w:jc w:val="both"/>
        <w:rPr>
          <w:lang w:val="es-CL"/>
        </w:rPr>
      </w:pPr>
    </w:p>
    <w:sdt>
      <w:sdtPr>
        <w:rPr>
          <w:lang w:val="es-CL"/>
        </w:rPr>
        <w:id w:val="209082169"/>
        <w:docPartObj>
          <w:docPartGallery w:val="Cover Pages"/>
          <w:docPartUnique/>
        </w:docPartObj>
      </w:sdtPr>
      <w:sdtEndPr>
        <w:rPr>
          <w:b/>
          <w:bCs/>
        </w:rPr>
      </w:sdtEndPr>
      <w:sdtContent>
        <w:p w:rsidR="00C04BC4" w:rsidRPr="002C1118" w:rsidRDefault="00C04BC4" w:rsidP="00B16CD6">
          <w:pPr>
            <w:rPr>
              <w:lang w:val="es-CL"/>
            </w:rPr>
          </w:pPr>
        </w:p>
        <w:p w:rsidR="00C04BC4" w:rsidRDefault="00C04BC4" w:rsidP="00C04BC4">
          <w:pPr>
            <w:keepNext/>
            <w:widowControl w:val="0"/>
            <w:overflowPunct w:val="0"/>
            <w:autoSpaceDE w:val="0"/>
            <w:autoSpaceDN w:val="0"/>
            <w:adjustRightInd w:val="0"/>
            <w:spacing w:before="120" w:after="120"/>
            <w:jc w:val="center"/>
            <w:textAlignment w:val="baseline"/>
            <w:outlineLvl w:val="0"/>
            <w:rPr>
              <w:caps/>
              <w:kern w:val="28"/>
              <w:lang w:val="es-CL"/>
            </w:rPr>
          </w:pPr>
        </w:p>
        <w:p w:rsidR="004D5424" w:rsidRDefault="004D5424" w:rsidP="00C04BC4">
          <w:pPr>
            <w:keepNext/>
            <w:widowControl w:val="0"/>
            <w:overflowPunct w:val="0"/>
            <w:autoSpaceDE w:val="0"/>
            <w:autoSpaceDN w:val="0"/>
            <w:adjustRightInd w:val="0"/>
            <w:spacing w:before="120" w:after="120"/>
            <w:jc w:val="center"/>
            <w:textAlignment w:val="baseline"/>
            <w:outlineLvl w:val="0"/>
            <w:rPr>
              <w:caps/>
              <w:kern w:val="28"/>
              <w:lang w:val="es-CL"/>
            </w:rPr>
          </w:pPr>
        </w:p>
        <w:p w:rsidR="004D5424" w:rsidRPr="002C1118" w:rsidRDefault="004D5424" w:rsidP="00C04BC4">
          <w:pPr>
            <w:keepNext/>
            <w:widowControl w:val="0"/>
            <w:overflowPunct w:val="0"/>
            <w:autoSpaceDE w:val="0"/>
            <w:autoSpaceDN w:val="0"/>
            <w:adjustRightInd w:val="0"/>
            <w:spacing w:before="120" w:after="120"/>
            <w:jc w:val="center"/>
            <w:textAlignment w:val="baseline"/>
            <w:outlineLvl w:val="0"/>
            <w:rPr>
              <w:caps/>
              <w:kern w:val="28"/>
              <w:lang w:val="es-CL"/>
            </w:rPr>
          </w:pPr>
          <w:r w:rsidRPr="002C1118">
            <w:rPr>
              <w:b/>
              <w:noProof/>
              <w:kern w:val="28"/>
            </w:rPr>
            <w:drawing>
              <wp:inline distT="0" distB="0" distL="0" distR="0" wp14:anchorId="15733ED0" wp14:editId="013D6E8F">
                <wp:extent cx="914400" cy="781050"/>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C04BC4" w:rsidRPr="002C1118" w:rsidRDefault="00C04BC4" w:rsidP="00C04BC4">
          <w:pPr>
            <w:tabs>
              <w:tab w:val="left" w:pos="0"/>
            </w:tabs>
            <w:suppressAutoHyphens/>
            <w:spacing w:before="120" w:after="120"/>
            <w:jc w:val="center"/>
            <w:rPr>
              <w:b/>
              <w:lang w:val="es-CL"/>
            </w:rPr>
          </w:pPr>
          <w:r w:rsidRPr="002C1118">
            <w:rPr>
              <w:b/>
              <w:lang w:val="es-CL"/>
            </w:rPr>
            <w:t>ARCAL</w:t>
          </w:r>
        </w:p>
        <w:p w:rsidR="00C04BC4" w:rsidRPr="002C1118" w:rsidRDefault="00C04BC4" w:rsidP="00C04BC4">
          <w:pPr>
            <w:tabs>
              <w:tab w:val="left" w:pos="0"/>
            </w:tabs>
            <w:suppressAutoHyphens/>
            <w:spacing w:before="120" w:after="120"/>
            <w:jc w:val="both"/>
            <w:rPr>
              <w:b/>
              <w:lang w:val="es-CL"/>
            </w:rPr>
          </w:pPr>
        </w:p>
        <w:p w:rsidR="00C04BC4" w:rsidRPr="002C1118" w:rsidRDefault="00C04BC4" w:rsidP="00C04BC4">
          <w:pPr>
            <w:tabs>
              <w:tab w:val="left" w:pos="-284"/>
            </w:tabs>
            <w:suppressAutoHyphens/>
            <w:spacing w:before="120" w:after="120"/>
            <w:ind w:left="-284" w:firstLine="284"/>
            <w:jc w:val="center"/>
            <w:rPr>
              <w:b/>
              <w:lang w:val="es-CL"/>
            </w:rPr>
          </w:pPr>
          <w:r w:rsidRPr="002C1118">
            <w:rPr>
              <w:b/>
              <w:lang w:val="es-CL"/>
            </w:rPr>
            <w:t>ACUERDO REGIONAL DE COOPERACIÓN PARA LA PROMOCIÓN DE LA CIENCIA Y LA TECNOLOGÍA NUCLEARES EN AMÉRICA LATINA Y EL CARIBE</w:t>
          </w:r>
        </w:p>
        <w:p w:rsidR="00C04BC4" w:rsidRPr="002C1118" w:rsidRDefault="00C04BC4" w:rsidP="00C04BC4">
          <w:pPr>
            <w:tabs>
              <w:tab w:val="left" w:pos="0"/>
            </w:tabs>
            <w:suppressAutoHyphens/>
            <w:spacing w:before="120" w:after="120"/>
            <w:jc w:val="both"/>
            <w:rPr>
              <w:lang w:val="es-CL"/>
            </w:rPr>
          </w:pPr>
        </w:p>
        <w:p w:rsidR="00C04BC4" w:rsidRPr="002C1118" w:rsidRDefault="00C04BC4" w:rsidP="00C04BC4">
          <w:pPr>
            <w:tabs>
              <w:tab w:val="left" w:pos="0"/>
            </w:tabs>
            <w:suppressAutoHyphens/>
            <w:spacing w:before="120" w:after="120"/>
            <w:jc w:val="both"/>
            <w:rPr>
              <w:lang w:val="es-CL"/>
            </w:rPr>
          </w:pPr>
        </w:p>
        <w:p w:rsidR="00C04BC4" w:rsidRPr="002C1118" w:rsidRDefault="00C04BC4" w:rsidP="00C04BC4">
          <w:pPr>
            <w:tabs>
              <w:tab w:val="left" w:pos="-720"/>
              <w:tab w:val="center" w:pos="4512"/>
            </w:tabs>
            <w:spacing w:before="120" w:after="120"/>
            <w:jc w:val="center"/>
            <w:rPr>
              <w:lang w:val="es-CL"/>
            </w:rPr>
          </w:pPr>
        </w:p>
        <w:tbl>
          <w:tblPr>
            <w:tblW w:w="0" w:type="auto"/>
            <w:jc w:val="center"/>
            <w:tblLayout w:type="fixed"/>
            <w:tblCellMar>
              <w:left w:w="120" w:type="dxa"/>
              <w:right w:w="120" w:type="dxa"/>
            </w:tblCellMar>
            <w:tblLook w:val="0000" w:firstRow="0" w:lastRow="0" w:firstColumn="0" w:lastColumn="0" w:noHBand="0" w:noVBand="0"/>
          </w:tblPr>
          <w:tblGrid>
            <w:gridCol w:w="8766"/>
          </w:tblGrid>
          <w:tr w:rsidR="00C04BC4" w:rsidRPr="002C1118" w:rsidTr="00B47439">
            <w:trPr>
              <w:jc w:val="center"/>
            </w:trPr>
            <w:tc>
              <w:tcPr>
                <w:tcW w:w="8766" w:type="dxa"/>
                <w:tcBorders>
                  <w:top w:val="double" w:sz="6" w:space="0" w:color="auto"/>
                  <w:left w:val="double" w:sz="6" w:space="0" w:color="auto"/>
                  <w:bottom w:val="double" w:sz="6" w:space="0" w:color="auto"/>
                  <w:right w:val="double" w:sz="6" w:space="0" w:color="auto"/>
                </w:tcBorders>
              </w:tcPr>
              <w:p w:rsidR="00C04BC4" w:rsidRPr="002C1118" w:rsidRDefault="00C04BC4" w:rsidP="00CA6C9A">
                <w:pPr>
                  <w:tabs>
                    <w:tab w:val="left" w:pos="-720"/>
                  </w:tabs>
                  <w:suppressAutoHyphens/>
                  <w:spacing w:before="120" w:after="120"/>
                  <w:jc w:val="center"/>
                  <w:rPr>
                    <w:b/>
                    <w:lang w:val="es-CL"/>
                  </w:rPr>
                </w:pPr>
                <w:r w:rsidRPr="002C1118">
                  <w:rPr>
                    <w:b/>
                    <w:lang w:val="es-CL"/>
                  </w:rPr>
                  <w:br/>
                  <w:t>INFORME ANUAL 2019</w:t>
                </w:r>
              </w:p>
              <w:p w:rsidR="00C04BC4" w:rsidRPr="002C1118" w:rsidRDefault="00C04BC4" w:rsidP="00CA6C9A">
                <w:pPr>
                  <w:tabs>
                    <w:tab w:val="left" w:pos="-720"/>
                  </w:tabs>
                  <w:suppressAutoHyphens/>
                  <w:spacing w:before="120" w:after="120"/>
                  <w:jc w:val="center"/>
                  <w:rPr>
                    <w:b/>
                    <w:lang w:val="es-CL"/>
                  </w:rPr>
                </w:pPr>
                <w:r w:rsidRPr="002C1118">
                  <w:rPr>
                    <w:b/>
                    <w:lang w:val="es-CL"/>
                  </w:rPr>
                  <w:t>COORDINADORES DE PROYECTO</w:t>
                </w:r>
              </w:p>
              <w:p w:rsidR="00C04BC4" w:rsidRPr="002C1118" w:rsidRDefault="00C04BC4" w:rsidP="00CA6C9A">
                <w:pPr>
                  <w:tabs>
                    <w:tab w:val="left" w:pos="-720"/>
                  </w:tabs>
                  <w:suppressAutoHyphens/>
                  <w:spacing w:before="120" w:after="120"/>
                  <w:jc w:val="center"/>
                  <w:rPr>
                    <w:b/>
                    <w:lang w:val="es-CL"/>
                  </w:rPr>
                </w:pPr>
                <w:r w:rsidRPr="002C1118">
                  <w:rPr>
                    <w:b/>
                    <w:lang w:val="es-CL"/>
                  </w:rPr>
                  <w:t>CHILE</w:t>
                </w:r>
              </w:p>
              <w:p w:rsidR="00B47439" w:rsidRPr="002C1118" w:rsidRDefault="00B47439" w:rsidP="00B47439">
                <w:pPr>
                  <w:tabs>
                    <w:tab w:val="left" w:pos="0"/>
                  </w:tabs>
                  <w:suppressAutoHyphens/>
                  <w:spacing w:before="120" w:after="120"/>
                  <w:jc w:val="center"/>
                  <w:rPr>
                    <w:b/>
                    <w:lang w:val="es-CL"/>
                  </w:rPr>
                </w:pPr>
                <w:r w:rsidRPr="002C1118">
                  <w:rPr>
                    <w:b/>
                    <w:lang w:val="es-CL"/>
                  </w:rPr>
                  <w:t>“</w:t>
                </w:r>
                <w:r w:rsidR="007879A9" w:rsidRPr="002C1118">
                  <w:rPr>
                    <w:b/>
                    <w:lang w:val="es-CL"/>
                  </w:rPr>
                  <w:t>ADOPCIÓN DE MEDIDAS ESTRATÉGICAS PARA FORTALECER LAS CAPACIDADES EN EL DIAGNÓSTICO Y EL TRATAMIENTO DEL CÁNCER CON UN ENFOQUE INTEGRAL"</w:t>
                </w:r>
              </w:p>
              <w:p w:rsidR="00844D71" w:rsidRPr="002C1118" w:rsidRDefault="00844D71" w:rsidP="00B47439">
                <w:pPr>
                  <w:tabs>
                    <w:tab w:val="left" w:pos="0"/>
                  </w:tabs>
                  <w:suppressAutoHyphens/>
                  <w:spacing w:before="120" w:after="120"/>
                  <w:jc w:val="center"/>
                  <w:rPr>
                    <w:b/>
                    <w:lang w:val="es-CL"/>
                  </w:rPr>
                </w:pPr>
                <w:r w:rsidRPr="002C1118">
                  <w:rPr>
                    <w:b/>
                    <w:lang w:val="es-CL"/>
                  </w:rPr>
                  <w:t>RLA6077</w:t>
                </w:r>
              </w:p>
              <w:p w:rsidR="00844D71" w:rsidRPr="002C1118" w:rsidRDefault="00844D71" w:rsidP="00B47439">
                <w:pPr>
                  <w:tabs>
                    <w:tab w:val="left" w:pos="-720"/>
                  </w:tabs>
                  <w:suppressAutoHyphens/>
                  <w:spacing w:before="120" w:after="120"/>
                  <w:rPr>
                    <w:b/>
                    <w:lang w:val="es-CL"/>
                  </w:rPr>
                </w:pPr>
              </w:p>
              <w:p w:rsidR="00844D71" w:rsidRPr="002C1118" w:rsidRDefault="00844D71" w:rsidP="00CA6C9A">
                <w:pPr>
                  <w:tabs>
                    <w:tab w:val="left" w:pos="-720"/>
                  </w:tabs>
                  <w:suppressAutoHyphens/>
                  <w:spacing w:before="120" w:after="120"/>
                  <w:jc w:val="center"/>
                  <w:rPr>
                    <w:b/>
                    <w:lang w:val="es-CL"/>
                  </w:rPr>
                </w:pPr>
              </w:p>
              <w:p w:rsidR="00C04BC4" w:rsidRPr="002C1118" w:rsidRDefault="00C04BC4" w:rsidP="00CA6C9A">
                <w:pPr>
                  <w:tabs>
                    <w:tab w:val="left" w:pos="-720"/>
                  </w:tabs>
                  <w:suppressAutoHyphens/>
                  <w:spacing w:before="120" w:after="120"/>
                  <w:jc w:val="center"/>
                  <w:rPr>
                    <w:b/>
                    <w:lang w:val="es-CL"/>
                  </w:rPr>
                </w:pPr>
                <w:r w:rsidRPr="002C1118">
                  <w:rPr>
                    <w:b/>
                    <w:lang w:val="es-CL"/>
                  </w:rPr>
                  <w:t>Lucía Teresa Massardo Vega</w:t>
                </w:r>
              </w:p>
              <w:p w:rsidR="00C04BC4" w:rsidRPr="002C1118" w:rsidRDefault="00C04BC4" w:rsidP="00CA6C9A">
                <w:pPr>
                  <w:tabs>
                    <w:tab w:val="left" w:pos="-720"/>
                  </w:tabs>
                  <w:suppressAutoHyphens/>
                  <w:spacing w:before="120" w:after="120"/>
                  <w:jc w:val="center"/>
                  <w:rPr>
                    <w:b/>
                    <w:lang w:val="es-CL"/>
                  </w:rPr>
                </w:pPr>
                <w:r w:rsidRPr="002C1118">
                  <w:rPr>
                    <w:b/>
                    <w:lang w:val="es-CL"/>
                  </w:rPr>
                  <w:t xml:space="preserve">Profesora Asociada </w:t>
                </w:r>
              </w:p>
              <w:p w:rsidR="00C04BC4" w:rsidRPr="002C1118" w:rsidRDefault="00C04BC4" w:rsidP="00CA6C9A">
                <w:pPr>
                  <w:tabs>
                    <w:tab w:val="left" w:pos="-720"/>
                  </w:tabs>
                  <w:suppressAutoHyphens/>
                  <w:spacing w:before="120" w:after="120"/>
                  <w:jc w:val="center"/>
                  <w:rPr>
                    <w:b/>
                    <w:lang w:val="es-CL"/>
                  </w:rPr>
                </w:pPr>
                <w:r w:rsidRPr="002C1118">
                  <w:rPr>
                    <w:b/>
                    <w:lang w:val="es-CL"/>
                  </w:rPr>
                  <w:t>Especialista en Medicina Nuclear</w:t>
                </w:r>
              </w:p>
              <w:p w:rsidR="00C04BC4" w:rsidRPr="002C1118" w:rsidRDefault="00C04BC4" w:rsidP="00CA6C9A">
                <w:pPr>
                  <w:tabs>
                    <w:tab w:val="left" w:pos="-720"/>
                  </w:tabs>
                  <w:suppressAutoHyphens/>
                  <w:spacing w:before="120" w:after="120"/>
                  <w:jc w:val="center"/>
                  <w:rPr>
                    <w:b/>
                    <w:lang w:val="es-CL"/>
                  </w:rPr>
                </w:pPr>
                <w:r w:rsidRPr="002C1118">
                  <w:rPr>
                    <w:b/>
                    <w:lang w:val="es-CL"/>
                  </w:rPr>
                  <w:t>Sección Medicina Nuclear, Departamento Medicina</w:t>
                </w:r>
              </w:p>
              <w:p w:rsidR="00C04BC4" w:rsidRPr="002C1118" w:rsidRDefault="00C04BC4" w:rsidP="00CA6C9A">
                <w:pPr>
                  <w:tabs>
                    <w:tab w:val="left" w:pos="-720"/>
                  </w:tabs>
                  <w:suppressAutoHyphens/>
                  <w:spacing w:before="120" w:after="120"/>
                  <w:jc w:val="center"/>
                  <w:rPr>
                    <w:b/>
                    <w:lang w:val="es-CL"/>
                  </w:rPr>
                </w:pPr>
                <w:r w:rsidRPr="002C1118">
                  <w:rPr>
                    <w:b/>
                    <w:lang w:val="es-CL"/>
                  </w:rPr>
                  <w:t>Hospital Clínico Universidad de Chile</w:t>
                </w:r>
                <w:r w:rsidRPr="002C1118">
                  <w:rPr>
                    <w:b/>
                    <w:lang w:val="es-CL"/>
                  </w:rPr>
                  <w:br/>
                </w:r>
              </w:p>
            </w:tc>
          </w:tr>
        </w:tbl>
        <w:p w:rsidR="00C04BC4" w:rsidRPr="002C1118" w:rsidRDefault="00C04BC4" w:rsidP="00C04BC4">
          <w:pPr>
            <w:tabs>
              <w:tab w:val="left" w:pos="-720"/>
            </w:tabs>
            <w:suppressAutoHyphens/>
            <w:spacing w:before="120" w:after="120"/>
            <w:jc w:val="both"/>
            <w:rPr>
              <w:lang w:val="es-CL"/>
            </w:rPr>
          </w:pPr>
        </w:p>
        <w:p w:rsidR="00C04BC4" w:rsidRPr="002C1118" w:rsidRDefault="00C04BC4" w:rsidP="00C04BC4">
          <w:pPr>
            <w:tabs>
              <w:tab w:val="left" w:pos="-720"/>
            </w:tabs>
            <w:spacing w:before="120" w:after="120"/>
            <w:jc w:val="center"/>
            <w:rPr>
              <w:lang w:val="es-CL"/>
            </w:rPr>
          </w:pPr>
        </w:p>
        <w:p w:rsidR="00B16CD6" w:rsidRPr="002C1118" w:rsidRDefault="00B16CD6" w:rsidP="00C04BC4">
          <w:pPr>
            <w:jc w:val="right"/>
            <w:rPr>
              <w:lang w:val="es-CL"/>
            </w:rPr>
          </w:pPr>
        </w:p>
        <w:tbl>
          <w:tblPr>
            <w:tblpPr w:leftFromText="187" w:rightFromText="187" w:horzAnchor="margin" w:tblpXSpec="center" w:tblpYSpec="bottom"/>
            <w:tblW w:w="5000" w:type="pct"/>
            <w:tblLook w:val="04A0" w:firstRow="1" w:lastRow="0" w:firstColumn="1" w:lastColumn="0" w:noHBand="0" w:noVBand="1"/>
          </w:tblPr>
          <w:tblGrid>
            <w:gridCol w:w="9380"/>
          </w:tblGrid>
          <w:tr w:rsidR="00C04BC4" w:rsidRPr="002C1118" w:rsidTr="00CA6C9A">
            <w:tc>
              <w:tcPr>
                <w:tcW w:w="5000" w:type="pct"/>
              </w:tcPr>
              <w:p w:rsidR="00C04BC4" w:rsidRPr="002C1118" w:rsidRDefault="00C04BC4" w:rsidP="00CA6C9A">
                <w:pPr>
                  <w:rPr>
                    <w:rFonts w:eastAsiaTheme="minorEastAsia"/>
                    <w:lang w:val="es-CL" w:eastAsia="ja-JP"/>
                  </w:rPr>
                </w:pPr>
              </w:p>
            </w:tc>
          </w:tr>
        </w:tbl>
        <w:p w:rsidR="00C75BEB" w:rsidRDefault="00246979" w:rsidP="00C75BEB">
          <w:pPr>
            <w:spacing w:after="200" w:line="276" w:lineRule="auto"/>
            <w:rPr>
              <w:b/>
              <w:bCs/>
              <w:lang w:val="es-CL"/>
            </w:rPr>
          </w:pPr>
        </w:p>
      </w:sdtContent>
    </w:sdt>
    <w:p w:rsidR="00173634" w:rsidRDefault="00C04BC4" w:rsidP="00173634">
      <w:pPr>
        <w:tabs>
          <w:tab w:val="left" w:pos="426"/>
        </w:tabs>
        <w:spacing w:after="120" w:line="276" w:lineRule="auto"/>
        <w:rPr>
          <w:b/>
          <w:lang w:val="es-CL"/>
        </w:rPr>
      </w:pPr>
      <w:r w:rsidRPr="002C1118">
        <w:rPr>
          <w:b/>
          <w:lang w:val="es-CL"/>
        </w:rPr>
        <w:t xml:space="preserve">1.- </w:t>
      </w:r>
      <w:r w:rsidRPr="002C1118">
        <w:rPr>
          <w:b/>
          <w:lang w:val="es-CL"/>
        </w:rPr>
        <w:tab/>
        <w:t>RESUMEN EJECUT</w:t>
      </w:r>
      <w:r w:rsidR="00B47439" w:rsidRPr="002C1118">
        <w:rPr>
          <w:b/>
          <w:lang w:val="es-CL"/>
        </w:rPr>
        <w:t>IVO</w:t>
      </w:r>
    </w:p>
    <w:p w:rsidR="00B47439" w:rsidRPr="002C1118" w:rsidRDefault="00173634" w:rsidP="004D5424">
      <w:pPr>
        <w:tabs>
          <w:tab w:val="left" w:pos="426"/>
        </w:tabs>
        <w:spacing w:after="120" w:line="276" w:lineRule="auto"/>
        <w:jc w:val="both"/>
        <w:rPr>
          <w:lang w:val="es-CL"/>
        </w:rPr>
      </w:pPr>
      <w:r>
        <w:rPr>
          <w:lang w:val="es-CL"/>
        </w:rPr>
        <w:tab/>
      </w:r>
      <w:r w:rsidR="00B47439" w:rsidRPr="002C1118">
        <w:rPr>
          <w:lang w:val="es-CL"/>
        </w:rPr>
        <w:t>Durante el año 2019, cuarto año del proyecto ARCAL 6077, se efectuó en el país</w:t>
      </w:r>
      <w:r w:rsidR="00C75BEB">
        <w:rPr>
          <w:lang w:val="es-CL"/>
        </w:rPr>
        <w:t>,</w:t>
      </w:r>
      <w:r w:rsidR="00B47439" w:rsidRPr="002C1118">
        <w:rPr>
          <w:lang w:val="es-CL"/>
        </w:rPr>
        <w:t xml:space="preserve"> en la ciudad de Santiago el </w:t>
      </w:r>
      <w:r w:rsidR="00B47439" w:rsidRPr="002C1118">
        <w:rPr>
          <w:shd w:val="clear" w:color="auto" w:fill="FFFFFF"/>
          <w:lang w:val="es-CL"/>
        </w:rPr>
        <w:t xml:space="preserve">Curso Regional de Capacitación en Garantía de la Calidad para el Diagnóstico y el Tratamiento del Cáncer </w:t>
      </w:r>
      <w:r w:rsidR="00B47439" w:rsidRPr="002C1118">
        <w:rPr>
          <w:lang w:val="es-CL"/>
        </w:rPr>
        <w:t>OIEA TN-RLA6077-1900600</w:t>
      </w:r>
      <w:r w:rsidR="00C75BEB">
        <w:rPr>
          <w:lang w:val="es-CL"/>
        </w:rPr>
        <w:t>,</w:t>
      </w:r>
      <w:r w:rsidR="00B47439" w:rsidRPr="002C1118">
        <w:rPr>
          <w:lang w:val="es-CL"/>
        </w:rPr>
        <w:t xml:space="preserve"> </w:t>
      </w:r>
      <w:r w:rsidR="00B47439" w:rsidRPr="002C1118">
        <w:rPr>
          <w:shd w:val="clear" w:color="auto" w:fill="FFFFFF"/>
          <w:lang w:val="es-CL"/>
        </w:rPr>
        <w:t>dirigido principalmente a físicos médicos.</w:t>
      </w:r>
      <w:r w:rsidR="00B47439" w:rsidRPr="002C1118">
        <w:rPr>
          <w:lang w:val="es-CL"/>
        </w:rPr>
        <w:t xml:space="preserve"> El Sr José Luis Rodríguez participó como coordinador y docente. Este curso sirvió de apoyo docente con profesores que dictaron conferencias y participaron en diversas actividades en la Conferencia Internacional de Físicos Médicos posteriormente en Hotel Intercontinental</w:t>
      </w:r>
      <w:r w:rsidR="00C75BEB">
        <w:rPr>
          <w:lang w:val="es-CL"/>
        </w:rPr>
        <w:t>,</w:t>
      </w:r>
      <w:r w:rsidR="00B47439" w:rsidRPr="002C1118">
        <w:rPr>
          <w:lang w:val="es-CL"/>
        </w:rPr>
        <w:t xml:space="preserve"> Santiago</w:t>
      </w:r>
      <w:r w:rsidR="00C75BEB">
        <w:rPr>
          <w:lang w:val="es-CL"/>
        </w:rPr>
        <w:t>,</w:t>
      </w:r>
      <w:r w:rsidR="00B47439" w:rsidRPr="002C1118">
        <w:rPr>
          <w:lang w:val="es-CL"/>
        </w:rPr>
        <w:t xml:space="preserve"> Chile</w:t>
      </w:r>
      <w:r w:rsidR="004D5424">
        <w:rPr>
          <w:lang w:val="es-CL"/>
        </w:rPr>
        <w:t>.</w:t>
      </w:r>
    </w:p>
    <w:p w:rsidR="00C04BC4" w:rsidRPr="002C1118" w:rsidRDefault="00C75BEB" w:rsidP="00C75BEB">
      <w:pPr>
        <w:tabs>
          <w:tab w:val="left" w:pos="426"/>
        </w:tabs>
        <w:spacing w:after="240"/>
        <w:jc w:val="both"/>
        <w:rPr>
          <w:highlight w:val="yellow"/>
          <w:lang w:val="es-CL"/>
        </w:rPr>
      </w:pPr>
      <w:r>
        <w:rPr>
          <w:lang w:val="es-CL"/>
        </w:rPr>
        <w:tab/>
      </w:r>
      <w:r w:rsidR="00B47439" w:rsidRPr="002C1118">
        <w:rPr>
          <w:lang w:val="es-CL"/>
        </w:rPr>
        <w:t>Además, durante el año, se seleccionaron participantes de diversos estamentos: médicos nucleares, radioterapeutas, físicos médicos tecnólogos médicos de medicina nuclear y radioterapia para 4 cursos en la región, de los cuales 2 tuvieron participación en Congreso Latinoamericano ALASBIMN en Lima Perú, Hotel Westin. Todos estos participantes chilenos  podrán aplicar en sus respectivas Instituciones, principalmente estatales</w:t>
      </w:r>
      <w:r>
        <w:rPr>
          <w:lang w:val="es-CL"/>
        </w:rPr>
        <w:t>,</w:t>
      </w:r>
      <w:r w:rsidR="00B47439" w:rsidRPr="002C1118">
        <w:rPr>
          <w:lang w:val="es-CL"/>
        </w:rPr>
        <w:t xml:space="preserve"> los nuevos conocimientos adquiridos en el campo de la oncología</w:t>
      </w:r>
      <w:r>
        <w:rPr>
          <w:b/>
          <w:lang w:val="es-CL"/>
        </w:rPr>
        <w:t>.</w:t>
      </w:r>
    </w:p>
    <w:p w:rsidR="00C04BC4" w:rsidRPr="002C1118" w:rsidRDefault="00F25035" w:rsidP="00F25035">
      <w:pPr>
        <w:tabs>
          <w:tab w:val="left" w:pos="426"/>
        </w:tabs>
        <w:ind w:left="426" w:hanging="426"/>
        <w:jc w:val="both"/>
        <w:rPr>
          <w:b/>
          <w:lang w:val="es-CL"/>
        </w:rPr>
      </w:pPr>
      <w:r>
        <w:rPr>
          <w:b/>
          <w:lang w:val="es-CL"/>
        </w:rPr>
        <w:t>2.-</w:t>
      </w:r>
      <w:r>
        <w:rPr>
          <w:b/>
          <w:lang w:val="es-CL"/>
        </w:rPr>
        <w:tab/>
      </w:r>
      <w:r w:rsidR="00B47439" w:rsidRPr="002C1118">
        <w:rPr>
          <w:b/>
          <w:lang w:val="es-CL"/>
        </w:rPr>
        <w:t>RECURSOS APORTADOS POR EL PAÍS AL PROYECTO (INCLUYE LA</w:t>
      </w:r>
      <w:r w:rsidR="003E1892" w:rsidRPr="002C1118">
        <w:rPr>
          <w:b/>
          <w:lang w:val="es-CL"/>
        </w:rPr>
        <w:t xml:space="preserve">  </w:t>
      </w:r>
      <w:r w:rsidR="00B47439" w:rsidRPr="002C1118">
        <w:rPr>
          <w:b/>
          <w:lang w:val="es-CL"/>
        </w:rPr>
        <w:t xml:space="preserve"> </w:t>
      </w:r>
      <w:r w:rsidR="003E1892" w:rsidRPr="002C1118">
        <w:rPr>
          <w:b/>
          <w:lang w:val="es-CL"/>
        </w:rPr>
        <w:t xml:space="preserve">  </w:t>
      </w:r>
      <w:r w:rsidR="00B47439" w:rsidRPr="002C1118">
        <w:rPr>
          <w:b/>
          <w:lang w:val="es-CL"/>
        </w:rPr>
        <w:t>ESTIMACIÓN DETALLADA SEGÚN TABLA DE INDICADORES FINANCIEROS EN ESPECIE).</w:t>
      </w:r>
    </w:p>
    <w:p w:rsidR="00B47439" w:rsidRPr="002C1118" w:rsidRDefault="00B47439" w:rsidP="00B47439">
      <w:pPr>
        <w:tabs>
          <w:tab w:val="left" w:pos="0"/>
        </w:tabs>
        <w:jc w:val="both"/>
        <w:rPr>
          <w:b/>
          <w:lang w:val="es-CL"/>
        </w:rPr>
      </w:pPr>
    </w:p>
    <w:p w:rsidR="00C04BC4" w:rsidRPr="002C1118" w:rsidRDefault="00C04BC4" w:rsidP="00F25035">
      <w:pPr>
        <w:ind w:left="426"/>
        <w:jc w:val="both"/>
        <w:rPr>
          <w:lang w:val="es-CL"/>
        </w:rPr>
      </w:pPr>
      <w:r w:rsidRPr="002C1118">
        <w:rPr>
          <w:lang w:val="es-CL"/>
        </w:rPr>
        <w:t>VALORACIÓN DEL APORTE D</w:t>
      </w:r>
      <w:r w:rsidR="00B47439" w:rsidRPr="002C1118">
        <w:rPr>
          <w:lang w:val="es-CL"/>
        </w:rPr>
        <w:t xml:space="preserve">EL PROYECTO RLA6077 </w:t>
      </w:r>
      <w:r w:rsidRPr="002C1118">
        <w:rPr>
          <w:lang w:val="es-CL"/>
        </w:rPr>
        <w:t>AL PROGRAMA ARCAL</w:t>
      </w:r>
    </w:p>
    <w:p w:rsidR="00C04BC4" w:rsidRPr="002C1118" w:rsidRDefault="00C04BC4" w:rsidP="00C04BC4">
      <w:pPr>
        <w:tabs>
          <w:tab w:val="left" w:pos="-720"/>
        </w:tabs>
        <w:suppressAutoHyphens/>
        <w:rPr>
          <w:b/>
          <w:highlight w:val="green"/>
          <w:lang w:val="es-CL"/>
        </w:rPr>
      </w:pP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461"/>
        <w:gridCol w:w="1952"/>
        <w:gridCol w:w="1834"/>
      </w:tblGrid>
      <w:tr w:rsidR="00C04BC4" w:rsidRPr="002C1118" w:rsidTr="00F25035">
        <w:trPr>
          <w:trHeight w:val="280"/>
        </w:trPr>
        <w:tc>
          <w:tcPr>
            <w:tcW w:w="546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04BC4" w:rsidRPr="00F25035" w:rsidRDefault="00F25035" w:rsidP="00CA6C9A">
            <w:pPr>
              <w:tabs>
                <w:tab w:val="left" w:pos="0"/>
                <w:tab w:val="left" w:pos="720"/>
              </w:tabs>
              <w:spacing w:after="120"/>
              <w:ind w:left="33"/>
              <w:jc w:val="center"/>
              <w:rPr>
                <w:b/>
                <w:lang w:val="es-CL"/>
              </w:rPr>
            </w:pPr>
            <w:r w:rsidRPr="00F25035">
              <w:rPr>
                <w:b/>
                <w:lang w:val="es-CL"/>
              </w:rPr>
              <w:t>Ítem</w:t>
            </w:r>
          </w:p>
        </w:tc>
        <w:tc>
          <w:tcPr>
            <w:tcW w:w="19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C04BC4" w:rsidRPr="00F25035" w:rsidRDefault="00F25035" w:rsidP="00CA6C9A">
            <w:pPr>
              <w:tabs>
                <w:tab w:val="left" w:pos="0"/>
              </w:tabs>
              <w:spacing w:after="120"/>
              <w:ind w:left="72"/>
              <w:jc w:val="center"/>
              <w:rPr>
                <w:b/>
                <w:lang w:val="es-CL"/>
              </w:rPr>
            </w:pPr>
            <w:r>
              <w:rPr>
                <w:b/>
                <w:lang w:val="es-CL"/>
              </w:rPr>
              <w:t>Valor  d</w:t>
            </w:r>
            <w:r w:rsidRPr="00F25035">
              <w:rPr>
                <w:b/>
                <w:lang w:val="es-CL"/>
              </w:rPr>
              <w:t>e Referencia</w:t>
            </w:r>
          </w:p>
        </w:tc>
        <w:tc>
          <w:tcPr>
            <w:tcW w:w="18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04BC4" w:rsidRPr="00F25035" w:rsidRDefault="00F25035" w:rsidP="00CA6C9A">
            <w:pPr>
              <w:tabs>
                <w:tab w:val="left" w:pos="0"/>
              </w:tabs>
              <w:spacing w:after="120"/>
              <w:ind w:left="72"/>
              <w:jc w:val="center"/>
              <w:rPr>
                <w:b/>
                <w:lang w:val="es-CL"/>
              </w:rPr>
            </w:pPr>
            <w:r>
              <w:rPr>
                <w:b/>
                <w:lang w:val="es-CL"/>
              </w:rPr>
              <w:t>Cantidad e</w:t>
            </w:r>
            <w:r w:rsidRPr="00F25035">
              <w:rPr>
                <w:b/>
                <w:lang w:val="es-CL"/>
              </w:rPr>
              <w:t>n Euros</w:t>
            </w:r>
          </w:p>
        </w:tc>
      </w:tr>
      <w:tr w:rsidR="00C04BC4" w:rsidRPr="002C1118" w:rsidTr="007879A9">
        <w:trPr>
          <w:trHeight w:val="557"/>
        </w:trPr>
        <w:tc>
          <w:tcPr>
            <w:tcW w:w="5461" w:type="dxa"/>
            <w:tcBorders>
              <w:top w:val="single" w:sz="4" w:space="0" w:color="auto"/>
              <w:left w:val="single" w:sz="4" w:space="0" w:color="auto"/>
              <w:bottom w:val="single" w:sz="4" w:space="0" w:color="auto"/>
              <w:right w:val="single" w:sz="4" w:space="0" w:color="auto"/>
            </w:tcBorders>
            <w:hideMark/>
          </w:tcPr>
          <w:p w:rsidR="00C04BC4" w:rsidRPr="002C1118" w:rsidRDefault="00C04BC4" w:rsidP="00B16CD6">
            <w:pPr>
              <w:tabs>
                <w:tab w:val="left" w:pos="317"/>
                <w:tab w:val="left" w:pos="459"/>
              </w:tabs>
              <w:spacing w:after="120"/>
              <w:rPr>
                <w:lang w:val="es-CL"/>
              </w:rPr>
            </w:pPr>
            <w:r w:rsidRPr="002C1118">
              <w:rPr>
                <w:lang w:val="es-CL"/>
              </w:rPr>
              <w:t xml:space="preserve">Tiempo trabajado como Coordinador de Proyecto </w:t>
            </w:r>
          </w:p>
        </w:tc>
        <w:tc>
          <w:tcPr>
            <w:tcW w:w="1952" w:type="dxa"/>
            <w:tcBorders>
              <w:top w:val="single" w:sz="4" w:space="0" w:color="auto"/>
              <w:left w:val="single" w:sz="4" w:space="0" w:color="auto"/>
              <w:bottom w:val="single" w:sz="4" w:space="0" w:color="auto"/>
              <w:right w:val="single" w:sz="4" w:space="0" w:color="auto"/>
            </w:tcBorders>
            <w:hideMark/>
          </w:tcPr>
          <w:p w:rsidR="00C04BC4" w:rsidRPr="002C1118" w:rsidRDefault="00C04BC4" w:rsidP="00CA6C9A">
            <w:pPr>
              <w:tabs>
                <w:tab w:val="left" w:pos="0"/>
              </w:tabs>
              <w:spacing w:after="120"/>
              <w:ind w:left="72"/>
              <w:rPr>
                <w:lang w:val="es-CL"/>
              </w:rPr>
            </w:pPr>
            <w:r w:rsidRPr="002C1118">
              <w:rPr>
                <w:lang w:val="es-CL"/>
              </w:rPr>
              <w:t xml:space="preserve">Máximo EUR 500 por mes </w:t>
            </w:r>
          </w:p>
        </w:tc>
        <w:tc>
          <w:tcPr>
            <w:tcW w:w="1834" w:type="dxa"/>
            <w:tcBorders>
              <w:top w:val="single" w:sz="4" w:space="0" w:color="auto"/>
              <w:left w:val="single" w:sz="4" w:space="0" w:color="auto"/>
              <w:bottom w:val="single" w:sz="4" w:space="0" w:color="auto"/>
              <w:right w:val="single" w:sz="4" w:space="0" w:color="auto"/>
            </w:tcBorders>
          </w:tcPr>
          <w:p w:rsidR="00C04BC4" w:rsidRPr="002C1118" w:rsidRDefault="00C04BC4" w:rsidP="004D5424">
            <w:pPr>
              <w:tabs>
                <w:tab w:val="left" w:pos="0"/>
              </w:tabs>
              <w:spacing w:after="120"/>
              <w:ind w:left="72" w:right="343"/>
              <w:jc w:val="right"/>
              <w:rPr>
                <w:lang w:val="es-CL"/>
              </w:rPr>
            </w:pPr>
            <w:r w:rsidRPr="002C1118">
              <w:rPr>
                <w:lang w:val="es-CL"/>
              </w:rPr>
              <w:t>500</w:t>
            </w:r>
          </w:p>
        </w:tc>
      </w:tr>
      <w:tr w:rsidR="00C04BC4" w:rsidRPr="002C1118" w:rsidTr="007879A9">
        <w:trPr>
          <w:trHeight w:val="791"/>
        </w:trPr>
        <w:tc>
          <w:tcPr>
            <w:tcW w:w="5461" w:type="dxa"/>
            <w:tcBorders>
              <w:top w:val="single" w:sz="4" w:space="0" w:color="auto"/>
              <w:left w:val="single" w:sz="4" w:space="0" w:color="auto"/>
              <w:bottom w:val="single" w:sz="4" w:space="0" w:color="auto"/>
              <w:right w:val="single" w:sz="4" w:space="0" w:color="auto"/>
            </w:tcBorders>
            <w:hideMark/>
          </w:tcPr>
          <w:p w:rsidR="00C04BC4" w:rsidRPr="002C1118" w:rsidRDefault="00C04BC4" w:rsidP="00B16CD6">
            <w:pPr>
              <w:tabs>
                <w:tab w:val="left" w:pos="459"/>
              </w:tabs>
              <w:spacing w:after="120"/>
              <w:rPr>
                <w:lang w:val="es-CL"/>
              </w:rPr>
            </w:pPr>
            <w:r w:rsidRPr="002C1118">
              <w:rPr>
                <w:lang w:val="es-CL"/>
              </w:rPr>
              <w:t>Tiempo trabajado como Especialistas locales que colaboran con el proyecto (máximo 3 especialistas por proyecto)</w:t>
            </w:r>
          </w:p>
          <w:p w:rsidR="00C04BC4" w:rsidRPr="002C1118" w:rsidRDefault="00C04BC4" w:rsidP="00CA6C9A">
            <w:pPr>
              <w:pStyle w:val="Prrafodelista"/>
              <w:tabs>
                <w:tab w:val="left" w:pos="459"/>
              </w:tabs>
              <w:spacing w:after="120"/>
              <w:ind w:left="317"/>
              <w:rPr>
                <w:lang w:val="es-CL"/>
              </w:rPr>
            </w:pPr>
          </w:p>
        </w:tc>
        <w:tc>
          <w:tcPr>
            <w:tcW w:w="1952" w:type="dxa"/>
            <w:tcBorders>
              <w:top w:val="single" w:sz="4" w:space="0" w:color="auto"/>
              <w:left w:val="single" w:sz="4" w:space="0" w:color="auto"/>
              <w:bottom w:val="single" w:sz="4" w:space="0" w:color="auto"/>
              <w:right w:val="single" w:sz="4" w:space="0" w:color="auto"/>
            </w:tcBorders>
            <w:hideMark/>
          </w:tcPr>
          <w:p w:rsidR="00C04BC4" w:rsidRPr="002C1118" w:rsidRDefault="00C04BC4" w:rsidP="00CA6C9A">
            <w:pPr>
              <w:spacing w:after="120"/>
              <w:ind w:left="72"/>
              <w:rPr>
                <w:lang w:val="es-CL"/>
              </w:rPr>
            </w:pPr>
            <w:r w:rsidRPr="002C1118">
              <w:rPr>
                <w:lang w:val="es-CL"/>
              </w:rPr>
              <w:t>Máximo EUR 300 por mes por especialista</w:t>
            </w:r>
          </w:p>
        </w:tc>
        <w:tc>
          <w:tcPr>
            <w:tcW w:w="1834" w:type="dxa"/>
            <w:tcBorders>
              <w:top w:val="single" w:sz="4" w:space="0" w:color="auto"/>
              <w:left w:val="single" w:sz="4" w:space="0" w:color="auto"/>
              <w:bottom w:val="single" w:sz="4" w:space="0" w:color="auto"/>
              <w:right w:val="single" w:sz="4" w:space="0" w:color="auto"/>
            </w:tcBorders>
          </w:tcPr>
          <w:p w:rsidR="00C04BC4" w:rsidRPr="002C1118" w:rsidRDefault="00C04BC4" w:rsidP="004D5424">
            <w:pPr>
              <w:spacing w:after="120"/>
              <w:ind w:left="72" w:right="343"/>
              <w:jc w:val="right"/>
              <w:rPr>
                <w:lang w:val="es-CL"/>
              </w:rPr>
            </w:pPr>
            <w:r w:rsidRPr="002C1118">
              <w:rPr>
                <w:lang w:val="es-CL"/>
              </w:rPr>
              <w:t>500</w:t>
            </w:r>
          </w:p>
        </w:tc>
      </w:tr>
      <w:tr w:rsidR="00C04BC4" w:rsidRPr="002C1118" w:rsidTr="007879A9">
        <w:trPr>
          <w:trHeight w:val="530"/>
        </w:trPr>
        <w:tc>
          <w:tcPr>
            <w:tcW w:w="5461" w:type="dxa"/>
            <w:tcBorders>
              <w:top w:val="single" w:sz="4" w:space="0" w:color="auto"/>
              <w:left w:val="single" w:sz="4" w:space="0" w:color="auto"/>
              <w:bottom w:val="single" w:sz="4" w:space="0" w:color="auto"/>
              <w:right w:val="single" w:sz="4" w:space="0" w:color="auto"/>
            </w:tcBorders>
          </w:tcPr>
          <w:p w:rsidR="00C04BC4" w:rsidRPr="002C1118" w:rsidRDefault="00C04BC4" w:rsidP="00B16CD6">
            <w:pPr>
              <w:tabs>
                <w:tab w:val="left" w:pos="1095"/>
              </w:tabs>
              <w:spacing w:after="120"/>
              <w:rPr>
                <w:lang w:val="es-CL"/>
              </w:rPr>
            </w:pPr>
            <w:r w:rsidRPr="002C1118">
              <w:rPr>
                <w:lang w:val="es-CL"/>
              </w:rPr>
              <w:t xml:space="preserve">Gastos del país para el proyecto (infraestructura, equipo, etc.)   </w:t>
            </w:r>
          </w:p>
        </w:tc>
        <w:tc>
          <w:tcPr>
            <w:tcW w:w="1952" w:type="dxa"/>
            <w:tcBorders>
              <w:top w:val="single" w:sz="4" w:space="0" w:color="auto"/>
              <w:left w:val="single" w:sz="4" w:space="0" w:color="auto"/>
              <w:bottom w:val="single" w:sz="4" w:space="0" w:color="auto"/>
              <w:right w:val="single" w:sz="4" w:space="0" w:color="auto"/>
            </w:tcBorders>
          </w:tcPr>
          <w:p w:rsidR="00C04BC4" w:rsidRPr="002C1118" w:rsidRDefault="00C04BC4" w:rsidP="00CA6C9A">
            <w:pPr>
              <w:spacing w:after="120"/>
              <w:rPr>
                <w:lang w:val="es-CL"/>
              </w:rPr>
            </w:pPr>
            <w:r w:rsidRPr="002C1118">
              <w:rPr>
                <w:lang w:val="es-CL"/>
              </w:rPr>
              <w:t>Máximo EUR 10.000</w:t>
            </w:r>
          </w:p>
        </w:tc>
        <w:tc>
          <w:tcPr>
            <w:tcW w:w="1834" w:type="dxa"/>
            <w:tcBorders>
              <w:top w:val="single" w:sz="4" w:space="0" w:color="auto"/>
              <w:left w:val="single" w:sz="4" w:space="0" w:color="auto"/>
              <w:bottom w:val="single" w:sz="4" w:space="0" w:color="auto"/>
              <w:right w:val="single" w:sz="4" w:space="0" w:color="auto"/>
            </w:tcBorders>
          </w:tcPr>
          <w:p w:rsidR="00C04BC4" w:rsidRPr="002C1118" w:rsidRDefault="00C04BC4" w:rsidP="004D5424">
            <w:pPr>
              <w:spacing w:after="120"/>
              <w:ind w:right="343"/>
              <w:jc w:val="right"/>
              <w:rPr>
                <w:lang w:val="es-CL"/>
              </w:rPr>
            </w:pPr>
            <w:r w:rsidRPr="002C1118">
              <w:rPr>
                <w:lang w:val="es-CL"/>
              </w:rPr>
              <w:t>300</w:t>
            </w:r>
          </w:p>
        </w:tc>
      </w:tr>
      <w:tr w:rsidR="00C04BC4" w:rsidRPr="002C1118" w:rsidTr="00F25035">
        <w:trPr>
          <w:trHeight w:val="557"/>
        </w:trPr>
        <w:tc>
          <w:tcPr>
            <w:tcW w:w="7413" w:type="dxa"/>
            <w:gridSpan w:val="2"/>
            <w:tcBorders>
              <w:top w:val="single" w:sz="4" w:space="0" w:color="auto"/>
              <w:left w:val="single" w:sz="4" w:space="0" w:color="auto"/>
              <w:bottom w:val="single" w:sz="4" w:space="0" w:color="auto"/>
              <w:right w:val="single" w:sz="4" w:space="0" w:color="auto"/>
            </w:tcBorders>
            <w:vAlign w:val="center"/>
            <w:hideMark/>
          </w:tcPr>
          <w:p w:rsidR="00C04BC4" w:rsidRPr="002C1118" w:rsidRDefault="00C04BC4" w:rsidP="00F25035">
            <w:pPr>
              <w:tabs>
                <w:tab w:val="left" w:pos="0"/>
              </w:tabs>
              <w:spacing w:after="120"/>
              <w:ind w:left="72"/>
              <w:jc w:val="center"/>
              <w:rPr>
                <w:b/>
                <w:highlight w:val="green"/>
                <w:lang w:val="es-CL"/>
              </w:rPr>
            </w:pPr>
            <w:r w:rsidRPr="002C1118">
              <w:rPr>
                <w:b/>
                <w:lang w:val="es-CL"/>
              </w:rPr>
              <w:t>TOTAL</w:t>
            </w:r>
          </w:p>
        </w:tc>
        <w:tc>
          <w:tcPr>
            <w:tcW w:w="1834" w:type="dxa"/>
            <w:tcBorders>
              <w:top w:val="single" w:sz="4" w:space="0" w:color="auto"/>
              <w:left w:val="single" w:sz="4" w:space="0" w:color="auto"/>
              <w:bottom w:val="single" w:sz="4" w:space="0" w:color="auto"/>
              <w:right w:val="single" w:sz="4" w:space="0" w:color="auto"/>
            </w:tcBorders>
            <w:vAlign w:val="center"/>
          </w:tcPr>
          <w:p w:rsidR="00C04BC4" w:rsidRPr="002C1118" w:rsidRDefault="00C04BC4" w:rsidP="004D5424">
            <w:pPr>
              <w:tabs>
                <w:tab w:val="left" w:pos="0"/>
              </w:tabs>
              <w:spacing w:after="120"/>
              <w:ind w:left="72" w:right="343"/>
              <w:jc w:val="right"/>
              <w:rPr>
                <w:b/>
                <w:highlight w:val="green"/>
                <w:lang w:val="es-CL"/>
              </w:rPr>
            </w:pPr>
            <w:r w:rsidRPr="002C1118">
              <w:rPr>
                <w:b/>
                <w:lang w:val="es-CL"/>
              </w:rPr>
              <w:t>1300</w:t>
            </w:r>
          </w:p>
        </w:tc>
      </w:tr>
    </w:tbl>
    <w:p w:rsidR="00C04BC4" w:rsidRPr="002C1118" w:rsidRDefault="00C04BC4" w:rsidP="00C04BC4">
      <w:pPr>
        <w:jc w:val="both"/>
        <w:rPr>
          <w:b/>
          <w:lang w:val="es-CL"/>
        </w:rPr>
      </w:pPr>
    </w:p>
    <w:p w:rsidR="00C04BC4" w:rsidRPr="002C1118" w:rsidRDefault="00C04BC4" w:rsidP="00C04BC4">
      <w:pPr>
        <w:spacing w:after="200" w:line="276" w:lineRule="auto"/>
        <w:rPr>
          <w:b/>
          <w:lang w:val="es-CL"/>
        </w:rPr>
      </w:pPr>
      <w:r w:rsidRPr="002C1118">
        <w:rPr>
          <w:b/>
          <w:lang w:val="es-CL"/>
        </w:rPr>
        <w:br w:type="page"/>
      </w:r>
    </w:p>
    <w:p w:rsidR="001F469A" w:rsidRPr="002C1118" w:rsidRDefault="007879A9" w:rsidP="00F25035">
      <w:pPr>
        <w:tabs>
          <w:tab w:val="left" w:pos="426"/>
        </w:tabs>
        <w:spacing w:after="120"/>
        <w:rPr>
          <w:b/>
          <w:lang w:val="es-CL"/>
        </w:rPr>
      </w:pPr>
      <w:r w:rsidRPr="002C1118">
        <w:rPr>
          <w:b/>
          <w:lang w:val="es-CL"/>
        </w:rPr>
        <w:lastRenderedPageBreak/>
        <w:t xml:space="preserve">3.- </w:t>
      </w:r>
      <w:r w:rsidR="00F25035">
        <w:rPr>
          <w:b/>
          <w:lang w:val="es-CL"/>
        </w:rPr>
        <w:tab/>
      </w:r>
      <w:r w:rsidR="00C04BC4" w:rsidRPr="002C1118">
        <w:rPr>
          <w:b/>
          <w:lang w:val="es-CL"/>
        </w:rPr>
        <w:t>IMPACTO DE LAS ACT</w:t>
      </w:r>
      <w:r w:rsidR="00F25035">
        <w:rPr>
          <w:b/>
          <w:lang w:val="es-CL"/>
        </w:rPr>
        <w:t>IVIDADES DE PROYECTO EN EL PAÍS</w:t>
      </w:r>
    </w:p>
    <w:p w:rsidR="001F469A" w:rsidRPr="002C1118" w:rsidRDefault="00E53A48" w:rsidP="00F25035">
      <w:pPr>
        <w:tabs>
          <w:tab w:val="left" w:pos="426"/>
        </w:tabs>
        <w:spacing w:after="120"/>
        <w:jc w:val="both"/>
        <w:rPr>
          <w:lang w:val="es-CL"/>
        </w:rPr>
      </w:pPr>
      <w:r>
        <w:rPr>
          <w:lang w:val="es-CL"/>
        </w:rPr>
        <w:tab/>
      </w:r>
      <w:r w:rsidR="001F469A" w:rsidRPr="002C1118">
        <w:rPr>
          <w:lang w:val="es-CL"/>
        </w:rPr>
        <w:t>En cuanto al curso realizado en Chile, el principal impacto está en el mayor conocimiento y mejoría de las habilidades y destrezas en manejos de equipos híbridos y softwares obtenidos por los físicos médicos asistentes  en el Curso Regional realizado en el país, los cuales se pueden aplicar de manera directa en beneficio de los pacientes con diagnóstico y terapia de cáncer. Por ello le agradecemos la colaboración del Sr. José Luis Rodríguez (físico médico), Dr. Rodrigo Jaimovich (médico de medicina nuclear) como también a la Dr</w:t>
      </w:r>
      <w:r>
        <w:rPr>
          <w:lang w:val="es-CL"/>
        </w:rPr>
        <w:t>a</w:t>
      </w:r>
      <w:r w:rsidR="001F469A" w:rsidRPr="002C1118">
        <w:rPr>
          <w:lang w:val="es-CL"/>
        </w:rPr>
        <w:t>. Rebeca Schwartzman (radioterapeuta) quienes dieron difusión en sus niveles</w:t>
      </w:r>
      <w:r>
        <w:rPr>
          <w:lang w:val="es-CL"/>
        </w:rPr>
        <w:t>.</w:t>
      </w:r>
      <w:r w:rsidR="001F469A" w:rsidRPr="002C1118">
        <w:rPr>
          <w:lang w:val="es-CL"/>
        </w:rPr>
        <w:t xml:space="preserve"> El Sr. </w:t>
      </w:r>
      <w:r w:rsidR="003E1892" w:rsidRPr="002C1118">
        <w:rPr>
          <w:lang w:val="es-CL"/>
        </w:rPr>
        <w:t>Rodríguez</w:t>
      </w:r>
      <w:r w:rsidR="001F469A" w:rsidRPr="002C1118">
        <w:rPr>
          <w:lang w:val="es-CL"/>
        </w:rPr>
        <w:t xml:space="preserve"> apoyó en selección de postulantes a cursos</w:t>
      </w:r>
      <w:r>
        <w:rPr>
          <w:lang w:val="es-CL"/>
        </w:rPr>
        <w:t>.</w:t>
      </w:r>
      <w:r w:rsidR="001F469A" w:rsidRPr="002C1118">
        <w:rPr>
          <w:lang w:val="es-CL"/>
        </w:rPr>
        <w:t xml:space="preserve"> </w:t>
      </w:r>
    </w:p>
    <w:p w:rsidR="001F469A" w:rsidRPr="002C1118" w:rsidRDefault="00E53A48" w:rsidP="00E53A48">
      <w:pPr>
        <w:tabs>
          <w:tab w:val="left" w:pos="426"/>
        </w:tabs>
        <w:spacing w:after="120"/>
        <w:jc w:val="both"/>
        <w:rPr>
          <w:lang w:val="es-CL"/>
        </w:rPr>
      </w:pPr>
      <w:r>
        <w:rPr>
          <w:lang w:val="es-CL"/>
        </w:rPr>
        <w:tab/>
      </w:r>
      <w:r w:rsidR="001F469A" w:rsidRPr="002C1118">
        <w:rPr>
          <w:lang w:val="es-CL"/>
        </w:rPr>
        <w:t>En cuanto a la asistencia a Cursos regionales le será útil a todos los participantes el entrenamiento efectuado para poder solicitar con mejor base a sus jefaturas principalmente de equipos híbridos, de radioterapia y nuevos radiofármacos tanto a nivel diagnóstico como terapéutico que se requieren para que el país tenga tecnología a nivel de estado del arte, en toda su extensión. El poder obtener  mejor capacidad diagnóstica y terapéutica incide en la mayor sobrevida y calidad de vida de los pacientes oncológicos adultos y pediátricos</w:t>
      </w:r>
      <w:r>
        <w:rPr>
          <w:lang w:val="es-CL"/>
        </w:rPr>
        <w:t>.</w:t>
      </w:r>
    </w:p>
    <w:p w:rsidR="001F469A" w:rsidRPr="002C1118" w:rsidRDefault="00E53A48" w:rsidP="008E3EBE">
      <w:pPr>
        <w:tabs>
          <w:tab w:val="left" w:pos="426"/>
        </w:tabs>
        <w:spacing w:after="240"/>
        <w:jc w:val="both"/>
        <w:rPr>
          <w:lang w:val="es-CL"/>
        </w:rPr>
      </w:pPr>
      <w:r>
        <w:rPr>
          <w:lang w:val="es-CL"/>
        </w:rPr>
        <w:tab/>
      </w:r>
      <w:r w:rsidR="001F469A" w:rsidRPr="002C1118">
        <w:rPr>
          <w:lang w:val="es-CL"/>
        </w:rPr>
        <w:t>En 3 de los cursos realizados, el financiamiento ARCAL a la actividad OIEA permitió la asistencia a muy bajo costo de varios alumnos a Congresos Internacionales adosados</w:t>
      </w:r>
      <w:r>
        <w:rPr>
          <w:lang w:val="es-CL"/>
        </w:rPr>
        <w:t>.</w:t>
      </w:r>
    </w:p>
    <w:p w:rsidR="00C04BC4" w:rsidRPr="002C1118" w:rsidRDefault="003E1892" w:rsidP="00C04BC4">
      <w:pPr>
        <w:tabs>
          <w:tab w:val="num" w:pos="0"/>
        </w:tabs>
        <w:spacing w:after="120"/>
        <w:jc w:val="both"/>
        <w:rPr>
          <w:lang w:val="es-CL"/>
        </w:rPr>
      </w:pPr>
      <w:r w:rsidRPr="002C1118">
        <w:rPr>
          <w:b/>
          <w:lang w:val="es-CL"/>
        </w:rPr>
        <w:t>4</w:t>
      </w:r>
      <w:r w:rsidR="00C04BC4" w:rsidRPr="002C1118">
        <w:rPr>
          <w:b/>
          <w:lang w:val="es-CL"/>
        </w:rPr>
        <w:t>.-  RESULTADOS</w:t>
      </w:r>
      <w:r w:rsidR="00C04BC4" w:rsidRPr="002C1118">
        <w:rPr>
          <w:lang w:val="es-CL"/>
        </w:rPr>
        <w:t xml:space="preserve"> </w:t>
      </w:r>
    </w:p>
    <w:p w:rsidR="001F469A" w:rsidRPr="002C1118" w:rsidRDefault="00E53A48" w:rsidP="008E3EBE">
      <w:pPr>
        <w:tabs>
          <w:tab w:val="num" w:pos="0"/>
          <w:tab w:val="left" w:pos="426"/>
        </w:tabs>
        <w:spacing w:after="240"/>
        <w:jc w:val="both"/>
        <w:rPr>
          <w:lang w:val="es-CL"/>
        </w:rPr>
      </w:pPr>
      <w:r>
        <w:rPr>
          <w:lang w:val="es-CL"/>
        </w:rPr>
        <w:tab/>
      </w:r>
      <w:r w:rsidR="001F469A" w:rsidRPr="002C1118">
        <w:rPr>
          <w:lang w:val="es-CL"/>
        </w:rPr>
        <w:t>Participación en: OIEA TN-RLA6077-1900600 Curso Regional de Capacitación en Garantía de la Calidad para el Diagnóstico y el Tratamiento del Cáncer, 3-7 de septiembre Santiago, Chile.  Profesores físicos médicos de La Habana Cuba</w:t>
      </w:r>
      <w:r w:rsidR="008E3EBE">
        <w:rPr>
          <w:lang w:val="es-CL"/>
        </w:rPr>
        <w:t>,</w:t>
      </w:r>
      <w:r w:rsidR="001F469A" w:rsidRPr="002C1118">
        <w:rPr>
          <w:lang w:val="es-CL"/>
        </w:rPr>
        <w:t xml:space="preserve"> Sr</w:t>
      </w:r>
      <w:r w:rsidR="008E3EBE">
        <w:rPr>
          <w:lang w:val="es-CL"/>
        </w:rPr>
        <w:t>e</w:t>
      </w:r>
      <w:r w:rsidR="001F469A" w:rsidRPr="002C1118">
        <w:rPr>
          <w:lang w:val="es-CL"/>
        </w:rPr>
        <w:t>s. Leonel Torres y Carlos Calderón (DTM actual del ARCAL) y de Chile Sr. José Luis Rodríguez quien fue el organizador. La Dra. T. Massardo efectuó una corta introducción el día inicial, con la presencia de 13 alumnos de 10 países. Este curso sirvió de apoyo docente a Conferencia Internacional de físicos médicos realizada posteriormente en Santiago Hotel Intercontinental.</w:t>
      </w:r>
    </w:p>
    <w:p w:rsidR="003E1892" w:rsidRPr="002C1118" w:rsidRDefault="00E53A48" w:rsidP="00E53A48">
      <w:pPr>
        <w:tabs>
          <w:tab w:val="num" w:pos="0"/>
          <w:tab w:val="left" w:pos="426"/>
        </w:tabs>
        <w:spacing w:after="120"/>
        <w:jc w:val="both"/>
        <w:rPr>
          <w:lang w:val="es-CL"/>
        </w:rPr>
      </w:pPr>
      <w:r>
        <w:rPr>
          <w:lang w:val="es-CL"/>
        </w:rPr>
        <w:tab/>
      </w:r>
      <w:r w:rsidR="001F469A" w:rsidRPr="002C1118">
        <w:rPr>
          <w:lang w:val="es-CL"/>
        </w:rPr>
        <w:t>Se seleccionaron participantes chilenos para los siguientes cursos:</w:t>
      </w:r>
    </w:p>
    <w:p w:rsidR="001F469A" w:rsidRPr="00E53A48" w:rsidRDefault="003E1892" w:rsidP="00133382">
      <w:pPr>
        <w:pStyle w:val="Prrafodelista"/>
        <w:numPr>
          <w:ilvl w:val="0"/>
          <w:numId w:val="28"/>
        </w:numPr>
        <w:tabs>
          <w:tab w:val="num" w:pos="0"/>
        </w:tabs>
        <w:spacing w:after="120"/>
        <w:ind w:left="567" w:hanging="283"/>
        <w:jc w:val="both"/>
        <w:rPr>
          <w:lang w:val="es-CL"/>
        </w:rPr>
      </w:pPr>
      <w:r w:rsidRPr="002C1118">
        <w:t>“</w:t>
      </w:r>
      <w:r w:rsidRPr="00E53A48">
        <w:rPr>
          <w:lang w:val="es-CL"/>
        </w:rPr>
        <w:t>Tomar medidas estratégicas para fortalecer las capacidades en el diagnóstico y el tratamiento del cáncer con un enfoque integral”,</w:t>
      </w:r>
      <w:r w:rsidR="001F469A" w:rsidRPr="00E53A48">
        <w:rPr>
          <w:lang w:val="es-CL"/>
        </w:rPr>
        <w:t xml:space="preserve"> Tarea: EVT1801181 </w:t>
      </w:r>
      <w:r w:rsidRPr="00E53A48">
        <w:rPr>
          <w:lang w:val="es-CL"/>
        </w:rPr>
        <w:t xml:space="preserve">“Curso de capacitación regional para físicos sobre conceptos básicos de imágenes médicas en medicina nuclear y radiología”. </w:t>
      </w:r>
      <w:r w:rsidR="001F469A" w:rsidRPr="00E53A48">
        <w:rPr>
          <w:lang w:val="es-CL"/>
        </w:rPr>
        <w:t xml:space="preserve">Lugar: </w:t>
      </w:r>
      <w:r w:rsidRPr="00E53A48">
        <w:rPr>
          <w:lang w:val="es-CL"/>
        </w:rPr>
        <w:t>Bogotá</w:t>
      </w:r>
      <w:r w:rsidR="001F469A" w:rsidRPr="00E53A48">
        <w:rPr>
          <w:lang w:val="es-CL"/>
        </w:rPr>
        <w:t>, Colombia Fecha: 11 a 15 de febrero de 2019</w:t>
      </w:r>
      <w:r w:rsidRPr="00E53A48">
        <w:rPr>
          <w:lang w:val="es-CL"/>
        </w:rPr>
        <w:t>.</w:t>
      </w:r>
    </w:p>
    <w:p w:rsidR="001F469A" w:rsidRPr="00E53A48" w:rsidRDefault="001F469A" w:rsidP="00133382">
      <w:pPr>
        <w:pStyle w:val="Prrafodelista"/>
        <w:numPr>
          <w:ilvl w:val="0"/>
          <w:numId w:val="28"/>
        </w:numPr>
        <w:tabs>
          <w:tab w:val="num" w:pos="0"/>
        </w:tabs>
        <w:spacing w:after="120"/>
        <w:ind w:left="567" w:hanging="283"/>
        <w:jc w:val="both"/>
        <w:rPr>
          <w:lang w:val="es-CL"/>
        </w:rPr>
      </w:pPr>
      <w:r w:rsidRPr="00E53A48">
        <w:rPr>
          <w:lang w:val="es-CL"/>
        </w:rPr>
        <w:t>EVT1900598 - Curso Regional de Capacitación sobre la Transición de la Braquiterapia Bidimensional a la Braquiterapia Tridimensional de Alta Tasa de Dosis, 21 al 25 de octubre, Perú</w:t>
      </w:r>
      <w:r w:rsidR="00E53A48">
        <w:rPr>
          <w:lang w:val="es-CL"/>
        </w:rPr>
        <w:t>.</w:t>
      </w:r>
    </w:p>
    <w:p w:rsidR="001F469A" w:rsidRPr="00E53A48" w:rsidRDefault="001F469A" w:rsidP="00133382">
      <w:pPr>
        <w:pStyle w:val="Prrafodelista"/>
        <w:numPr>
          <w:ilvl w:val="0"/>
          <w:numId w:val="28"/>
        </w:numPr>
        <w:tabs>
          <w:tab w:val="num" w:pos="0"/>
        </w:tabs>
        <w:spacing w:after="120"/>
        <w:ind w:left="567" w:hanging="283"/>
        <w:jc w:val="both"/>
        <w:rPr>
          <w:lang w:val="es-CL"/>
        </w:rPr>
      </w:pPr>
      <w:r w:rsidRPr="00E53A48">
        <w:rPr>
          <w:lang w:val="es-CL"/>
        </w:rPr>
        <w:t>EVT1901730 - Curso Regional de Capacitación sobre Nuevas Aplicaciones Clínicas de la Tecnología de la Medicina Nuclear, 12 al 16 de noviembre, Perú, Lima previo a Congreso ALASBIMN</w:t>
      </w:r>
      <w:r w:rsidR="003E1892" w:rsidRPr="00E53A48">
        <w:rPr>
          <w:lang w:val="es-CL"/>
        </w:rPr>
        <w:t>.</w:t>
      </w:r>
    </w:p>
    <w:p w:rsidR="00E53A48" w:rsidRDefault="001F469A" w:rsidP="00133382">
      <w:pPr>
        <w:pStyle w:val="Prrafodelista"/>
        <w:numPr>
          <w:ilvl w:val="0"/>
          <w:numId w:val="28"/>
        </w:numPr>
        <w:tabs>
          <w:tab w:val="num" w:pos="0"/>
        </w:tabs>
        <w:spacing w:after="120"/>
        <w:ind w:left="567" w:hanging="283"/>
        <w:jc w:val="both"/>
        <w:rPr>
          <w:lang w:val="es-CL"/>
        </w:rPr>
      </w:pPr>
      <w:r w:rsidRPr="00E53A48">
        <w:rPr>
          <w:lang w:val="es-CL"/>
        </w:rPr>
        <w:t>EVT1901731 - Curso Regional de Capacitación sobre Técnicas de Diagnóstico y de Nueva Terapia en Medicina Nuclear para Enfermedades no Transmisibles, 12 al 16 de noviembre, Perú, Lima previo a Congreso ALASBIMN</w:t>
      </w:r>
      <w:r w:rsidR="003E1892" w:rsidRPr="00E53A48">
        <w:rPr>
          <w:lang w:val="es-CL"/>
        </w:rPr>
        <w:t>.</w:t>
      </w:r>
    </w:p>
    <w:p w:rsidR="001F469A" w:rsidRPr="00E53A48" w:rsidRDefault="001F469A" w:rsidP="00133382">
      <w:pPr>
        <w:pStyle w:val="Prrafodelista"/>
        <w:numPr>
          <w:ilvl w:val="0"/>
          <w:numId w:val="28"/>
        </w:numPr>
        <w:tabs>
          <w:tab w:val="num" w:pos="0"/>
        </w:tabs>
        <w:spacing w:after="240"/>
        <w:ind w:left="568" w:hanging="284"/>
        <w:contextualSpacing w:val="0"/>
        <w:jc w:val="both"/>
        <w:rPr>
          <w:lang w:val="es-CL"/>
        </w:rPr>
      </w:pPr>
      <w:r w:rsidRPr="00E53A48">
        <w:rPr>
          <w:lang w:val="es-CL"/>
        </w:rPr>
        <w:t xml:space="preserve">Participación en: OIEA TN-RLA6077-1900600 Curso Regional de Capacitación en Garantía de la Calidad para el Diagnóstico y el Tratamiento del Cáncer, 3-7 de septiembre Santiago, Chile.  Profesores físicos médicos de La Habana Cuba Srs. Leonel Torres y Carlos Calderón (DTM actual del ARCAL) y de Chile Sr. José Luis Rodríguez quien fue el organizador. La </w:t>
      </w:r>
      <w:r w:rsidRPr="00E53A48">
        <w:rPr>
          <w:lang w:val="es-CL"/>
        </w:rPr>
        <w:lastRenderedPageBreak/>
        <w:t xml:space="preserve">Dra. T. Massardo efectuó una corta introducción el día inicial, con la presencia de 13 alumnos de 10 países. Este curso sirvió de apoyo docente a Conferencia Internacional de físicos médicos realizada posteriormente en </w:t>
      </w:r>
      <w:r w:rsidR="003E1892" w:rsidRPr="00E53A48">
        <w:rPr>
          <w:lang w:val="es-CL"/>
        </w:rPr>
        <w:t>Santiago Hotel Intercontinental</w:t>
      </w:r>
      <w:r w:rsidR="00E53A48">
        <w:rPr>
          <w:lang w:val="es-CL"/>
        </w:rPr>
        <w:t>.</w:t>
      </w:r>
    </w:p>
    <w:p w:rsidR="003E1892" w:rsidRPr="002C1118" w:rsidRDefault="003E1892" w:rsidP="00E53A48">
      <w:pPr>
        <w:tabs>
          <w:tab w:val="left" w:pos="426"/>
        </w:tabs>
        <w:spacing w:after="120"/>
        <w:ind w:left="426" w:hanging="426"/>
        <w:jc w:val="both"/>
        <w:rPr>
          <w:b/>
          <w:lang w:val="es-CL"/>
        </w:rPr>
      </w:pPr>
      <w:r w:rsidRPr="002C1118">
        <w:rPr>
          <w:b/>
          <w:lang w:val="es-CL"/>
        </w:rPr>
        <w:t>5</w:t>
      </w:r>
      <w:r w:rsidR="00C04BC4" w:rsidRPr="002C1118">
        <w:rPr>
          <w:b/>
          <w:lang w:val="es-CL"/>
        </w:rPr>
        <w:t xml:space="preserve">.- </w:t>
      </w:r>
      <w:r w:rsidR="00E53A48">
        <w:rPr>
          <w:b/>
          <w:lang w:val="es-CL"/>
        </w:rPr>
        <w:tab/>
      </w:r>
      <w:r w:rsidR="00C04BC4" w:rsidRPr="002C1118">
        <w:rPr>
          <w:b/>
          <w:lang w:val="es-CL"/>
        </w:rPr>
        <w:t>DIFICULTADES Y PROBLEMAS PRESENTADOS DURANTE LA MARCHA DEL PROYECTO</w:t>
      </w:r>
      <w:r w:rsidRPr="002C1118">
        <w:rPr>
          <w:b/>
          <w:lang w:val="es-CL"/>
        </w:rPr>
        <w:t>.</w:t>
      </w:r>
    </w:p>
    <w:p w:rsidR="003E1892" w:rsidRPr="002C1118" w:rsidRDefault="003E1892" w:rsidP="008E3EBE">
      <w:pPr>
        <w:tabs>
          <w:tab w:val="num" w:pos="0"/>
          <w:tab w:val="left" w:pos="426"/>
        </w:tabs>
        <w:spacing w:after="120"/>
        <w:jc w:val="both"/>
        <w:rPr>
          <w:lang w:val="es-CL"/>
        </w:rPr>
      </w:pPr>
      <w:r w:rsidRPr="002C1118">
        <w:rPr>
          <w:lang w:val="es-CL"/>
        </w:rPr>
        <w:tab/>
        <w:t>Sólo hubo un problema en envío de postulación de Dr</w:t>
      </w:r>
      <w:r w:rsidR="00B16CD6" w:rsidRPr="002C1118">
        <w:rPr>
          <w:lang w:val="es-CL"/>
        </w:rPr>
        <w:t>.</w:t>
      </w:r>
      <w:r w:rsidRPr="002C1118">
        <w:rPr>
          <w:lang w:val="es-CL"/>
        </w:rPr>
        <w:t xml:space="preserve"> Pablo Hidalgo a curso RLA6077 EVT1901730</w:t>
      </w:r>
      <w:r w:rsidR="00B16CD6" w:rsidRPr="002C1118">
        <w:rPr>
          <w:lang w:val="es-CL"/>
        </w:rPr>
        <w:t>, la  que quedó suspendida en la</w:t>
      </w:r>
      <w:r w:rsidRPr="002C1118">
        <w:rPr>
          <w:lang w:val="es-CL"/>
        </w:rPr>
        <w:t xml:space="preserve"> web</w:t>
      </w:r>
      <w:r w:rsidR="00B16CD6" w:rsidRPr="002C1118">
        <w:rPr>
          <w:lang w:val="es-CL"/>
        </w:rPr>
        <w:t xml:space="preserve">, </w:t>
      </w:r>
      <w:r w:rsidRPr="002C1118">
        <w:rPr>
          <w:lang w:val="es-CL"/>
        </w:rPr>
        <w:t xml:space="preserve"> a curso pre</w:t>
      </w:r>
      <w:r w:rsidR="00B16CD6" w:rsidRPr="002C1118">
        <w:rPr>
          <w:lang w:val="es-CL"/>
        </w:rPr>
        <w:t xml:space="preserve"> </w:t>
      </w:r>
      <w:r w:rsidRPr="002C1118">
        <w:rPr>
          <w:lang w:val="es-CL"/>
        </w:rPr>
        <w:t>congreso ALASBIMN Lima, que se solucionó eficazmente con apoyo del Dr. Enrique Estrada.</w:t>
      </w:r>
    </w:p>
    <w:p w:rsidR="001B5AD5" w:rsidRPr="002C1118" w:rsidRDefault="00FF2B2A" w:rsidP="008E3EBE">
      <w:pPr>
        <w:tabs>
          <w:tab w:val="left" w:pos="426"/>
        </w:tabs>
        <w:spacing w:after="120"/>
        <w:jc w:val="both"/>
        <w:rPr>
          <w:rFonts w:eastAsia="Calibri"/>
          <w:lang w:val="es-CL" w:eastAsia="en-US"/>
        </w:rPr>
      </w:pPr>
      <w:r>
        <w:rPr>
          <w:lang w:val="es-CL"/>
        </w:rPr>
        <w:tab/>
      </w:r>
      <w:r w:rsidR="00C04BC4" w:rsidRPr="002C1118">
        <w:rPr>
          <w:lang w:val="es-CL"/>
        </w:rPr>
        <w:t>Los funcionarios de la CCHEN (especialmente Sra. Loreto Torres) fueron una excelente  ayuda como nexo para  una eficiente selección de los participantes a los cursos del ARCAL, incluso en horario no laboral, debido a las postulaciones tardías</w:t>
      </w:r>
      <w:r>
        <w:rPr>
          <w:lang w:val="es-CL"/>
        </w:rPr>
        <w:t>.</w:t>
      </w:r>
      <w:r w:rsidR="00C04BC4" w:rsidRPr="002C1118">
        <w:rPr>
          <w:lang w:val="es-CL"/>
        </w:rPr>
        <w:t xml:space="preserve"> </w:t>
      </w:r>
      <w:r w:rsidR="001B5AD5" w:rsidRPr="002C1118">
        <w:rPr>
          <w:rFonts w:eastAsia="Calibri"/>
          <w:lang w:val="es-CL" w:eastAsia="en-US"/>
        </w:rPr>
        <w:br w:type="page"/>
      </w:r>
    </w:p>
    <w:p w:rsidR="001B5AD5" w:rsidRPr="002C1118" w:rsidRDefault="001B5AD5" w:rsidP="00C04BC4">
      <w:pPr>
        <w:jc w:val="both"/>
        <w:rPr>
          <w:lang w:val="es-CL"/>
        </w:rPr>
      </w:pPr>
    </w:p>
    <w:p w:rsidR="001B5AD5" w:rsidRPr="002C1118" w:rsidRDefault="001B5AD5" w:rsidP="001B5AD5">
      <w:pPr>
        <w:rPr>
          <w:lang w:val="es-CL"/>
        </w:rPr>
      </w:pPr>
    </w:p>
    <w:p w:rsidR="001B5AD5" w:rsidRDefault="001B5AD5" w:rsidP="001B5AD5">
      <w:pPr>
        <w:spacing w:before="12" w:line="280" w:lineRule="exact"/>
        <w:rPr>
          <w:lang w:val="es-CL"/>
        </w:rPr>
      </w:pPr>
    </w:p>
    <w:p w:rsidR="00DB46EA" w:rsidRDefault="00DB46EA" w:rsidP="001B5AD5">
      <w:pPr>
        <w:spacing w:before="12" w:line="280" w:lineRule="exact"/>
        <w:rPr>
          <w:lang w:val="es-CL"/>
        </w:rPr>
      </w:pPr>
    </w:p>
    <w:p w:rsidR="00DB46EA" w:rsidRPr="002C1118" w:rsidRDefault="00DB46EA" w:rsidP="001B5AD5">
      <w:pPr>
        <w:spacing w:before="12" w:line="280" w:lineRule="exact"/>
        <w:rPr>
          <w:lang w:val="es-CL"/>
        </w:rPr>
      </w:pPr>
    </w:p>
    <w:p w:rsidR="001B5AD5" w:rsidRPr="002C1118" w:rsidRDefault="001B5AD5" w:rsidP="001B5AD5">
      <w:pPr>
        <w:ind w:left="4112" w:right="-20"/>
        <w:rPr>
          <w:lang w:val="es-CL"/>
        </w:rPr>
      </w:pPr>
      <w:r w:rsidRPr="002C1118">
        <w:rPr>
          <w:noProof/>
        </w:rPr>
        <w:drawing>
          <wp:inline distT="0" distB="0" distL="0" distR="0" wp14:anchorId="507D3420" wp14:editId="6E458D5C">
            <wp:extent cx="904875" cy="771525"/>
            <wp:effectExtent l="0" t="0" r="9525"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4875" cy="771525"/>
                    </a:xfrm>
                    <a:prstGeom prst="rect">
                      <a:avLst/>
                    </a:prstGeom>
                    <a:noFill/>
                    <a:ln>
                      <a:noFill/>
                    </a:ln>
                  </pic:spPr>
                </pic:pic>
              </a:graphicData>
            </a:graphic>
          </wp:inline>
        </w:drawing>
      </w:r>
    </w:p>
    <w:p w:rsidR="001B5AD5" w:rsidRPr="002C1118" w:rsidRDefault="001B5AD5" w:rsidP="001B5AD5">
      <w:pPr>
        <w:spacing w:before="8" w:line="120" w:lineRule="exact"/>
        <w:rPr>
          <w:lang w:val="es-CL"/>
        </w:rPr>
      </w:pPr>
    </w:p>
    <w:p w:rsidR="001B5AD5" w:rsidRPr="002C1118" w:rsidRDefault="001B5AD5" w:rsidP="001B5AD5">
      <w:pPr>
        <w:ind w:left="4368" w:right="4052"/>
        <w:jc w:val="center"/>
        <w:rPr>
          <w:lang w:val="es-CL"/>
        </w:rPr>
      </w:pPr>
      <w:r w:rsidRPr="002C1118">
        <w:rPr>
          <w:b/>
          <w:bCs/>
          <w:lang w:val="es-CL"/>
        </w:rPr>
        <w:t>ARCAL</w:t>
      </w:r>
    </w:p>
    <w:p w:rsidR="001B5AD5" w:rsidRPr="002C1118" w:rsidRDefault="001B5AD5" w:rsidP="001B5AD5">
      <w:pPr>
        <w:spacing w:before="7" w:line="110" w:lineRule="exact"/>
        <w:rPr>
          <w:lang w:val="es-CL"/>
        </w:rPr>
      </w:pPr>
    </w:p>
    <w:p w:rsidR="001B5AD5" w:rsidRPr="002C1118" w:rsidRDefault="001B5AD5" w:rsidP="001B5AD5">
      <w:pPr>
        <w:spacing w:line="200" w:lineRule="exact"/>
        <w:rPr>
          <w:lang w:val="es-CL"/>
        </w:rPr>
      </w:pPr>
    </w:p>
    <w:p w:rsidR="001B5AD5" w:rsidRPr="002C1118" w:rsidRDefault="001B5AD5" w:rsidP="001B5AD5">
      <w:pPr>
        <w:spacing w:line="200" w:lineRule="exact"/>
        <w:rPr>
          <w:lang w:val="es-CL"/>
        </w:rPr>
      </w:pPr>
    </w:p>
    <w:p w:rsidR="001B5AD5" w:rsidRPr="002C1118" w:rsidRDefault="001B5AD5" w:rsidP="00FF2B2A">
      <w:pPr>
        <w:ind w:left="119" w:right="43" w:firstLine="528"/>
        <w:jc w:val="center"/>
        <w:rPr>
          <w:lang w:val="es-CL"/>
        </w:rPr>
      </w:pPr>
      <w:r w:rsidRPr="002C1118">
        <w:rPr>
          <w:b/>
          <w:bCs/>
          <w:lang w:val="es-CL"/>
        </w:rPr>
        <w:t>A</w:t>
      </w:r>
      <w:r w:rsidRPr="002C1118">
        <w:rPr>
          <w:b/>
          <w:bCs/>
          <w:spacing w:val="-1"/>
          <w:lang w:val="es-CL"/>
        </w:rPr>
        <w:t>C</w:t>
      </w:r>
      <w:r w:rsidRPr="002C1118">
        <w:rPr>
          <w:b/>
          <w:bCs/>
          <w:lang w:val="es-CL"/>
        </w:rPr>
        <w:t>UER</w:t>
      </w:r>
      <w:r w:rsidRPr="002C1118">
        <w:rPr>
          <w:b/>
          <w:bCs/>
          <w:spacing w:val="-1"/>
          <w:lang w:val="es-CL"/>
        </w:rPr>
        <w:t>D</w:t>
      </w:r>
      <w:r w:rsidRPr="002C1118">
        <w:rPr>
          <w:b/>
          <w:bCs/>
          <w:lang w:val="es-CL"/>
        </w:rPr>
        <w:t>O RE</w:t>
      </w:r>
      <w:r w:rsidRPr="002C1118">
        <w:rPr>
          <w:b/>
          <w:bCs/>
          <w:spacing w:val="-2"/>
          <w:lang w:val="es-CL"/>
        </w:rPr>
        <w:t>G</w:t>
      </w:r>
      <w:r w:rsidRPr="002C1118">
        <w:rPr>
          <w:b/>
          <w:bCs/>
          <w:lang w:val="es-CL"/>
        </w:rPr>
        <w:t>ION</w:t>
      </w:r>
      <w:r w:rsidRPr="002C1118">
        <w:rPr>
          <w:b/>
          <w:bCs/>
          <w:spacing w:val="2"/>
          <w:lang w:val="es-CL"/>
        </w:rPr>
        <w:t>A</w:t>
      </w:r>
      <w:r w:rsidRPr="002C1118">
        <w:rPr>
          <w:b/>
          <w:bCs/>
          <w:lang w:val="es-CL"/>
        </w:rPr>
        <w:t>L DE COO</w:t>
      </w:r>
      <w:r w:rsidRPr="002C1118">
        <w:rPr>
          <w:b/>
          <w:bCs/>
          <w:spacing w:val="-3"/>
          <w:lang w:val="es-CL"/>
        </w:rPr>
        <w:t>P</w:t>
      </w:r>
      <w:r w:rsidRPr="002C1118">
        <w:rPr>
          <w:b/>
          <w:bCs/>
          <w:lang w:val="es-CL"/>
        </w:rPr>
        <w:t>ER</w:t>
      </w:r>
      <w:r w:rsidRPr="002C1118">
        <w:rPr>
          <w:b/>
          <w:bCs/>
          <w:spacing w:val="-1"/>
          <w:lang w:val="es-CL"/>
        </w:rPr>
        <w:t>A</w:t>
      </w:r>
      <w:r w:rsidRPr="002C1118">
        <w:rPr>
          <w:b/>
          <w:bCs/>
          <w:lang w:val="es-CL"/>
        </w:rPr>
        <w:t>CIÓN</w:t>
      </w:r>
      <w:r w:rsidRPr="002C1118">
        <w:rPr>
          <w:b/>
          <w:bCs/>
          <w:spacing w:val="2"/>
          <w:lang w:val="es-CL"/>
        </w:rPr>
        <w:t xml:space="preserve"> </w:t>
      </w:r>
      <w:r w:rsidRPr="002C1118">
        <w:rPr>
          <w:b/>
          <w:bCs/>
          <w:spacing w:val="-3"/>
          <w:lang w:val="es-CL"/>
        </w:rPr>
        <w:t>P</w:t>
      </w:r>
      <w:r w:rsidRPr="002C1118">
        <w:rPr>
          <w:b/>
          <w:bCs/>
          <w:spacing w:val="2"/>
          <w:lang w:val="es-CL"/>
        </w:rPr>
        <w:t>A</w:t>
      </w:r>
      <w:r w:rsidRPr="002C1118">
        <w:rPr>
          <w:b/>
          <w:bCs/>
          <w:lang w:val="es-CL"/>
        </w:rPr>
        <w:t>RA</w:t>
      </w:r>
      <w:r w:rsidRPr="002C1118">
        <w:rPr>
          <w:b/>
          <w:bCs/>
          <w:spacing w:val="-1"/>
          <w:lang w:val="es-CL"/>
        </w:rPr>
        <w:t xml:space="preserve"> </w:t>
      </w:r>
      <w:r w:rsidRPr="002C1118">
        <w:rPr>
          <w:b/>
          <w:bCs/>
          <w:lang w:val="es-CL"/>
        </w:rPr>
        <w:t>LA</w:t>
      </w:r>
      <w:r w:rsidRPr="002C1118">
        <w:rPr>
          <w:b/>
          <w:bCs/>
          <w:spacing w:val="2"/>
          <w:lang w:val="es-CL"/>
        </w:rPr>
        <w:t xml:space="preserve"> </w:t>
      </w:r>
      <w:r w:rsidRPr="002C1118">
        <w:rPr>
          <w:b/>
          <w:bCs/>
          <w:spacing w:val="-3"/>
          <w:lang w:val="es-CL"/>
        </w:rPr>
        <w:t>P</w:t>
      </w:r>
      <w:r w:rsidRPr="002C1118">
        <w:rPr>
          <w:b/>
          <w:bCs/>
          <w:lang w:val="es-CL"/>
        </w:rPr>
        <w:t>RO</w:t>
      </w:r>
      <w:r w:rsidRPr="002C1118">
        <w:rPr>
          <w:b/>
          <w:bCs/>
          <w:spacing w:val="-1"/>
          <w:lang w:val="es-CL"/>
        </w:rPr>
        <w:t>M</w:t>
      </w:r>
      <w:r w:rsidRPr="002C1118">
        <w:rPr>
          <w:b/>
          <w:bCs/>
          <w:lang w:val="es-CL"/>
        </w:rPr>
        <w:t>OC</w:t>
      </w:r>
      <w:r w:rsidRPr="002C1118">
        <w:rPr>
          <w:b/>
          <w:bCs/>
          <w:spacing w:val="2"/>
          <w:lang w:val="es-CL"/>
        </w:rPr>
        <w:t>I</w:t>
      </w:r>
      <w:r w:rsidRPr="002C1118">
        <w:rPr>
          <w:b/>
          <w:bCs/>
          <w:lang w:val="es-CL"/>
        </w:rPr>
        <w:t xml:space="preserve">ÓN DE </w:t>
      </w:r>
      <w:r w:rsidRPr="002C1118">
        <w:rPr>
          <w:b/>
          <w:bCs/>
          <w:spacing w:val="1"/>
          <w:lang w:val="es-CL"/>
        </w:rPr>
        <w:t>L</w:t>
      </w:r>
      <w:r w:rsidRPr="002C1118">
        <w:rPr>
          <w:b/>
          <w:bCs/>
          <w:lang w:val="es-CL"/>
        </w:rPr>
        <w:t>A CIENCIA</w:t>
      </w:r>
      <w:r w:rsidRPr="002C1118">
        <w:rPr>
          <w:b/>
          <w:bCs/>
          <w:spacing w:val="-1"/>
          <w:lang w:val="es-CL"/>
        </w:rPr>
        <w:t xml:space="preserve"> </w:t>
      </w:r>
      <w:r w:rsidRPr="002C1118">
        <w:rPr>
          <w:b/>
          <w:bCs/>
          <w:lang w:val="es-CL"/>
        </w:rPr>
        <w:t>Y LA T</w:t>
      </w:r>
      <w:r w:rsidRPr="002C1118">
        <w:rPr>
          <w:b/>
          <w:bCs/>
          <w:spacing w:val="1"/>
          <w:lang w:val="es-CL"/>
        </w:rPr>
        <w:t>E</w:t>
      </w:r>
      <w:r w:rsidRPr="002C1118">
        <w:rPr>
          <w:b/>
          <w:bCs/>
          <w:lang w:val="es-CL"/>
        </w:rPr>
        <w:t>C</w:t>
      </w:r>
      <w:r w:rsidRPr="002C1118">
        <w:rPr>
          <w:b/>
          <w:bCs/>
          <w:spacing w:val="-1"/>
          <w:lang w:val="es-CL"/>
        </w:rPr>
        <w:t>N</w:t>
      </w:r>
      <w:r w:rsidRPr="002C1118">
        <w:rPr>
          <w:b/>
          <w:bCs/>
          <w:lang w:val="es-CL"/>
        </w:rPr>
        <w:t>O</w:t>
      </w:r>
      <w:r w:rsidRPr="002C1118">
        <w:rPr>
          <w:b/>
          <w:bCs/>
          <w:spacing w:val="1"/>
          <w:lang w:val="es-CL"/>
        </w:rPr>
        <w:t>L</w:t>
      </w:r>
      <w:r w:rsidRPr="002C1118">
        <w:rPr>
          <w:b/>
          <w:bCs/>
          <w:lang w:val="es-CL"/>
        </w:rPr>
        <w:t>O</w:t>
      </w:r>
      <w:r w:rsidRPr="002C1118">
        <w:rPr>
          <w:b/>
          <w:bCs/>
          <w:spacing w:val="-1"/>
          <w:lang w:val="es-CL"/>
        </w:rPr>
        <w:t>G</w:t>
      </w:r>
      <w:r w:rsidRPr="002C1118">
        <w:rPr>
          <w:b/>
          <w:bCs/>
          <w:lang w:val="es-CL"/>
        </w:rPr>
        <w:t xml:space="preserve">ÍA </w:t>
      </w:r>
      <w:r w:rsidRPr="002C1118">
        <w:rPr>
          <w:b/>
          <w:bCs/>
          <w:spacing w:val="-1"/>
          <w:lang w:val="es-CL"/>
        </w:rPr>
        <w:t>N</w:t>
      </w:r>
      <w:r w:rsidRPr="002C1118">
        <w:rPr>
          <w:b/>
          <w:bCs/>
          <w:lang w:val="es-CL"/>
        </w:rPr>
        <w:t>U</w:t>
      </w:r>
      <w:r w:rsidRPr="002C1118">
        <w:rPr>
          <w:b/>
          <w:bCs/>
          <w:spacing w:val="-1"/>
          <w:lang w:val="es-CL"/>
        </w:rPr>
        <w:t>C</w:t>
      </w:r>
      <w:r w:rsidRPr="002C1118">
        <w:rPr>
          <w:b/>
          <w:bCs/>
          <w:lang w:val="es-CL"/>
        </w:rPr>
        <w:t>LEA</w:t>
      </w:r>
      <w:r w:rsidRPr="002C1118">
        <w:rPr>
          <w:b/>
          <w:bCs/>
          <w:spacing w:val="-1"/>
          <w:lang w:val="es-CL"/>
        </w:rPr>
        <w:t>R</w:t>
      </w:r>
      <w:r w:rsidRPr="002C1118">
        <w:rPr>
          <w:b/>
          <w:bCs/>
          <w:lang w:val="es-CL"/>
        </w:rPr>
        <w:t>ES</w:t>
      </w:r>
      <w:r w:rsidRPr="002C1118">
        <w:rPr>
          <w:b/>
          <w:bCs/>
          <w:spacing w:val="1"/>
          <w:lang w:val="es-CL"/>
        </w:rPr>
        <w:t xml:space="preserve"> </w:t>
      </w:r>
      <w:r w:rsidRPr="002C1118">
        <w:rPr>
          <w:b/>
          <w:bCs/>
          <w:lang w:val="es-CL"/>
        </w:rPr>
        <w:t xml:space="preserve">EN </w:t>
      </w:r>
      <w:r w:rsidRPr="002C1118">
        <w:rPr>
          <w:b/>
          <w:bCs/>
          <w:spacing w:val="-1"/>
          <w:lang w:val="es-CL"/>
        </w:rPr>
        <w:t>AM</w:t>
      </w:r>
      <w:r w:rsidRPr="002C1118">
        <w:rPr>
          <w:b/>
          <w:bCs/>
          <w:lang w:val="es-CL"/>
        </w:rPr>
        <w:t>ÉRI</w:t>
      </w:r>
      <w:r w:rsidRPr="002C1118">
        <w:rPr>
          <w:b/>
          <w:bCs/>
          <w:spacing w:val="-1"/>
          <w:lang w:val="es-CL"/>
        </w:rPr>
        <w:t>C</w:t>
      </w:r>
      <w:r w:rsidRPr="002C1118">
        <w:rPr>
          <w:b/>
          <w:bCs/>
          <w:lang w:val="es-CL"/>
        </w:rPr>
        <w:t>A LATINA</w:t>
      </w:r>
      <w:r w:rsidRPr="002C1118">
        <w:rPr>
          <w:b/>
          <w:bCs/>
          <w:spacing w:val="-1"/>
          <w:lang w:val="es-CL"/>
        </w:rPr>
        <w:t xml:space="preserve"> </w:t>
      </w:r>
      <w:r w:rsidRPr="002C1118">
        <w:rPr>
          <w:b/>
          <w:bCs/>
          <w:lang w:val="es-CL"/>
        </w:rPr>
        <w:t>Y EL</w:t>
      </w:r>
      <w:r w:rsidRPr="002C1118">
        <w:rPr>
          <w:b/>
          <w:bCs/>
          <w:spacing w:val="1"/>
          <w:lang w:val="es-CL"/>
        </w:rPr>
        <w:t xml:space="preserve"> </w:t>
      </w:r>
      <w:r w:rsidRPr="002C1118">
        <w:rPr>
          <w:b/>
          <w:bCs/>
          <w:lang w:val="es-CL"/>
        </w:rPr>
        <w:t>C</w:t>
      </w:r>
      <w:r w:rsidRPr="002C1118">
        <w:rPr>
          <w:b/>
          <w:bCs/>
          <w:spacing w:val="-1"/>
          <w:lang w:val="es-CL"/>
        </w:rPr>
        <w:t>A</w:t>
      </w:r>
      <w:r w:rsidRPr="002C1118">
        <w:rPr>
          <w:b/>
          <w:bCs/>
          <w:lang w:val="es-CL"/>
        </w:rPr>
        <w:t>RIBE</w:t>
      </w:r>
    </w:p>
    <w:p w:rsidR="001B5AD5" w:rsidRPr="002C1118" w:rsidRDefault="001B5AD5" w:rsidP="00FF2B2A">
      <w:pPr>
        <w:spacing w:line="200" w:lineRule="exact"/>
        <w:jc w:val="center"/>
        <w:rPr>
          <w:lang w:val="es-CL"/>
        </w:rPr>
      </w:pPr>
    </w:p>
    <w:p w:rsidR="001B5AD5" w:rsidRPr="002C1118" w:rsidRDefault="001B5AD5" w:rsidP="00FF2B2A">
      <w:pPr>
        <w:spacing w:line="200" w:lineRule="exact"/>
        <w:jc w:val="center"/>
        <w:rPr>
          <w:lang w:val="es-CL"/>
        </w:rPr>
      </w:pPr>
    </w:p>
    <w:p w:rsidR="001B5AD5" w:rsidRPr="002C1118" w:rsidRDefault="001B5AD5" w:rsidP="00FF2B2A">
      <w:pPr>
        <w:spacing w:line="200" w:lineRule="exact"/>
        <w:jc w:val="center"/>
        <w:rPr>
          <w:lang w:val="es-CL"/>
        </w:rPr>
      </w:pPr>
    </w:p>
    <w:p w:rsidR="001B5AD5" w:rsidRPr="002C1118" w:rsidRDefault="001B5AD5" w:rsidP="00FF2B2A">
      <w:pPr>
        <w:spacing w:line="200" w:lineRule="exact"/>
        <w:jc w:val="center"/>
        <w:rPr>
          <w:lang w:val="es-CL"/>
        </w:rPr>
      </w:pPr>
    </w:p>
    <w:p w:rsidR="001B5AD5" w:rsidRPr="002C1118" w:rsidRDefault="001B5AD5" w:rsidP="00FF2B2A">
      <w:pPr>
        <w:spacing w:line="200" w:lineRule="exact"/>
        <w:jc w:val="center"/>
        <w:rPr>
          <w:lang w:val="es-CL"/>
        </w:rPr>
      </w:pPr>
    </w:p>
    <w:p w:rsidR="001B5AD5" w:rsidRPr="002C1118" w:rsidRDefault="00FF2B2A" w:rsidP="00FF2B2A">
      <w:pPr>
        <w:spacing w:line="200" w:lineRule="exact"/>
        <w:jc w:val="center"/>
        <w:rPr>
          <w:lang w:val="es-CL"/>
        </w:rPr>
      </w:pPr>
      <w:r w:rsidRPr="002C1118">
        <w:rPr>
          <w:rFonts w:eastAsiaTheme="minorHAnsi"/>
          <w:noProof/>
        </w:rPr>
        <mc:AlternateContent>
          <mc:Choice Requires="wpg">
            <w:drawing>
              <wp:anchor distT="0" distB="0" distL="114300" distR="114300" simplePos="0" relativeHeight="251660288" behindDoc="1" locked="0" layoutInCell="1" allowOverlap="1" wp14:anchorId="6B602489" wp14:editId="626690A8">
                <wp:simplePos x="0" y="0"/>
                <wp:positionH relativeFrom="page">
                  <wp:posOffset>999406</wp:posOffset>
                </wp:positionH>
                <wp:positionV relativeFrom="paragraph">
                  <wp:posOffset>80628</wp:posOffset>
                </wp:positionV>
                <wp:extent cx="5486400" cy="3829050"/>
                <wp:effectExtent l="0" t="0" r="19050" b="19050"/>
                <wp:wrapNone/>
                <wp:docPr id="40"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3829050"/>
                          <a:chOff x="3091" y="2731"/>
                          <a:chExt cx="5729" cy="3721"/>
                        </a:xfrm>
                      </wpg:grpSpPr>
                      <wpg:grpSp>
                        <wpg:cNvPr id="41" name="Group 20"/>
                        <wpg:cNvGrpSpPr>
                          <a:grpSpLocks/>
                        </wpg:cNvGrpSpPr>
                        <wpg:grpSpPr bwMode="auto">
                          <a:xfrm>
                            <a:off x="3099" y="2754"/>
                            <a:ext cx="5713" cy="2"/>
                            <a:chOff x="3099" y="2754"/>
                            <a:chExt cx="5713" cy="2"/>
                          </a:xfrm>
                        </wpg:grpSpPr>
                        <wps:wsp>
                          <wps:cNvPr id="42" name="Freeform 21"/>
                          <wps:cNvSpPr>
                            <a:spLocks/>
                          </wps:cNvSpPr>
                          <wps:spPr bwMode="auto">
                            <a:xfrm>
                              <a:off x="3099" y="2754"/>
                              <a:ext cx="5713" cy="2"/>
                            </a:xfrm>
                            <a:custGeom>
                              <a:avLst/>
                              <a:gdLst>
                                <a:gd name="T0" fmla="+- 0 3099 3099"/>
                                <a:gd name="T1" fmla="*/ T0 w 5713"/>
                                <a:gd name="T2" fmla="+- 0 8812 3099"/>
                                <a:gd name="T3" fmla="*/ T2 w 5713"/>
                              </a:gdLst>
                              <a:ahLst/>
                              <a:cxnLst>
                                <a:cxn ang="0">
                                  <a:pos x="T1" y="0"/>
                                </a:cxn>
                                <a:cxn ang="0">
                                  <a:pos x="T3" y="0"/>
                                </a:cxn>
                              </a:cxnLst>
                              <a:rect l="0" t="0" r="r" b="b"/>
                              <a:pathLst>
                                <a:path w="5713">
                                  <a:moveTo>
                                    <a:pt x="0" y="0"/>
                                  </a:moveTo>
                                  <a:lnTo>
                                    <a:pt x="571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22"/>
                        <wpg:cNvGrpSpPr>
                          <a:grpSpLocks/>
                        </wpg:cNvGrpSpPr>
                        <wpg:grpSpPr bwMode="auto">
                          <a:xfrm>
                            <a:off x="3128" y="2784"/>
                            <a:ext cx="5655" cy="2"/>
                            <a:chOff x="3128" y="2784"/>
                            <a:chExt cx="5655" cy="2"/>
                          </a:xfrm>
                        </wpg:grpSpPr>
                        <wps:wsp>
                          <wps:cNvPr id="44" name="Freeform 23"/>
                          <wps:cNvSpPr>
                            <a:spLocks/>
                          </wps:cNvSpPr>
                          <wps:spPr bwMode="auto">
                            <a:xfrm>
                              <a:off x="3128" y="2784"/>
                              <a:ext cx="5655" cy="2"/>
                            </a:xfrm>
                            <a:custGeom>
                              <a:avLst/>
                              <a:gdLst>
                                <a:gd name="T0" fmla="+- 0 3128 3128"/>
                                <a:gd name="T1" fmla="*/ T0 w 5655"/>
                                <a:gd name="T2" fmla="+- 0 8783 3128"/>
                                <a:gd name="T3" fmla="*/ T2 w 5655"/>
                              </a:gdLst>
                              <a:ahLst/>
                              <a:cxnLst>
                                <a:cxn ang="0">
                                  <a:pos x="T1" y="0"/>
                                </a:cxn>
                                <a:cxn ang="0">
                                  <a:pos x="T3" y="0"/>
                                </a:cxn>
                              </a:cxnLst>
                              <a:rect l="0" t="0" r="r" b="b"/>
                              <a:pathLst>
                                <a:path w="5655">
                                  <a:moveTo>
                                    <a:pt x="0" y="0"/>
                                  </a:moveTo>
                                  <a:lnTo>
                                    <a:pt x="5655"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24"/>
                        <wpg:cNvGrpSpPr>
                          <a:grpSpLocks/>
                        </wpg:cNvGrpSpPr>
                        <wpg:grpSpPr bwMode="auto">
                          <a:xfrm>
                            <a:off x="3135" y="2792"/>
                            <a:ext cx="2" cy="3601"/>
                            <a:chOff x="3135" y="2792"/>
                            <a:chExt cx="2" cy="3601"/>
                          </a:xfrm>
                        </wpg:grpSpPr>
                        <wps:wsp>
                          <wps:cNvPr id="46" name="Freeform 25"/>
                          <wps:cNvSpPr>
                            <a:spLocks/>
                          </wps:cNvSpPr>
                          <wps:spPr bwMode="auto">
                            <a:xfrm>
                              <a:off x="3135" y="2792"/>
                              <a:ext cx="2" cy="3601"/>
                            </a:xfrm>
                            <a:custGeom>
                              <a:avLst/>
                              <a:gdLst>
                                <a:gd name="T0" fmla="+- 0 2792 2792"/>
                                <a:gd name="T1" fmla="*/ 2792 h 3601"/>
                                <a:gd name="T2" fmla="+- 0 6393 2792"/>
                                <a:gd name="T3" fmla="*/ 6393 h 3601"/>
                              </a:gdLst>
                              <a:ahLst/>
                              <a:cxnLst>
                                <a:cxn ang="0">
                                  <a:pos x="0" y="T1"/>
                                </a:cxn>
                                <a:cxn ang="0">
                                  <a:pos x="0" y="T3"/>
                                </a:cxn>
                              </a:cxnLst>
                              <a:rect l="0" t="0" r="r" b="b"/>
                              <a:pathLst>
                                <a:path h="3601">
                                  <a:moveTo>
                                    <a:pt x="0" y="0"/>
                                  </a:moveTo>
                                  <a:lnTo>
                                    <a:pt x="0" y="360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26"/>
                        <wpg:cNvGrpSpPr>
                          <a:grpSpLocks/>
                        </wpg:cNvGrpSpPr>
                        <wpg:grpSpPr bwMode="auto">
                          <a:xfrm>
                            <a:off x="3106" y="2739"/>
                            <a:ext cx="2" cy="3704"/>
                            <a:chOff x="3106" y="2739"/>
                            <a:chExt cx="2" cy="3704"/>
                          </a:xfrm>
                        </wpg:grpSpPr>
                        <wps:wsp>
                          <wps:cNvPr id="48" name="Freeform 27"/>
                          <wps:cNvSpPr>
                            <a:spLocks/>
                          </wps:cNvSpPr>
                          <wps:spPr bwMode="auto">
                            <a:xfrm>
                              <a:off x="3106" y="2739"/>
                              <a:ext cx="2" cy="3704"/>
                            </a:xfrm>
                            <a:custGeom>
                              <a:avLst/>
                              <a:gdLst>
                                <a:gd name="T0" fmla="+- 0 2739 2739"/>
                                <a:gd name="T1" fmla="*/ 2739 h 3704"/>
                                <a:gd name="T2" fmla="+- 0 6443 2739"/>
                                <a:gd name="T3" fmla="*/ 6443 h 3704"/>
                              </a:gdLst>
                              <a:ahLst/>
                              <a:cxnLst>
                                <a:cxn ang="0">
                                  <a:pos x="0" y="T1"/>
                                </a:cxn>
                                <a:cxn ang="0">
                                  <a:pos x="0" y="T3"/>
                                </a:cxn>
                              </a:cxnLst>
                              <a:rect l="0" t="0" r="r" b="b"/>
                              <a:pathLst>
                                <a:path h="3704">
                                  <a:moveTo>
                                    <a:pt x="0" y="0"/>
                                  </a:moveTo>
                                  <a:lnTo>
                                    <a:pt x="0" y="370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28"/>
                        <wpg:cNvGrpSpPr>
                          <a:grpSpLocks/>
                        </wpg:cNvGrpSpPr>
                        <wpg:grpSpPr bwMode="auto">
                          <a:xfrm>
                            <a:off x="3099" y="6429"/>
                            <a:ext cx="5713" cy="2"/>
                            <a:chOff x="3099" y="6429"/>
                            <a:chExt cx="5713" cy="2"/>
                          </a:xfrm>
                        </wpg:grpSpPr>
                        <wps:wsp>
                          <wps:cNvPr id="50" name="Freeform 29"/>
                          <wps:cNvSpPr>
                            <a:spLocks/>
                          </wps:cNvSpPr>
                          <wps:spPr bwMode="auto">
                            <a:xfrm>
                              <a:off x="3099" y="6429"/>
                              <a:ext cx="5713" cy="2"/>
                            </a:xfrm>
                            <a:custGeom>
                              <a:avLst/>
                              <a:gdLst>
                                <a:gd name="T0" fmla="+- 0 3099 3099"/>
                                <a:gd name="T1" fmla="*/ T0 w 5713"/>
                                <a:gd name="T2" fmla="+- 0 8812 3099"/>
                                <a:gd name="T3" fmla="*/ T2 w 5713"/>
                              </a:gdLst>
                              <a:ahLst/>
                              <a:cxnLst>
                                <a:cxn ang="0">
                                  <a:pos x="T1" y="0"/>
                                </a:cxn>
                                <a:cxn ang="0">
                                  <a:pos x="T3" y="0"/>
                                </a:cxn>
                              </a:cxnLst>
                              <a:rect l="0" t="0" r="r" b="b"/>
                              <a:pathLst>
                                <a:path w="5713">
                                  <a:moveTo>
                                    <a:pt x="0" y="0"/>
                                  </a:moveTo>
                                  <a:lnTo>
                                    <a:pt x="571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30"/>
                        <wpg:cNvGrpSpPr>
                          <a:grpSpLocks/>
                        </wpg:cNvGrpSpPr>
                        <wpg:grpSpPr bwMode="auto">
                          <a:xfrm>
                            <a:off x="3128" y="6400"/>
                            <a:ext cx="5655" cy="2"/>
                            <a:chOff x="3128" y="6400"/>
                            <a:chExt cx="5655" cy="2"/>
                          </a:xfrm>
                        </wpg:grpSpPr>
                        <wps:wsp>
                          <wps:cNvPr id="52" name="Freeform 31"/>
                          <wps:cNvSpPr>
                            <a:spLocks/>
                          </wps:cNvSpPr>
                          <wps:spPr bwMode="auto">
                            <a:xfrm>
                              <a:off x="3128" y="6400"/>
                              <a:ext cx="5655" cy="2"/>
                            </a:xfrm>
                            <a:custGeom>
                              <a:avLst/>
                              <a:gdLst>
                                <a:gd name="T0" fmla="+- 0 3128 3128"/>
                                <a:gd name="T1" fmla="*/ T0 w 5655"/>
                                <a:gd name="T2" fmla="+- 0 8783 3128"/>
                                <a:gd name="T3" fmla="*/ T2 w 5655"/>
                              </a:gdLst>
                              <a:ahLst/>
                              <a:cxnLst>
                                <a:cxn ang="0">
                                  <a:pos x="T1" y="0"/>
                                </a:cxn>
                                <a:cxn ang="0">
                                  <a:pos x="T3" y="0"/>
                                </a:cxn>
                              </a:cxnLst>
                              <a:rect l="0" t="0" r="r" b="b"/>
                              <a:pathLst>
                                <a:path w="5655">
                                  <a:moveTo>
                                    <a:pt x="0" y="0"/>
                                  </a:moveTo>
                                  <a:lnTo>
                                    <a:pt x="565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32"/>
                        <wpg:cNvGrpSpPr>
                          <a:grpSpLocks/>
                        </wpg:cNvGrpSpPr>
                        <wpg:grpSpPr bwMode="auto">
                          <a:xfrm>
                            <a:off x="8805" y="2739"/>
                            <a:ext cx="2" cy="3704"/>
                            <a:chOff x="8805" y="2739"/>
                            <a:chExt cx="2" cy="3704"/>
                          </a:xfrm>
                        </wpg:grpSpPr>
                        <wps:wsp>
                          <wps:cNvPr id="54" name="Freeform 33"/>
                          <wps:cNvSpPr>
                            <a:spLocks/>
                          </wps:cNvSpPr>
                          <wps:spPr bwMode="auto">
                            <a:xfrm>
                              <a:off x="8805" y="2739"/>
                              <a:ext cx="2" cy="3704"/>
                            </a:xfrm>
                            <a:custGeom>
                              <a:avLst/>
                              <a:gdLst>
                                <a:gd name="T0" fmla="+- 0 2739 2739"/>
                                <a:gd name="T1" fmla="*/ 2739 h 3704"/>
                                <a:gd name="T2" fmla="+- 0 6443 2739"/>
                                <a:gd name="T3" fmla="*/ 6443 h 3704"/>
                              </a:gdLst>
                              <a:ahLst/>
                              <a:cxnLst>
                                <a:cxn ang="0">
                                  <a:pos x="0" y="T1"/>
                                </a:cxn>
                                <a:cxn ang="0">
                                  <a:pos x="0" y="T3"/>
                                </a:cxn>
                              </a:cxnLst>
                              <a:rect l="0" t="0" r="r" b="b"/>
                              <a:pathLst>
                                <a:path h="3704">
                                  <a:moveTo>
                                    <a:pt x="0" y="0"/>
                                  </a:moveTo>
                                  <a:lnTo>
                                    <a:pt x="0" y="370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34"/>
                        <wpg:cNvGrpSpPr>
                          <a:grpSpLocks/>
                        </wpg:cNvGrpSpPr>
                        <wpg:grpSpPr bwMode="auto">
                          <a:xfrm>
                            <a:off x="8776" y="2792"/>
                            <a:ext cx="2" cy="3601"/>
                            <a:chOff x="8776" y="2792"/>
                            <a:chExt cx="2" cy="3601"/>
                          </a:xfrm>
                        </wpg:grpSpPr>
                        <wps:wsp>
                          <wps:cNvPr id="56" name="Freeform 35"/>
                          <wps:cNvSpPr>
                            <a:spLocks/>
                          </wps:cNvSpPr>
                          <wps:spPr bwMode="auto">
                            <a:xfrm>
                              <a:off x="8776" y="2792"/>
                              <a:ext cx="2" cy="3601"/>
                            </a:xfrm>
                            <a:custGeom>
                              <a:avLst/>
                              <a:gdLst>
                                <a:gd name="T0" fmla="+- 0 2792 2792"/>
                                <a:gd name="T1" fmla="*/ 2792 h 3601"/>
                                <a:gd name="T2" fmla="+- 0 6393 2792"/>
                                <a:gd name="T3" fmla="*/ 6393 h 3601"/>
                              </a:gdLst>
                              <a:ahLst/>
                              <a:cxnLst>
                                <a:cxn ang="0">
                                  <a:pos x="0" y="T1"/>
                                </a:cxn>
                                <a:cxn ang="0">
                                  <a:pos x="0" y="T3"/>
                                </a:cxn>
                              </a:cxnLst>
                              <a:rect l="0" t="0" r="r" b="b"/>
                              <a:pathLst>
                                <a:path h="3601">
                                  <a:moveTo>
                                    <a:pt x="0" y="0"/>
                                  </a:moveTo>
                                  <a:lnTo>
                                    <a:pt x="0" y="360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C3CBBA" id="Grupo 40" o:spid="_x0000_s1026" style="position:absolute;margin-left:78.7pt;margin-top:6.35pt;width:6in;height:301.5pt;z-index:-251656192;mso-position-horizontal-relative:page" coordorigin="3091,2731" coordsize="5729,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">
                <v:group id="Group 20" o:spid="_x0000_s1027" style="position:absolute;left:3099;top:2754;width:5713;height:2" coordorigin="3099,2754" coordsize="57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21" o:spid="_x0000_s1028" style="position:absolute;left:3099;top:2754;width:5713;height:2;visibility:visible;mso-wrap-style:square;v-text-anchor:top" coordsize="5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fLMQA&#10;AADbAAAADwAAAGRycy9kb3ducmV2LnhtbESPQWsCMRSE7wX/Q3iCl6JZpayyGiUIBUEorRXPj81z&#10;d3Xzsiapbv99Uyj0OMzMN8xq09tW3MmHxrGC6SQDQVw603Cl4Pj5Ol6ACBHZYOuYFHxTgM168LTC&#10;wrgHf9D9ECuRIBwKVFDH2BVShrImi2HiOuLknZ23GJP0lTQeHwluWznLslxabDgt1NjRtqbyeviy&#10;CnZd8Plpu3im/W2u8+pdX/SbVmo07PUSRKQ+/of/2juj4GUG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ZnyzEAAAA2wAAAA8AAAAAAAAAAAAAAAAAmAIAAGRycy9k&#10;b3ducmV2LnhtbFBLBQYAAAAABAAEAPUAAACJAwAAAAA=&#10;" path="m,l5713,e" filled="f" strokeweight=".82pt">
                    <v:path arrowok="t" o:connecttype="custom" o:connectlocs="0,0;5713,0" o:connectangles="0,0"/>
                  </v:shape>
                </v:group>
                <v:group id="Group 22" o:spid="_x0000_s1029" style="position:absolute;left:3128;top:2784;width:5655;height:2" coordorigin="3128,2784" coordsize="56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23" o:spid="_x0000_s1030" style="position:absolute;left:3128;top:2784;width:5655;height:2;visibility:visible;mso-wrap-style:square;v-text-anchor:top" coordsize="5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fsAA&#10;AADbAAAADwAAAGRycy9kb3ducmV2LnhtbESPQYvCMBSE7wv+h/AEb5q6lEWqUYogK3jaqvdn82yK&#10;zUtpYm3/vVlY2OMwM98wm91gG9FT52vHCpaLBARx6XTNlYLL+TBfgfABWWPjmBSM5GG3nXxsMNPu&#10;xT/UF6ESEcI+QwUmhDaT0peGLPqFa4mjd3edxRBlV0nd4SvCbSM/k+RLWqw5LhhsaW+ofBRPq6C6&#10;cfrsc0PF/p4vT+Z7vI55odRsOuRrEIGG8B/+ax+1gjSF3y/xB8jt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2tfsAAAADbAAAADwAAAAAAAAAAAAAAAACYAgAAZHJzL2Rvd25y&#10;ZXYueG1sUEsFBgAAAAAEAAQA9QAAAIUDAAAAAA==&#10;" path="m,l5655,e" filled="f" strokeweight=".94pt">
                    <v:path arrowok="t" o:connecttype="custom" o:connectlocs="0,0;5655,0" o:connectangles="0,0"/>
                  </v:shape>
                </v:group>
                <v:group id="Group 24" o:spid="_x0000_s1031" style="position:absolute;left:3135;top:2792;width:2;height:3601" coordorigin="3135,2792" coordsize="2,36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5" o:spid="_x0000_s1032" style="position:absolute;left:3135;top:2792;width:2;height:3601;visibility:visible;mso-wrap-style:square;v-text-anchor:top" coordsize="2,3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xZsQA&#10;AADbAAAADwAAAGRycy9kb3ducmV2LnhtbESPT4vCMBTE74LfITxhb5pWVKQaRcsKu+jFP+D10Tzb&#10;YvNSmmyt++nNwoLHYWZ+wyzXnalES40rLSuIRxEI4szqknMFl/NuOAfhPLLGyjIpeJKD9arfW2Ki&#10;7YOP1J58LgKEXYIKCu/rREqXFWTQjWxNHLybbQz6IJtc6gYfAW4qOY6imTRYclgosKa0oOx++jEK&#10;9vEz/fw2/tru4/q8mabtYft7U+pj0G0WIDx1/h3+b39pBZMZ/H0JP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csWbEAAAA2wAAAA8AAAAAAAAAAAAAAAAAmAIAAGRycy9k&#10;b3ducmV2LnhtbFBLBQYAAAAABAAEAPUAAACJAwAAAAA=&#10;" path="m,l,3601e" filled="f" strokeweight=".82pt">
                    <v:path arrowok="t" o:connecttype="custom" o:connectlocs="0,2792;0,6393" o:connectangles="0,0"/>
                  </v:shape>
                </v:group>
                <v:group id="Group 26" o:spid="_x0000_s1033" style="position:absolute;left:3106;top:2739;width:2;height:3704" coordorigin="3106,2739" coordsize="2,3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27" o:spid="_x0000_s1034" style="position:absolute;left:3106;top:2739;width:2;height:3704;visibility:visible;mso-wrap-style:square;v-text-anchor:top" coordsize="2,3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HV8AA&#10;AADbAAAADwAAAGRycy9kb3ducmV2LnhtbERPz2vCMBS+D/wfwhN2EU3rhpRqFJGJu64Kenw0z6bY&#10;vJQm08y/fjkMdvz4fq820XbiToNvHSvIZxkI4trplhsFp+N+WoDwAVlj55gU/JCHzXr0ssJSuwd/&#10;0b0KjUgh7EtUYELoSyl9bciin7meOHFXN1gMCQ6N1AM+Urjt5DzLFtJiy6nBYE87Q/Wt+rYKnjGP&#10;H4fL5OxyLYtJ9Va73hRKvY7jdgkiUAz/4j/3p1bwnsamL+kH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DaHV8AAAADbAAAADwAAAAAAAAAAAAAAAACYAgAAZHJzL2Rvd25y&#10;ZXYueG1sUEsFBgAAAAAEAAQA9QAAAIUDAAAAAA==&#10;" path="m,l,3704e" filled="f" strokeweight=".82pt">
                    <v:path arrowok="t" o:connecttype="custom" o:connectlocs="0,2739;0,6443" o:connectangles="0,0"/>
                  </v:shape>
                </v:group>
                <v:group id="Group 28" o:spid="_x0000_s1035" style="position:absolute;left:3099;top:6429;width:5713;height:2" coordorigin="3099,6429" coordsize="57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29" o:spid="_x0000_s1036" style="position:absolute;left:3099;top:6429;width:5713;height:2;visibility:visible;mso-wrap-style:square;v-text-anchor:top" coordsize="57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yHcIA&#10;AADbAAAADwAAAGRycy9kb3ducmV2LnhtbERPW2vCMBR+H+w/hCPsZWi6wapU0xKEgTAY84LPh+bY&#10;VpuTLsm0+/fLw8DHj+++qkbbiyv50DlW8DLLQBDXznTcKDjs36cLECEiG+wdk4JfClCVjw8rLIy7&#10;8Zauu9iIFMKhQAVtjEMhZahbshhmbiBO3Ml5izFB30jj8ZbCbS9fsyyXFjtODS0OtG6pvux+rILN&#10;EHx+XC+e6eN7rvPmS5/1p1bqaTLqJYhIY7yL/90bo+AtrU9f0g+Q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njIdwgAAANsAAAAPAAAAAAAAAAAAAAAAAJgCAABkcnMvZG93&#10;bnJldi54bWxQSwUGAAAAAAQABAD1AAAAhwMAAAAA&#10;" path="m,l5713,e" filled="f" strokeweight=".82pt">
                    <v:path arrowok="t" o:connecttype="custom" o:connectlocs="0,0;5713,0" o:connectangles="0,0"/>
                  </v:shape>
                </v:group>
                <v:group id="Group 30" o:spid="_x0000_s1037" style="position:absolute;left:3128;top:6400;width:5655;height:2" coordorigin="3128,6400" coordsize="56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31" o:spid="_x0000_s1038" style="position:absolute;left:3128;top:6400;width:5655;height:2;visibility:visible;mso-wrap-style:square;v-text-anchor:top" coordsize="56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bwsQA&#10;AADbAAAADwAAAGRycy9kb3ducmV2LnhtbESPS2vDMBCE74X8B7GB3Bo5T1I3SkgDhdJT84D2uFgb&#10;y9hauZbqqP++KgRyHGbmG2a9jbYRPXW+cqxgMs5AEBdOV1wqOJ9eH1cgfEDW2DgmBb/kYbsZPKwx&#10;1+7KB+qPoRQJwj5HBSaENpfSF4Ys+rFriZN3cZ3FkGRXSt3hNcFtI6dZtpQWK04LBlvaGyrq449V&#10;MDdf7x91P6/jSzH7jN9PF9wve6VGw7h7BhEohnv41n7TChZT+P+Sf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MG8LEAAAA2wAAAA8AAAAAAAAAAAAAAAAAmAIAAGRycy9k&#10;b3ducmV2LnhtbFBLBQYAAAAABAAEAPUAAACJAwAAAAA=&#10;" path="m,l5655,e" filled="f" strokeweight=".82pt">
                    <v:path arrowok="t" o:connecttype="custom" o:connectlocs="0,0;5655,0" o:connectangles="0,0"/>
                  </v:shape>
                </v:group>
                <v:group id="Group 32" o:spid="_x0000_s1039" style="position:absolute;left:8805;top:2739;width:2;height:3704" coordorigin="8805,2739" coordsize="2,37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33" o:spid="_x0000_s1040" style="position:absolute;left:8805;top:2739;width:2;height:3704;visibility:visible;mso-wrap-style:square;v-text-anchor:top" coordsize="2,3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Ibj8MA&#10;AADbAAAADwAAAGRycy9kb3ducmV2LnhtbESPQWsCMRSE70L/Q3iFXkSz21pZVqOUUqnXbgU9PjbP&#10;zeLmZdmkGvvrG6HgcZiZb5jlOtpOnGnwrWMF+TQDQVw73XKjYPe9mRQgfEDW2DkmBVfysF49jJZY&#10;anfhLzpXoREJwr5EBSaEvpTS14Ys+qnriZN3dIPFkOTQSD3gJcFtJ5+zbC4ttpwWDPb0bqg+VT9W&#10;wW/M48fnYbx3uZbFuHqpXW8KpZ4e49sCRKAY7uH/9lYreJ3B7U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Ibj8MAAADbAAAADwAAAAAAAAAAAAAAAACYAgAAZHJzL2Rv&#10;d25yZXYueG1sUEsFBgAAAAAEAAQA9QAAAIgDAAAAAA==&#10;" path="m,l,3704e" filled="f" strokeweight=".82pt">
                    <v:path arrowok="t" o:connecttype="custom" o:connectlocs="0,2739;0,6443" o:connectangles="0,0"/>
                  </v:shape>
                </v:group>
                <v:group id="Group 34" o:spid="_x0000_s1041" style="position:absolute;left:8776;top:2792;width:2;height:3601" coordorigin="8776,2792" coordsize="2,36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35" o:spid="_x0000_s1042" style="position:absolute;left:8776;top:2792;width:2;height:3601;visibility:visible;mso-wrap-style:square;v-text-anchor:top" coordsize="2,3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Unu8MA&#10;AADbAAAADwAAAGRycy9kb3ducmV2LnhtbESPQYvCMBSE7wv+h/AEb2taQVmqUbQoKHpZXdjro3m2&#10;xealNLFWf70RBI/DzHzDzBadqURLjSstK4iHEQjizOqScwV/p833DwjnkTVWlknBnRws5r2vGSba&#10;3viX2qPPRYCwS1BB4X2dSOmyggy6oa2Jg3e2jUEfZJNL3eAtwE0lR1E0kQZLDgsF1pQWlF2OV6Ng&#10;H9/T9c74/3Yf16flOG0Pq8dZqUG/W05BeOr8J/xub7WC8QReX8IP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Unu8MAAADbAAAADwAAAAAAAAAAAAAAAACYAgAAZHJzL2Rv&#10;d25yZXYueG1sUEsFBgAAAAAEAAQA9QAAAIgDAAAAAA==&#10;" path="m,l,3601e" filled="f" strokeweight=".82pt">
                    <v:path arrowok="t" o:connecttype="custom" o:connectlocs="0,2792;0,6393" o:connectangles="0,0"/>
                  </v:shape>
                </v:group>
                <w10:wrap anchorx="page"/>
              </v:group>
            </w:pict>
          </mc:Fallback>
        </mc:AlternateContent>
      </w:r>
    </w:p>
    <w:p w:rsidR="001B5AD5" w:rsidRPr="002C1118" w:rsidRDefault="001B5AD5" w:rsidP="00FF2B2A">
      <w:pPr>
        <w:spacing w:line="200" w:lineRule="exact"/>
        <w:jc w:val="center"/>
        <w:rPr>
          <w:lang w:val="es-CL"/>
        </w:rPr>
      </w:pPr>
    </w:p>
    <w:p w:rsidR="001B5AD5" w:rsidRPr="002C1118" w:rsidRDefault="001B5AD5" w:rsidP="00FF2B2A">
      <w:pPr>
        <w:spacing w:line="200" w:lineRule="exact"/>
        <w:jc w:val="center"/>
        <w:rPr>
          <w:lang w:val="es-CL"/>
        </w:rPr>
      </w:pPr>
    </w:p>
    <w:p w:rsidR="001B5AD5" w:rsidRPr="002C1118" w:rsidRDefault="001B5AD5" w:rsidP="00FF2B2A">
      <w:pPr>
        <w:spacing w:line="200" w:lineRule="exact"/>
        <w:jc w:val="center"/>
        <w:rPr>
          <w:lang w:val="es-CL"/>
        </w:rPr>
      </w:pPr>
    </w:p>
    <w:p w:rsidR="001B5AD5" w:rsidRPr="002C1118" w:rsidRDefault="001B5AD5" w:rsidP="00FF2B2A">
      <w:pPr>
        <w:spacing w:line="200" w:lineRule="exact"/>
        <w:jc w:val="center"/>
        <w:rPr>
          <w:lang w:val="es-CL"/>
        </w:rPr>
      </w:pPr>
    </w:p>
    <w:p w:rsidR="001B5AD5" w:rsidRPr="002C1118" w:rsidRDefault="001B5AD5" w:rsidP="00FF2B2A">
      <w:pPr>
        <w:spacing w:line="200" w:lineRule="exact"/>
        <w:jc w:val="center"/>
        <w:rPr>
          <w:lang w:val="es-CL"/>
        </w:rPr>
      </w:pPr>
    </w:p>
    <w:p w:rsidR="001B5AD5" w:rsidRPr="002C1118" w:rsidRDefault="001B5AD5" w:rsidP="00FF2B2A">
      <w:pPr>
        <w:spacing w:line="200" w:lineRule="exact"/>
        <w:ind w:left="284" w:right="733"/>
        <w:jc w:val="center"/>
        <w:rPr>
          <w:lang w:val="es-CL"/>
        </w:rPr>
      </w:pPr>
    </w:p>
    <w:p w:rsidR="001B5AD5" w:rsidRPr="002C1118" w:rsidRDefault="001B5AD5" w:rsidP="00F33DA3">
      <w:pPr>
        <w:spacing w:before="13" w:line="220" w:lineRule="exact"/>
        <w:ind w:left="709" w:right="449"/>
        <w:jc w:val="center"/>
        <w:rPr>
          <w:lang w:val="es-CL"/>
        </w:rPr>
      </w:pPr>
    </w:p>
    <w:p w:rsidR="00FF2B2A" w:rsidRDefault="003E1892" w:rsidP="00F33DA3">
      <w:pPr>
        <w:ind w:left="709" w:right="449"/>
        <w:jc w:val="center"/>
        <w:rPr>
          <w:b/>
          <w:bCs/>
          <w:lang w:val="es-CL"/>
        </w:rPr>
      </w:pPr>
      <w:r w:rsidRPr="002C1118">
        <w:rPr>
          <w:b/>
          <w:bCs/>
          <w:lang w:val="es-CL"/>
        </w:rPr>
        <w:t>“</w:t>
      </w:r>
      <w:r w:rsidR="007879A9" w:rsidRPr="002C1118">
        <w:rPr>
          <w:b/>
          <w:bCs/>
          <w:lang w:val="es-CL"/>
        </w:rPr>
        <w:t xml:space="preserve">USO DE </w:t>
      </w:r>
      <w:r w:rsidR="007879A9" w:rsidRPr="002C1118">
        <w:rPr>
          <w:b/>
          <w:bCs/>
          <w:spacing w:val="-1"/>
          <w:lang w:val="es-CL"/>
        </w:rPr>
        <w:t>TÉC</w:t>
      </w:r>
      <w:r w:rsidR="007879A9" w:rsidRPr="002C1118">
        <w:rPr>
          <w:b/>
          <w:bCs/>
          <w:spacing w:val="1"/>
          <w:lang w:val="es-CL"/>
        </w:rPr>
        <w:t>N</w:t>
      </w:r>
      <w:r w:rsidR="007879A9" w:rsidRPr="002C1118">
        <w:rPr>
          <w:b/>
          <w:bCs/>
          <w:lang w:val="es-CL"/>
        </w:rPr>
        <w:t>ICAS DE</w:t>
      </w:r>
      <w:r w:rsidR="007879A9" w:rsidRPr="002C1118">
        <w:rPr>
          <w:b/>
          <w:bCs/>
          <w:spacing w:val="-1"/>
          <w:lang w:val="es-CL"/>
        </w:rPr>
        <w:t xml:space="preserve"> </w:t>
      </w:r>
      <w:r w:rsidR="007879A9" w:rsidRPr="002C1118">
        <w:rPr>
          <w:b/>
          <w:bCs/>
          <w:lang w:val="es-CL"/>
        </w:rPr>
        <w:t>ISÓT</w:t>
      </w:r>
      <w:r w:rsidR="007879A9" w:rsidRPr="002C1118">
        <w:rPr>
          <w:b/>
          <w:bCs/>
          <w:spacing w:val="2"/>
          <w:lang w:val="es-CL"/>
        </w:rPr>
        <w:t>O</w:t>
      </w:r>
      <w:r w:rsidR="007879A9" w:rsidRPr="002C1118">
        <w:rPr>
          <w:b/>
          <w:bCs/>
          <w:spacing w:val="1"/>
          <w:lang w:val="es-CL"/>
        </w:rPr>
        <w:t>P</w:t>
      </w:r>
      <w:r w:rsidR="007879A9" w:rsidRPr="002C1118">
        <w:rPr>
          <w:b/>
          <w:bCs/>
          <w:lang w:val="es-CL"/>
        </w:rPr>
        <w:t xml:space="preserve">OS </w:t>
      </w:r>
      <w:r w:rsidR="007879A9" w:rsidRPr="002C1118">
        <w:rPr>
          <w:b/>
          <w:bCs/>
          <w:spacing w:val="-1"/>
          <w:lang w:val="es-CL"/>
        </w:rPr>
        <w:t>E</w:t>
      </w:r>
      <w:r w:rsidR="007879A9" w:rsidRPr="002C1118">
        <w:rPr>
          <w:b/>
          <w:bCs/>
          <w:lang w:val="es-CL"/>
        </w:rPr>
        <w:t>STAB</w:t>
      </w:r>
      <w:r w:rsidR="007879A9" w:rsidRPr="002C1118">
        <w:rPr>
          <w:b/>
          <w:bCs/>
          <w:spacing w:val="1"/>
          <w:lang w:val="es-CL"/>
        </w:rPr>
        <w:t>L</w:t>
      </w:r>
      <w:r w:rsidR="007879A9" w:rsidRPr="002C1118">
        <w:rPr>
          <w:b/>
          <w:bCs/>
          <w:spacing w:val="-1"/>
          <w:lang w:val="es-CL"/>
        </w:rPr>
        <w:t>E</w:t>
      </w:r>
      <w:r w:rsidR="007879A9" w:rsidRPr="002C1118">
        <w:rPr>
          <w:b/>
          <w:bCs/>
          <w:lang w:val="es-CL"/>
        </w:rPr>
        <w:t xml:space="preserve">S PARA </w:t>
      </w:r>
      <w:r w:rsidR="007879A9" w:rsidRPr="002C1118">
        <w:rPr>
          <w:b/>
          <w:bCs/>
          <w:spacing w:val="-1"/>
          <w:lang w:val="es-CL"/>
        </w:rPr>
        <w:t>E</w:t>
      </w:r>
      <w:r w:rsidR="007879A9" w:rsidRPr="002C1118">
        <w:rPr>
          <w:b/>
          <w:bCs/>
          <w:lang w:val="es-CL"/>
        </w:rPr>
        <w:t xml:space="preserve">L </w:t>
      </w:r>
    </w:p>
    <w:p w:rsidR="001B5AD5" w:rsidRPr="002C1118" w:rsidRDefault="007879A9" w:rsidP="00F33DA3">
      <w:pPr>
        <w:ind w:left="709" w:right="449"/>
        <w:jc w:val="center"/>
        <w:rPr>
          <w:b/>
          <w:bCs/>
          <w:lang w:val="es-CL"/>
        </w:rPr>
      </w:pPr>
      <w:r w:rsidRPr="002C1118">
        <w:rPr>
          <w:b/>
          <w:bCs/>
          <w:spacing w:val="-3"/>
          <w:lang w:val="es-CL"/>
        </w:rPr>
        <w:t>M</w:t>
      </w:r>
      <w:r w:rsidRPr="002C1118">
        <w:rPr>
          <w:b/>
          <w:bCs/>
          <w:lang w:val="es-CL"/>
        </w:rPr>
        <w:t>O</w:t>
      </w:r>
      <w:r w:rsidRPr="002C1118">
        <w:rPr>
          <w:b/>
          <w:bCs/>
          <w:spacing w:val="1"/>
          <w:lang w:val="es-CL"/>
        </w:rPr>
        <w:t>N</w:t>
      </w:r>
      <w:r w:rsidRPr="002C1118">
        <w:rPr>
          <w:b/>
          <w:bCs/>
          <w:lang w:val="es-CL"/>
        </w:rPr>
        <w:t>ITO</w:t>
      </w:r>
      <w:r w:rsidRPr="002C1118">
        <w:rPr>
          <w:b/>
          <w:bCs/>
          <w:spacing w:val="1"/>
          <w:lang w:val="es-CL"/>
        </w:rPr>
        <w:t>R</w:t>
      </w:r>
      <w:r w:rsidRPr="002C1118">
        <w:rPr>
          <w:b/>
          <w:bCs/>
          <w:spacing w:val="-1"/>
          <w:lang w:val="es-CL"/>
        </w:rPr>
        <w:t>E</w:t>
      </w:r>
      <w:r w:rsidRPr="002C1118">
        <w:rPr>
          <w:b/>
          <w:bCs/>
          <w:lang w:val="es-CL"/>
        </w:rPr>
        <w:t>O Y LAS I</w:t>
      </w:r>
      <w:r w:rsidRPr="002C1118">
        <w:rPr>
          <w:b/>
          <w:bCs/>
          <w:spacing w:val="1"/>
          <w:lang w:val="es-CL"/>
        </w:rPr>
        <w:t>N</w:t>
      </w:r>
      <w:r w:rsidRPr="002C1118">
        <w:rPr>
          <w:b/>
          <w:bCs/>
          <w:lang w:val="es-CL"/>
        </w:rPr>
        <w:t>T</w:t>
      </w:r>
      <w:r w:rsidRPr="002C1118">
        <w:rPr>
          <w:b/>
          <w:bCs/>
          <w:spacing w:val="-2"/>
          <w:lang w:val="es-CL"/>
        </w:rPr>
        <w:t>E</w:t>
      </w:r>
      <w:r w:rsidRPr="002C1118">
        <w:rPr>
          <w:b/>
          <w:bCs/>
          <w:spacing w:val="-1"/>
          <w:lang w:val="es-CL"/>
        </w:rPr>
        <w:t>R</w:t>
      </w:r>
      <w:r w:rsidRPr="002C1118">
        <w:rPr>
          <w:b/>
          <w:bCs/>
          <w:lang w:val="es-CL"/>
        </w:rPr>
        <w:t>V</w:t>
      </w:r>
      <w:r w:rsidRPr="002C1118">
        <w:rPr>
          <w:b/>
          <w:bCs/>
          <w:spacing w:val="1"/>
          <w:lang w:val="es-CL"/>
        </w:rPr>
        <w:t>EN</w:t>
      </w:r>
      <w:r w:rsidRPr="002C1118">
        <w:rPr>
          <w:b/>
          <w:bCs/>
          <w:spacing w:val="-1"/>
          <w:lang w:val="es-CL"/>
        </w:rPr>
        <w:t>C</w:t>
      </w:r>
      <w:r w:rsidRPr="002C1118">
        <w:rPr>
          <w:b/>
          <w:bCs/>
          <w:lang w:val="es-CL"/>
        </w:rPr>
        <w:t>IO</w:t>
      </w:r>
      <w:r w:rsidRPr="002C1118">
        <w:rPr>
          <w:b/>
          <w:bCs/>
          <w:spacing w:val="1"/>
          <w:lang w:val="es-CL"/>
        </w:rPr>
        <w:t>N</w:t>
      </w:r>
      <w:r w:rsidRPr="002C1118">
        <w:rPr>
          <w:b/>
          <w:bCs/>
          <w:spacing w:val="-1"/>
          <w:lang w:val="es-CL"/>
        </w:rPr>
        <w:t>E</w:t>
      </w:r>
      <w:r w:rsidRPr="002C1118">
        <w:rPr>
          <w:b/>
          <w:bCs/>
          <w:lang w:val="es-CL"/>
        </w:rPr>
        <w:t xml:space="preserve">S </w:t>
      </w:r>
      <w:r w:rsidRPr="002C1118">
        <w:rPr>
          <w:b/>
          <w:bCs/>
          <w:spacing w:val="1"/>
          <w:lang w:val="es-CL"/>
        </w:rPr>
        <w:t>P</w:t>
      </w:r>
      <w:r w:rsidRPr="002C1118">
        <w:rPr>
          <w:b/>
          <w:bCs/>
          <w:lang w:val="es-CL"/>
        </w:rPr>
        <w:t>A</w:t>
      </w:r>
      <w:r w:rsidRPr="002C1118">
        <w:rPr>
          <w:b/>
          <w:bCs/>
          <w:spacing w:val="-1"/>
          <w:lang w:val="es-CL"/>
        </w:rPr>
        <w:t>R</w:t>
      </w:r>
      <w:r w:rsidRPr="002C1118">
        <w:rPr>
          <w:b/>
          <w:bCs/>
          <w:lang w:val="es-CL"/>
        </w:rPr>
        <w:t xml:space="preserve">A </w:t>
      </w:r>
      <w:r w:rsidRPr="002C1118">
        <w:rPr>
          <w:b/>
          <w:bCs/>
          <w:spacing w:val="-3"/>
          <w:lang w:val="es-CL"/>
        </w:rPr>
        <w:t>M</w:t>
      </w:r>
      <w:r w:rsidRPr="002C1118">
        <w:rPr>
          <w:b/>
          <w:bCs/>
          <w:spacing w:val="1"/>
          <w:lang w:val="es-CL"/>
        </w:rPr>
        <w:t>E</w:t>
      </w:r>
      <w:r w:rsidRPr="002C1118">
        <w:rPr>
          <w:b/>
          <w:bCs/>
          <w:lang w:val="es-CL"/>
        </w:rPr>
        <w:t>JO</w:t>
      </w:r>
      <w:r w:rsidRPr="002C1118">
        <w:rPr>
          <w:b/>
          <w:bCs/>
          <w:spacing w:val="-2"/>
          <w:lang w:val="es-CL"/>
        </w:rPr>
        <w:t>R</w:t>
      </w:r>
      <w:r w:rsidRPr="002C1118">
        <w:rPr>
          <w:b/>
          <w:bCs/>
          <w:spacing w:val="2"/>
          <w:lang w:val="es-CL"/>
        </w:rPr>
        <w:t>A</w:t>
      </w:r>
      <w:r w:rsidRPr="002C1118">
        <w:rPr>
          <w:b/>
          <w:bCs/>
          <w:lang w:val="es-CL"/>
        </w:rPr>
        <w:t>R</w:t>
      </w:r>
      <w:r w:rsidRPr="002C1118">
        <w:rPr>
          <w:b/>
          <w:bCs/>
          <w:spacing w:val="-1"/>
          <w:lang w:val="es-CL"/>
        </w:rPr>
        <w:t xml:space="preserve"> </w:t>
      </w:r>
      <w:r w:rsidRPr="002C1118">
        <w:rPr>
          <w:b/>
          <w:bCs/>
          <w:lang w:val="es-CL"/>
        </w:rPr>
        <w:t xml:space="preserve">LA </w:t>
      </w:r>
      <w:r w:rsidRPr="002C1118">
        <w:rPr>
          <w:b/>
          <w:bCs/>
          <w:spacing w:val="1"/>
          <w:lang w:val="es-CL"/>
        </w:rPr>
        <w:t>NU</w:t>
      </w:r>
      <w:r w:rsidRPr="002C1118">
        <w:rPr>
          <w:b/>
          <w:bCs/>
          <w:lang w:val="es-CL"/>
        </w:rPr>
        <w:t>T</w:t>
      </w:r>
      <w:r w:rsidRPr="002C1118">
        <w:rPr>
          <w:b/>
          <w:bCs/>
          <w:spacing w:val="-2"/>
          <w:lang w:val="es-CL"/>
        </w:rPr>
        <w:t>R</w:t>
      </w:r>
      <w:r w:rsidRPr="002C1118">
        <w:rPr>
          <w:b/>
          <w:bCs/>
          <w:lang w:val="es-CL"/>
        </w:rPr>
        <w:t>ICIÓN</w:t>
      </w:r>
      <w:r w:rsidRPr="002C1118">
        <w:rPr>
          <w:b/>
          <w:bCs/>
          <w:spacing w:val="1"/>
          <w:lang w:val="es-CL"/>
        </w:rPr>
        <w:t xml:space="preserve"> D</w:t>
      </w:r>
      <w:r w:rsidRPr="002C1118">
        <w:rPr>
          <w:b/>
          <w:bCs/>
          <w:spacing w:val="-1"/>
          <w:lang w:val="es-CL"/>
        </w:rPr>
        <w:t>E</w:t>
      </w:r>
      <w:r w:rsidRPr="002C1118">
        <w:rPr>
          <w:b/>
          <w:bCs/>
          <w:lang w:val="es-CL"/>
        </w:rPr>
        <w:t xml:space="preserve">L </w:t>
      </w:r>
      <w:r w:rsidRPr="002C1118">
        <w:rPr>
          <w:b/>
          <w:bCs/>
          <w:spacing w:val="1"/>
          <w:lang w:val="es-CL"/>
        </w:rPr>
        <w:t>N</w:t>
      </w:r>
      <w:r w:rsidRPr="002C1118">
        <w:rPr>
          <w:b/>
          <w:bCs/>
          <w:spacing w:val="-2"/>
          <w:lang w:val="es-CL"/>
        </w:rPr>
        <w:t>I</w:t>
      </w:r>
      <w:r w:rsidRPr="002C1118">
        <w:rPr>
          <w:b/>
          <w:bCs/>
          <w:spacing w:val="1"/>
          <w:lang w:val="es-CL"/>
        </w:rPr>
        <w:t>Ñ</w:t>
      </w:r>
      <w:r w:rsidRPr="002C1118">
        <w:rPr>
          <w:b/>
          <w:bCs/>
          <w:lang w:val="es-CL"/>
        </w:rPr>
        <w:t xml:space="preserve">O </w:t>
      </w:r>
      <w:r w:rsidRPr="002C1118">
        <w:rPr>
          <w:b/>
          <w:bCs/>
          <w:spacing w:val="1"/>
          <w:lang w:val="es-CL"/>
        </w:rPr>
        <w:t>P</w:t>
      </w:r>
      <w:r w:rsidRPr="002C1118">
        <w:rPr>
          <w:b/>
          <w:bCs/>
          <w:spacing w:val="-1"/>
          <w:lang w:val="es-CL"/>
        </w:rPr>
        <w:t>E</w:t>
      </w:r>
      <w:r w:rsidRPr="002C1118">
        <w:rPr>
          <w:b/>
          <w:bCs/>
          <w:spacing w:val="1"/>
          <w:lang w:val="es-CL"/>
        </w:rPr>
        <w:t>Q</w:t>
      </w:r>
      <w:r w:rsidRPr="002C1118">
        <w:rPr>
          <w:b/>
          <w:bCs/>
          <w:spacing w:val="-1"/>
          <w:lang w:val="es-CL"/>
        </w:rPr>
        <w:t>UE</w:t>
      </w:r>
      <w:r w:rsidRPr="002C1118">
        <w:rPr>
          <w:b/>
          <w:bCs/>
          <w:spacing w:val="1"/>
          <w:lang w:val="es-CL"/>
        </w:rPr>
        <w:t>Ñ</w:t>
      </w:r>
      <w:r w:rsidRPr="002C1118">
        <w:rPr>
          <w:b/>
          <w:bCs/>
          <w:lang w:val="es-CL"/>
        </w:rPr>
        <w:t>O”</w:t>
      </w:r>
    </w:p>
    <w:p w:rsidR="003E1892" w:rsidRPr="002C1118" w:rsidRDefault="003E1892" w:rsidP="00F33DA3">
      <w:pPr>
        <w:ind w:left="709" w:right="449" w:firstLine="1"/>
        <w:jc w:val="center"/>
        <w:rPr>
          <w:lang w:val="es-CL"/>
        </w:rPr>
      </w:pPr>
      <w:r w:rsidRPr="002C1118">
        <w:rPr>
          <w:b/>
          <w:bCs/>
          <w:lang w:val="es-CL"/>
        </w:rPr>
        <w:t>RLA6079</w:t>
      </w:r>
    </w:p>
    <w:p w:rsidR="001B5AD5" w:rsidRPr="002C1118" w:rsidRDefault="001B5AD5" w:rsidP="00F33DA3">
      <w:pPr>
        <w:spacing w:before="6" w:line="110" w:lineRule="exact"/>
        <w:ind w:left="709" w:right="449"/>
        <w:jc w:val="center"/>
        <w:rPr>
          <w:lang w:val="es-CL"/>
        </w:rPr>
      </w:pPr>
    </w:p>
    <w:p w:rsidR="001B5AD5" w:rsidRPr="002C1118" w:rsidRDefault="001B5AD5" w:rsidP="00F33DA3">
      <w:pPr>
        <w:spacing w:line="200" w:lineRule="exact"/>
        <w:ind w:left="709" w:right="449"/>
        <w:jc w:val="center"/>
        <w:rPr>
          <w:lang w:val="es-CL"/>
        </w:rPr>
      </w:pPr>
    </w:p>
    <w:p w:rsidR="001B5AD5" w:rsidRPr="002C1118" w:rsidRDefault="001B5AD5" w:rsidP="00F33DA3">
      <w:pPr>
        <w:spacing w:line="200" w:lineRule="exact"/>
        <w:ind w:left="709" w:right="449"/>
        <w:jc w:val="center"/>
        <w:rPr>
          <w:lang w:val="es-CL"/>
        </w:rPr>
      </w:pPr>
    </w:p>
    <w:p w:rsidR="001B5AD5" w:rsidRPr="002C1118" w:rsidRDefault="001B5AD5" w:rsidP="00F33DA3">
      <w:pPr>
        <w:ind w:left="709" w:right="449"/>
        <w:jc w:val="center"/>
        <w:rPr>
          <w:lang w:val="es-CL"/>
        </w:rPr>
      </w:pPr>
      <w:r w:rsidRPr="002C1118">
        <w:rPr>
          <w:b/>
          <w:bCs/>
          <w:spacing w:val="-2"/>
          <w:lang w:val="es-CL"/>
        </w:rPr>
        <w:t>G</w:t>
      </w:r>
      <w:r w:rsidRPr="002C1118">
        <w:rPr>
          <w:b/>
          <w:bCs/>
          <w:spacing w:val="1"/>
          <w:lang w:val="es-CL"/>
        </w:rPr>
        <w:t>e</w:t>
      </w:r>
      <w:r w:rsidRPr="002C1118">
        <w:rPr>
          <w:b/>
          <w:bCs/>
          <w:spacing w:val="-1"/>
          <w:lang w:val="es-CL"/>
        </w:rPr>
        <w:t>r</w:t>
      </w:r>
      <w:r w:rsidRPr="002C1118">
        <w:rPr>
          <w:b/>
          <w:bCs/>
          <w:lang w:val="es-CL"/>
        </w:rPr>
        <w:t>a</w:t>
      </w:r>
      <w:r w:rsidRPr="002C1118">
        <w:rPr>
          <w:b/>
          <w:bCs/>
          <w:spacing w:val="-1"/>
          <w:lang w:val="es-CL"/>
        </w:rPr>
        <w:t>r</w:t>
      </w:r>
      <w:r w:rsidRPr="002C1118">
        <w:rPr>
          <w:b/>
          <w:bCs/>
          <w:spacing w:val="1"/>
          <w:lang w:val="es-CL"/>
        </w:rPr>
        <w:t>d</w:t>
      </w:r>
      <w:r w:rsidRPr="002C1118">
        <w:rPr>
          <w:b/>
          <w:bCs/>
          <w:lang w:val="es-CL"/>
        </w:rPr>
        <w:t>o W</w:t>
      </w:r>
      <w:r w:rsidRPr="002C1118">
        <w:rPr>
          <w:b/>
          <w:bCs/>
          <w:spacing w:val="-1"/>
          <w:lang w:val="es-CL"/>
        </w:rPr>
        <w:t>e</w:t>
      </w:r>
      <w:r w:rsidRPr="002C1118">
        <w:rPr>
          <w:b/>
          <w:bCs/>
          <w:lang w:val="es-CL"/>
        </w:rPr>
        <w:t>is</w:t>
      </w:r>
      <w:r w:rsidRPr="002C1118">
        <w:rPr>
          <w:b/>
          <w:bCs/>
          <w:spacing w:val="1"/>
          <w:lang w:val="es-CL"/>
        </w:rPr>
        <w:t>s</w:t>
      </w:r>
      <w:r w:rsidRPr="002C1118">
        <w:rPr>
          <w:b/>
          <w:bCs/>
          <w:lang w:val="es-CL"/>
        </w:rPr>
        <w:t>taub</w:t>
      </w:r>
    </w:p>
    <w:p w:rsidR="001B5AD5" w:rsidRPr="002C1118" w:rsidRDefault="001B5AD5" w:rsidP="00F33DA3">
      <w:pPr>
        <w:spacing w:line="120" w:lineRule="exact"/>
        <w:ind w:left="709" w:right="449"/>
        <w:jc w:val="center"/>
        <w:rPr>
          <w:lang w:val="es-CL"/>
        </w:rPr>
      </w:pPr>
    </w:p>
    <w:p w:rsidR="001B5AD5" w:rsidRPr="002C1118" w:rsidRDefault="001B5AD5" w:rsidP="00F33DA3">
      <w:pPr>
        <w:ind w:left="709" w:right="449"/>
        <w:jc w:val="center"/>
        <w:rPr>
          <w:lang w:val="es-CL"/>
        </w:rPr>
      </w:pPr>
      <w:r w:rsidRPr="002C1118">
        <w:rPr>
          <w:b/>
          <w:bCs/>
          <w:spacing w:val="-3"/>
          <w:lang w:val="es-CL"/>
        </w:rPr>
        <w:t>P</w:t>
      </w:r>
      <w:r w:rsidRPr="002C1118">
        <w:rPr>
          <w:b/>
          <w:bCs/>
          <w:spacing w:val="-1"/>
          <w:lang w:val="es-CL"/>
        </w:rPr>
        <w:t>r</w:t>
      </w:r>
      <w:r w:rsidRPr="002C1118">
        <w:rPr>
          <w:b/>
          <w:bCs/>
          <w:lang w:val="es-CL"/>
        </w:rPr>
        <w:t>o</w:t>
      </w:r>
      <w:r w:rsidRPr="002C1118">
        <w:rPr>
          <w:b/>
          <w:bCs/>
          <w:spacing w:val="1"/>
          <w:lang w:val="es-CL"/>
        </w:rPr>
        <w:t>f</w:t>
      </w:r>
      <w:r w:rsidRPr="002C1118">
        <w:rPr>
          <w:b/>
          <w:bCs/>
          <w:spacing w:val="-1"/>
          <w:lang w:val="es-CL"/>
        </w:rPr>
        <w:t>e</w:t>
      </w:r>
      <w:r w:rsidRPr="002C1118">
        <w:rPr>
          <w:b/>
          <w:bCs/>
          <w:lang w:val="es-CL"/>
        </w:rPr>
        <w:t>sor</w:t>
      </w:r>
      <w:r w:rsidRPr="002C1118">
        <w:rPr>
          <w:b/>
          <w:bCs/>
          <w:spacing w:val="1"/>
          <w:lang w:val="es-CL"/>
        </w:rPr>
        <w:t xml:space="preserve"> </w:t>
      </w:r>
      <w:r w:rsidRPr="002C1118">
        <w:rPr>
          <w:b/>
          <w:bCs/>
          <w:lang w:val="es-CL"/>
        </w:rPr>
        <w:t>Asi</w:t>
      </w:r>
      <w:r w:rsidRPr="002C1118">
        <w:rPr>
          <w:b/>
          <w:bCs/>
          <w:spacing w:val="1"/>
          <w:lang w:val="es-CL"/>
        </w:rPr>
        <w:t>s</w:t>
      </w:r>
      <w:r w:rsidRPr="002C1118">
        <w:rPr>
          <w:b/>
          <w:bCs/>
          <w:lang w:val="es-CL"/>
        </w:rPr>
        <w:t>t</w:t>
      </w:r>
      <w:r w:rsidRPr="002C1118">
        <w:rPr>
          <w:b/>
          <w:bCs/>
          <w:spacing w:val="-2"/>
          <w:lang w:val="es-CL"/>
        </w:rPr>
        <w:t>e</w:t>
      </w:r>
      <w:r w:rsidRPr="002C1118">
        <w:rPr>
          <w:b/>
          <w:bCs/>
          <w:spacing w:val="1"/>
          <w:lang w:val="es-CL"/>
        </w:rPr>
        <w:t>n</w:t>
      </w:r>
      <w:r w:rsidRPr="002C1118">
        <w:rPr>
          <w:b/>
          <w:bCs/>
          <w:lang w:val="es-CL"/>
        </w:rPr>
        <w:t>te</w:t>
      </w:r>
    </w:p>
    <w:p w:rsidR="001B5AD5" w:rsidRPr="002C1118" w:rsidRDefault="001B5AD5" w:rsidP="00F33DA3">
      <w:pPr>
        <w:spacing w:line="344" w:lineRule="auto"/>
        <w:ind w:left="709" w:right="449"/>
        <w:jc w:val="center"/>
        <w:rPr>
          <w:lang w:val="es-CL"/>
        </w:rPr>
      </w:pPr>
      <w:r w:rsidRPr="002C1118">
        <w:rPr>
          <w:b/>
          <w:bCs/>
          <w:lang w:val="es-CL"/>
        </w:rPr>
        <w:t>INTA U</w:t>
      </w:r>
      <w:r w:rsidRPr="002C1118">
        <w:rPr>
          <w:b/>
          <w:bCs/>
          <w:spacing w:val="1"/>
          <w:lang w:val="es-CL"/>
        </w:rPr>
        <w:t>n</w:t>
      </w:r>
      <w:r w:rsidRPr="002C1118">
        <w:rPr>
          <w:b/>
          <w:bCs/>
          <w:lang w:val="es-CL"/>
        </w:rPr>
        <w:t>ive</w:t>
      </w:r>
      <w:r w:rsidRPr="002C1118">
        <w:rPr>
          <w:b/>
          <w:bCs/>
          <w:spacing w:val="-1"/>
          <w:lang w:val="es-CL"/>
        </w:rPr>
        <w:t>r</w:t>
      </w:r>
      <w:r w:rsidRPr="002C1118">
        <w:rPr>
          <w:b/>
          <w:bCs/>
          <w:lang w:val="es-CL"/>
        </w:rPr>
        <w:t>si</w:t>
      </w:r>
      <w:r w:rsidRPr="002C1118">
        <w:rPr>
          <w:b/>
          <w:bCs/>
          <w:spacing w:val="1"/>
          <w:lang w:val="es-CL"/>
        </w:rPr>
        <w:t>d</w:t>
      </w:r>
      <w:r w:rsidRPr="002C1118">
        <w:rPr>
          <w:b/>
          <w:bCs/>
          <w:lang w:val="es-CL"/>
        </w:rPr>
        <w:t>ad</w:t>
      </w:r>
      <w:r w:rsidRPr="002C1118">
        <w:rPr>
          <w:b/>
          <w:bCs/>
          <w:spacing w:val="1"/>
          <w:lang w:val="es-CL"/>
        </w:rPr>
        <w:t xml:space="preserve"> d</w:t>
      </w:r>
      <w:r w:rsidRPr="002C1118">
        <w:rPr>
          <w:b/>
          <w:bCs/>
          <w:lang w:val="es-CL"/>
        </w:rPr>
        <w:t>e</w:t>
      </w:r>
      <w:r w:rsidRPr="002C1118">
        <w:rPr>
          <w:b/>
          <w:bCs/>
          <w:spacing w:val="-1"/>
          <w:lang w:val="es-CL"/>
        </w:rPr>
        <w:t xml:space="preserve"> </w:t>
      </w:r>
      <w:r w:rsidRPr="002C1118">
        <w:rPr>
          <w:b/>
          <w:bCs/>
          <w:spacing w:val="1"/>
          <w:lang w:val="es-CL"/>
        </w:rPr>
        <w:t>Ch</w:t>
      </w:r>
      <w:r w:rsidRPr="002C1118">
        <w:rPr>
          <w:b/>
          <w:bCs/>
          <w:lang w:val="es-CL"/>
        </w:rPr>
        <w:t>i</w:t>
      </w:r>
      <w:r w:rsidRPr="002C1118">
        <w:rPr>
          <w:b/>
          <w:bCs/>
          <w:spacing w:val="1"/>
          <w:lang w:val="es-CL"/>
        </w:rPr>
        <w:t>l</w:t>
      </w:r>
      <w:r w:rsidRPr="002C1118">
        <w:rPr>
          <w:b/>
          <w:bCs/>
          <w:lang w:val="es-CL"/>
        </w:rPr>
        <w:t>e</w:t>
      </w:r>
    </w:p>
    <w:p w:rsidR="001B5AD5" w:rsidRPr="002C1118" w:rsidRDefault="001B5AD5" w:rsidP="00F33DA3">
      <w:pPr>
        <w:ind w:left="709" w:right="449"/>
        <w:jc w:val="center"/>
        <w:rPr>
          <w:lang w:val="es-CL"/>
        </w:rPr>
      </w:pPr>
    </w:p>
    <w:p w:rsidR="00B16CD6" w:rsidRPr="002C1118" w:rsidRDefault="00B16CD6" w:rsidP="00F33DA3">
      <w:pPr>
        <w:ind w:left="709" w:right="449"/>
        <w:jc w:val="center"/>
        <w:rPr>
          <w:lang w:val="es-CL"/>
        </w:rPr>
        <w:sectPr w:rsidR="00B16CD6" w:rsidRPr="002C1118" w:rsidSect="00483E62">
          <w:headerReference w:type="default" r:id="rId16"/>
          <w:footerReference w:type="default" r:id="rId17"/>
          <w:headerReference w:type="first" r:id="rId18"/>
          <w:footerReference w:type="first" r:id="rId19"/>
          <w:pgSz w:w="11920" w:h="16840"/>
          <w:pgMar w:top="1560" w:right="1420" w:bottom="993" w:left="1120" w:header="720" w:footer="196" w:gutter="0"/>
          <w:cols w:space="720"/>
          <w:titlePg/>
          <w:docGrid w:linePitch="326"/>
        </w:sectPr>
      </w:pPr>
      <w:r w:rsidRPr="002C1118">
        <w:rPr>
          <w:lang w:val="es-CL"/>
        </w:rPr>
        <w:t>201</w:t>
      </w:r>
      <w:r w:rsidR="00B87782" w:rsidRPr="002C1118">
        <w:rPr>
          <w:lang w:val="es-CL"/>
        </w:rPr>
        <w:t>9</w:t>
      </w:r>
    </w:p>
    <w:p w:rsidR="001B5AD5" w:rsidRPr="002C1118" w:rsidRDefault="001B5AD5" w:rsidP="001B5AD5">
      <w:pPr>
        <w:spacing w:before="12" w:line="220" w:lineRule="exact"/>
        <w:rPr>
          <w:lang w:val="es-CL"/>
        </w:rPr>
      </w:pPr>
    </w:p>
    <w:p w:rsidR="001B5AD5" w:rsidRPr="002C1118" w:rsidRDefault="00B24016" w:rsidP="00B24016">
      <w:pPr>
        <w:tabs>
          <w:tab w:val="left" w:pos="1320"/>
        </w:tabs>
        <w:ind w:right="-20"/>
        <w:rPr>
          <w:lang w:val="es-CL"/>
        </w:rPr>
      </w:pPr>
      <w:r w:rsidRPr="002C1118">
        <w:rPr>
          <w:b/>
          <w:bCs/>
          <w:lang w:val="es-CL"/>
        </w:rPr>
        <w:t xml:space="preserve">1.-  </w:t>
      </w:r>
      <w:r w:rsidR="001B5AD5" w:rsidRPr="002C1118">
        <w:rPr>
          <w:b/>
          <w:bCs/>
          <w:lang w:val="es-CL"/>
        </w:rPr>
        <w:t>RE</w:t>
      </w:r>
      <w:r w:rsidR="001B5AD5" w:rsidRPr="002C1118">
        <w:rPr>
          <w:b/>
          <w:bCs/>
          <w:spacing w:val="1"/>
          <w:lang w:val="es-CL"/>
        </w:rPr>
        <w:t>S</w:t>
      </w:r>
      <w:r w:rsidR="001B5AD5" w:rsidRPr="002C1118">
        <w:rPr>
          <w:b/>
          <w:bCs/>
          <w:lang w:val="es-CL"/>
        </w:rPr>
        <w:t>U</w:t>
      </w:r>
      <w:r w:rsidR="001B5AD5" w:rsidRPr="002C1118">
        <w:rPr>
          <w:b/>
          <w:bCs/>
          <w:spacing w:val="-1"/>
          <w:lang w:val="es-CL"/>
        </w:rPr>
        <w:t>M</w:t>
      </w:r>
      <w:r w:rsidR="001B5AD5" w:rsidRPr="002C1118">
        <w:rPr>
          <w:b/>
          <w:bCs/>
          <w:lang w:val="es-CL"/>
        </w:rPr>
        <w:t>EN EJ</w:t>
      </w:r>
      <w:r w:rsidR="001B5AD5" w:rsidRPr="002C1118">
        <w:rPr>
          <w:b/>
          <w:bCs/>
          <w:spacing w:val="1"/>
          <w:lang w:val="es-CL"/>
        </w:rPr>
        <w:t>E</w:t>
      </w:r>
      <w:r w:rsidR="001B5AD5" w:rsidRPr="002C1118">
        <w:rPr>
          <w:b/>
          <w:bCs/>
          <w:lang w:val="es-CL"/>
        </w:rPr>
        <w:t>C</w:t>
      </w:r>
      <w:r w:rsidR="001B5AD5" w:rsidRPr="002C1118">
        <w:rPr>
          <w:b/>
          <w:bCs/>
          <w:spacing w:val="-1"/>
          <w:lang w:val="es-CL"/>
        </w:rPr>
        <w:t>U</w:t>
      </w:r>
      <w:r w:rsidR="001B5AD5" w:rsidRPr="002C1118">
        <w:rPr>
          <w:b/>
          <w:bCs/>
          <w:lang w:val="es-CL"/>
        </w:rPr>
        <w:t>TIVO</w:t>
      </w:r>
    </w:p>
    <w:p w:rsidR="001B5AD5" w:rsidRPr="002C1118" w:rsidRDefault="001B5AD5" w:rsidP="00B24016">
      <w:pPr>
        <w:spacing w:before="11" w:line="260" w:lineRule="exact"/>
        <w:rPr>
          <w:lang w:val="es-CL"/>
        </w:rPr>
      </w:pPr>
    </w:p>
    <w:p w:rsidR="00502517" w:rsidRPr="002C1118" w:rsidRDefault="002C1B13" w:rsidP="002E3ED2">
      <w:pPr>
        <w:tabs>
          <w:tab w:val="left" w:pos="426"/>
        </w:tabs>
        <w:spacing w:after="120"/>
        <w:ind w:right="95"/>
        <w:jc w:val="both"/>
        <w:rPr>
          <w:lang w:val="es-CL"/>
        </w:rPr>
      </w:pPr>
      <w:r>
        <w:rPr>
          <w:lang w:val="es-CL"/>
        </w:rPr>
        <w:tab/>
      </w:r>
      <w:r w:rsidR="00502517" w:rsidRPr="002C1118">
        <w:rPr>
          <w:lang w:val="es-CL"/>
        </w:rPr>
        <w:t>Este</w:t>
      </w:r>
      <w:r w:rsidR="00502517" w:rsidRPr="002C1118">
        <w:rPr>
          <w:spacing w:val="2"/>
          <w:lang w:val="es-CL"/>
        </w:rPr>
        <w:t xml:space="preserve"> </w:t>
      </w:r>
      <w:r w:rsidR="00502517" w:rsidRPr="002C1118">
        <w:rPr>
          <w:lang w:val="es-CL"/>
        </w:rPr>
        <w:t>pr</w:t>
      </w:r>
      <w:r w:rsidR="00502517" w:rsidRPr="002C1118">
        <w:rPr>
          <w:spacing w:val="1"/>
          <w:lang w:val="es-CL"/>
        </w:rPr>
        <w:t>o</w:t>
      </w:r>
      <w:r w:rsidR="00502517" w:rsidRPr="002C1118">
        <w:rPr>
          <w:spacing w:val="-5"/>
          <w:lang w:val="es-CL"/>
        </w:rPr>
        <w:t>y</w:t>
      </w:r>
      <w:r w:rsidR="00502517" w:rsidRPr="002C1118">
        <w:rPr>
          <w:spacing w:val="1"/>
          <w:lang w:val="es-CL"/>
        </w:rPr>
        <w:t>e</w:t>
      </w:r>
      <w:r w:rsidR="00502517" w:rsidRPr="002C1118">
        <w:rPr>
          <w:spacing w:val="-1"/>
          <w:lang w:val="es-CL"/>
        </w:rPr>
        <w:t>c</w:t>
      </w:r>
      <w:r w:rsidR="00502517" w:rsidRPr="002C1118">
        <w:rPr>
          <w:lang w:val="es-CL"/>
        </w:rPr>
        <w:t>to</w:t>
      </w:r>
      <w:r w:rsidR="00502517" w:rsidRPr="002C1118">
        <w:rPr>
          <w:spacing w:val="3"/>
          <w:lang w:val="es-CL"/>
        </w:rPr>
        <w:t xml:space="preserve"> </w:t>
      </w:r>
      <w:r w:rsidR="00502517" w:rsidRPr="002C1118">
        <w:rPr>
          <w:lang w:val="es-CL"/>
        </w:rPr>
        <w:t>t</w:t>
      </w:r>
      <w:r w:rsidR="00502517" w:rsidRPr="002C1118">
        <w:rPr>
          <w:spacing w:val="1"/>
          <w:lang w:val="es-CL"/>
        </w:rPr>
        <w:t>i</w:t>
      </w:r>
      <w:r w:rsidR="00502517" w:rsidRPr="002C1118">
        <w:rPr>
          <w:spacing w:val="-1"/>
          <w:lang w:val="es-CL"/>
        </w:rPr>
        <w:t>e</w:t>
      </w:r>
      <w:r w:rsidR="00502517" w:rsidRPr="002C1118">
        <w:rPr>
          <w:lang w:val="es-CL"/>
        </w:rPr>
        <w:t>ne</w:t>
      </w:r>
      <w:r w:rsidR="00502517" w:rsidRPr="002C1118">
        <w:rPr>
          <w:spacing w:val="1"/>
          <w:lang w:val="es-CL"/>
        </w:rPr>
        <w:t xml:space="preserve"> </w:t>
      </w:r>
      <w:r w:rsidR="00502517" w:rsidRPr="002C1118">
        <w:rPr>
          <w:lang w:val="es-CL"/>
        </w:rPr>
        <w:t>por</w:t>
      </w:r>
      <w:r w:rsidR="00502517" w:rsidRPr="002C1118">
        <w:rPr>
          <w:spacing w:val="1"/>
          <w:lang w:val="es-CL"/>
        </w:rPr>
        <w:t xml:space="preserve"> </w:t>
      </w:r>
      <w:r w:rsidR="00502517" w:rsidRPr="002C1118">
        <w:rPr>
          <w:spacing w:val="2"/>
          <w:lang w:val="es-CL"/>
        </w:rPr>
        <w:t>o</w:t>
      </w:r>
      <w:r w:rsidR="00502517" w:rsidRPr="002C1118">
        <w:rPr>
          <w:lang w:val="es-CL"/>
        </w:rPr>
        <w:t>bjetivo</w:t>
      </w:r>
      <w:r w:rsidR="00502517" w:rsidRPr="002C1118">
        <w:rPr>
          <w:spacing w:val="3"/>
          <w:lang w:val="es-CL"/>
        </w:rPr>
        <w:t xml:space="preserve"> </w:t>
      </w:r>
      <w:r w:rsidR="00502517" w:rsidRPr="002C1118">
        <w:rPr>
          <w:lang w:val="es-CL"/>
        </w:rPr>
        <w:t>pod</w:t>
      </w:r>
      <w:r w:rsidR="00502517" w:rsidRPr="002C1118">
        <w:rPr>
          <w:spacing w:val="-1"/>
          <w:lang w:val="es-CL"/>
        </w:rPr>
        <w:t>e</w:t>
      </w:r>
      <w:r w:rsidR="00502517" w:rsidRPr="002C1118">
        <w:rPr>
          <w:lang w:val="es-CL"/>
        </w:rPr>
        <w:t>r</w:t>
      </w:r>
      <w:r w:rsidR="00502517" w:rsidRPr="002C1118">
        <w:rPr>
          <w:spacing w:val="1"/>
          <w:lang w:val="es-CL"/>
        </w:rPr>
        <w:t xml:space="preserve"> </w:t>
      </w:r>
      <w:r w:rsidR="00502517" w:rsidRPr="002C1118">
        <w:rPr>
          <w:spacing w:val="-2"/>
          <w:lang w:val="es-CL"/>
        </w:rPr>
        <w:t>g</w:t>
      </w:r>
      <w:r w:rsidR="00502517" w:rsidRPr="002C1118">
        <w:rPr>
          <w:spacing w:val="-1"/>
          <w:lang w:val="es-CL"/>
        </w:rPr>
        <w:t>e</w:t>
      </w:r>
      <w:r w:rsidR="00502517" w:rsidRPr="002C1118">
        <w:rPr>
          <w:spacing w:val="2"/>
          <w:lang w:val="es-CL"/>
        </w:rPr>
        <w:t>n</w:t>
      </w:r>
      <w:r w:rsidR="00502517" w:rsidRPr="002C1118">
        <w:rPr>
          <w:spacing w:val="-1"/>
          <w:lang w:val="es-CL"/>
        </w:rPr>
        <w:t>e</w:t>
      </w:r>
      <w:r w:rsidR="00502517" w:rsidRPr="002C1118">
        <w:rPr>
          <w:spacing w:val="1"/>
          <w:lang w:val="es-CL"/>
        </w:rPr>
        <w:t>r</w:t>
      </w:r>
      <w:r w:rsidR="00502517" w:rsidRPr="002C1118">
        <w:rPr>
          <w:spacing w:val="-1"/>
          <w:lang w:val="es-CL"/>
        </w:rPr>
        <w:t>a</w:t>
      </w:r>
      <w:r w:rsidR="00502517" w:rsidRPr="002C1118">
        <w:rPr>
          <w:lang w:val="es-CL"/>
        </w:rPr>
        <w:t>r</w:t>
      </w:r>
      <w:r w:rsidR="00502517" w:rsidRPr="002C1118">
        <w:rPr>
          <w:spacing w:val="5"/>
          <w:lang w:val="es-CL"/>
        </w:rPr>
        <w:t xml:space="preserve"> </w:t>
      </w:r>
      <w:r w:rsidR="00502517" w:rsidRPr="002C1118">
        <w:rPr>
          <w:spacing w:val="-1"/>
          <w:lang w:val="es-CL"/>
        </w:rPr>
        <w:t>c</w:t>
      </w:r>
      <w:r w:rsidR="00502517" w:rsidRPr="002C1118">
        <w:rPr>
          <w:lang w:val="es-CL"/>
        </w:rPr>
        <w:t>u</w:t>
      </w:r>
      <w:r w:rsidR="00502517" w:rsidRPr="002C1118">
        <w:rPr>
          <w:spacing w:val="1"/>
          <w:lang w:val="es-CL"/>
        </w:rPr>
        <w:t>r</w:t>
      </w:r>
      <w:r w:rsidR="00502517" w:rsidRPr="002C1118">
        <w:rPr>
          <w:lang w:val="es-CL"/>
        </w:rPr>
        <w:t>v</w:t>
      </w:r>
      <w:r w:rsidR="00502517" w:rsidRPr="002C1118">
        <w:rPr>
          <w:spacing w:val="-1"/>
          <w:lang w:val="es-CL"/>
        </w:rPr>
        <w:t>a</w:t>
      </w:r>
      <w:r w:rsidR="00502517" w:rsidRPr="002C1118">
        <w:rPr>
          <w:lang w:val="es-CL"/>
        </w:rPr>
        <w:t>s</w:t>
      </w:r>
      <w:r w:rsidR="00502517" w:rsidRPr="002C1118">
        <w:rPr>
          <w:spacing w:val="5"/>
          <w:lang w:val="es-CL"/>
        </w:rPr>
        <w:t xml:space="preserve"> </w:t>
      </w:r>
      <w:r w:rsidR="00502517" w:rsidRPr="002C1118">
        <w:rPr>
          <w:lang w:val="es-CL"/>
        </w:rPr>
        <w:t>y</w:t>
      </w:r>
      <w:r w:rsidR="00502517" w:rsidRPr="002C1118">
        <w:rPr>
          <w:spacing w:val="-2"/>
          <w:lang w:val="es-CL"/>
        </w:rPr>
        <w:t xml:space="preserve"> </w:t>
      </w:r>
      <w:r w:rsidR="00502517" w:rsidRPr="002C1118">
        <w:rPr>
          <w:lang w:val="es-CL"/>
        </w:rPr>
        <w:t>una</w:t>
      </w:r>
      <w:r w:rsidR="00502517" w:rsidRPr="002C1118">
        <w:rPr>
          <w:spacing w:val="1"/>
          <w:lang w:val="es-CL"/>
        </w:rPr>
        <w:t xml:space="preserve"> e</w:t>
      </w:r>
      <w:r w:rsidR="00502517" w:rsidRPr="002C1118">
        <w:rPr>
          <w:spacing w:val="-1"/>
          <w:lang w:val="es-CL"/>
        </w:rPr>
        <w:t>c</w:t>
      </w:r>
      <w:r w:rsidR="00502517" w:rsidRPr="002C1118">
        <w:rPr>
          <w:lang w:val="es-CL"/>
        </w:rPr>
        <w:t>u</w:t>
      </w:r>
      <w:r w:rsidR="00502517" w:rsidRPr="002C1118">
        <w:rPr>
          <w:spacing w:val="1"/>
          <w:lang w:val="es-CL"/>
        </w:rPr>
        <w:t>a</w:t>
      </w:r>
      <w:r w:rsidR="00502517" w:rsidRPr="002C1118">
        <w:rPr>
          <w:spacing w:val="-1"/>
          <w:lang w:val="es-CL"/>
        </w:rPr>
        <w:t>c</w:t>
      </w:r>
      <w:r w:rsidR="00502517" w:rsidRPr="002C1118">
        <w:rPr>
          <w:spacing w:val="1"/>
          <w:lang w:val="es-CL"/>
        </w:rPr>
        <w:t>i</w:t>
      </w:r>
      <w:r w:rsidR="00502517" w:rsidRPr="002C1118">
        <w:rPr>
          <w:lang w:val="es-CL"/>
        </w:rPr>
        <w:t>ón</w:t>
      </w:r>
      <w:r w:rsidR="00502517" w:rsidRPr="002C1118">
        <w:rPr>
          <w:spacing w:val="2"/>
          <w:lang w:val="es-CL"/>
        </w:rPr>
        <w:t xml:space="preserve"> </w:t>
      </w:r>
      <w:r w:rsidR="00502517" w:rsidRPr="002C1118">
        <w:rPr>
          <w:lang w:val="es-CL"/>
        </w:rPr>
        <w:t>p</w:t>
      </w:r>
      <w:r w:rsidR="00502517" w:rsidRPr="002C1118">
        <w:rPr>
          <w:spacing w:val="-1"/>
          <w:lang w:val="es-CL"/>
        </w:rPr>
        <w:t>a</w:t>
      </w:r>
      <w:r w:rsidR="00502517" w:rsidRPr="002C1118">
        <w:rPr>
          <w:lang w:val="es-CL"/>
        </w:rPr>
        <w:t>ra</w:t>
      </w:r>
      <w:r w:rsidR="00502517" w:rsidRPr="002C1118">
        <w:rPr>
          <w:spacing w:val="3"/>
          <w:lang w:val="es-CL"/>
        </w:rPr>
        <w:t xml:space="preserve"> </w:t>
      </w:r>
      <w:r w:rsidR="00502517" w:rsidRPr="002C1118">
        <w:rPr>
          <w:lang w:val="es-CL"/>
        </w:rPr>
        <w:t>pod</w:t>
      </w:r>
      <w:r w:rsidR="00502517" w:rsidRPr="002C1118">
        <w:rPr>
          <w:spacing w:val="-1"/>
          <w:lang w:val="es-CL"/>
        </w:rPr>
        <w:t>e</w:t>
      </w:r>
      <w:r w:rsidR="00502517" w:rsidRPr="002C1118">
        <w:rPr>
          <w:lang w:val="es-CL"/>
        </w:rPr>
        <w:t>r</w:t>
      </w:r>
      <w:r w:rsidR="00502517" w:rsidRPr="002C1118">
        <w:rPr>
          <w:spacing w:val="1"/>
          <w:lang w:val="es-CL"/>
        </w:rPr>
        <w:t xml:space="preserve"> </w:t>
      </w:r>
      <w:r w:rsidR="00502517" w:rsidRPr="002C1118">
        <w:rPr>
          <w:spacing w:val="-1"/>
          <w:lang w:val="es-CL"/>
        </w:rPr>
        <w:t>e</w:t>
      </w:r>
      <w:r w:rsidR="00502517" w:rsidRPr="002C1118">
        <w:rPr>
          <w:lang w:val="es-CL"/>
        </w:rPr>
        <w:t>st</w:t>
      </w:r>
      <w:r w:rsidR="00502517" w:rsidRPr="002C1118">
        <w:rPr>
          <w:spacing w:val="1"/>
          <w:lang w:val="es-CL"/>
        </w:rPr>
        <w:t>i</w:t>
      </w:r>
      <w:r w:rsidR="00502517" w:rsidRPr="002C1118">
        <w:rPr>
          <w:lang w:val="es-CL"/>
        </w:rPr>
        <w:t>mar</w:t>
      </w:r>
      <w:r w:rsidR="00502517" w:rsidRPr="002C1118">
        <w:rPr>
          <w:spacing w:val="1"/>
          <w:lang w:val="es-CL"/>
        </w:rPr>
        <w:t xml:space="preserve"> </w:t>
      </w:r>
      <w:r w:rsidR="00502517" w:rsidRPr="002C1118">
        <w:rPr>
          <w:lang w:val="es-CL"/>
        </w:rPr>
        <w:t xml:space="preserve">la </w:t>
      </w:r>
      <w:r w:rsidR="00502517" w:rsidRPr="002C1118">
        <w:rPr>
          <w:spacing w:val="-1"/>
          <w:lang w:val="es-CL"/>
        </w:rPr>
        <w:t>c</w:t>
      </w:r>
      <w:r w:rsidR="00502517" w:rsidRPr="002C1118">
        <w:rPr>
          <w:lang w:val="es-CL"/>
        </w:rPr>
        <w:t>omposición</w:t>
      </w:r>
      <w:r w:rsidR="00502517" w:rsidRPr="002C1118">
        <w:rPr>
          <w:spacing w:val="-7"/>
          <w:lang w:val="es-CL"/>
        </w:rPr>
        <w:t xml:space="preserve"> </w:t>
      </w:r>
      <w:r w:rsidR="00502517" w:rsidRPr="002C1118">
        <w:rPr>
          <w:spacing w:val="-1"/>
          <w:lang w:val="es-CL"/>
        </w:rPr>
        <w:t>c</w:t>
      </w:r>
      <w:r w:rsidR="00502517" w:rsidRPr="002C1118">
        <w:rPr>
          <w:lang w:val="es-CL"/>
        </w:rPr>
        <w:t>orpo</w:t>
      </w:r>
      <w:r w:rsidR="00502517" w:rsidRPr="002C1118">
        <w:rPr>
          <w:spacing w:val="-1"/>
          <w:lang w:val="es-CL"/>
        </w:rPr>
        <w:t>ra</w:t>
      </w:r>
      <w:r w:rsidR="00502517" w:rsidRPr="002C1118">
        <w:rPr>
          <w:lang w:val="es-CL"/>
        </w:rPr>
        <w:t>l</w:t>
      </w:r>
      <w:r w:rsidR="00502517" w:rsidRPr="002C1118">
        <w:rPr>
          <w:spacing w:val="-7"/>
          <w:lang w:val="es-CL"/>
        </w:rPr>
        <w:t xml:space="preserve"> </w:t>
      </w:r>
      <w:r w:rsidR="00502517" w:rsidRPr="002C1118">
        <w:rPr>
          <w:spacing w:val="-1"/>
          <w:lang w:val="es-CL"/>
        </w:rPr>
        <w:t>e</w:t>
      </w:r>
      <w:r w:rsidR="00502517" w:rsidRPr="002C1118">
        <w:rPr>
          <w:lang w:val="es-CL"/>
        </w:rPr>
        <w:t>n</w:t>
      </w:r>
      <w:r w:rsidR="00502517" w:rsidRPr="002C1118">
        <w:rPr>
          <w:spacing w:val="-7"/>
          <w:lang w:val="es-CL"/>
        </w:rPr>
        <w:t xml:space="preserve"> </w:t>
      </w:r>
      <w:r w:rsidR="00502517" w:rsidRPr="002C1118">
        <w:rPr>
          <w:lang w:val="es-CL"/>
        </w:rPr>
        <w:t>meno</w:t>
      </w:r>
      <w:r w:rsidR="00502517" w:rsidRPr="002C1118">
        <w:rPr>
          <w:spacing w:val="-1"/>
          <w:lang w:val="es-CL"/>
        </w:rPr>
        <w:t>re</w:t>
      </w:r>
      <w:r w:rsidR="00502517" w:rsidRPr="002C1118">
        <w:rPr>
          <w:lang w:val="es-CL"/>
        </w:rPr>
        <w:t>s</w:t>
      </w:r>
      <w:r w:rsidR="00502517" w:rsidRPr="002C1118">
        <w:rPr>
          <w:spacing w:val="-7"/>
          <w:lang w:val="es-CL"/>
        </w:rPr>
        <w:t xml:space="preserve"> </w:t>
      </w:r>
      <w:r w:rsidR="00502517" w:rsidRPr="002C1118">
        <w:rPr>
          <w:lang w:val="es-CL"/>
        </w:rPr>
        <w:t>de</w:t>
      </w:r>
      <w:r w:rsidR="00502517" w:rsidRPr="002C1118">
        <w:rPr>
          <w:spacing w:val="-8"/>
          <w:lang w:val="es-CL"/>
        </w:rPr>
        <w:t xml:space="preserve"> </w:t>
      </w:r>
      <w:r w:rsidR="00502517" w:rsidRPr="002C1118">
        <w:rPr>
          <w:lang w:val="es-CL"/>
        </w:rPr>
        <w:t>2</w:t>
      </w:r>
      <w:r w:rsidR="00502517" w:rsidRPr="002C1118">
        <w:rPr>
          <w:spacing w:val="-7"/>
          <w:lang w:val="es-CL"/>
        </w:rPr>
        <w:t xml:space="preserve"> </w:t>
      </w:r>
      <w:r w:rsidR="00502517" w:rsidRPr="002C1118">
        <w:rPr>
          <w:spacing w:val="-1"/>
          <w:lang w:val="es-CL"/>
        </w:rPr>
        <w:t>a</w:t>
      </w:r>
      <w:r w:rsidR="00502517" w:rsidRPr="002C1118">
        <w:rPr>
          <w:lang w:val="es-CL"/>
        </w:rPr>
        <w:t>ños</w:t>
      </w:r>
      <w:r w:rsidR="00502517" w:rsidRPr="002C1118">
        <w:rPr>
          <w:spacing w:val="-7"/>
          <w:lang w:val="es-CL"/>
        </w:rPr>
        <w:t xml:space="preserve"> </w:t>
      </w:r>
      <w:r w:rsidR="00502517" w:rsidRPr="002C1118">
        <w:rPr>
          <w:lang w:val="es-CL"/>
        </w:rPr>
        <w:t>p</w:t>
      </w:r>
      <w:r w:rsidR="00502517" w:rsidRPr="002C1118">
        <w:rPr>
          <w:spacing w:val="-1"/>
          <w:lang w:val="es-CL"/>
        </w:rPr>
        <w:t>a</w:t>
      </w:r>
      <w:r w:rsidR="00502517" w:rsidRPr="002C1118">
        <w:rPr>
          <w:lang w:val="es-CL"/>
        </w:rPr>
        <w:t>ra</w:t>
      </w:r>
      <w:r w:rsidR="00502517" w:rsidRPr="002C1118">
        <w:rPr>
          <w:spacing w:val="-8"/>
          <w:lang w:val="es-CL"/>
        </w:rPr>
        <w:t xml:space="preserve"> </w:t>
      </w:r>
      <w:r w:rsidR="00502517" w:rsidRPr="002C1118">
        <w:rPr>
          <w:spacing w:val="2"/>
          <w:lang w:val="es-CL"/>
        </w:rPr>
        <w:t>A</w:t>
      </w:r>
      <w:r w:rsidR="00502517" w:rsidRPr="002C1118">
        <w:rPr>
          <w:lang w:val="es-CL"/>
        </w:rPr>
        <w:t>m</w:t>
      </w:r>
      <w:r w:rsidR="00502517" w:rsidRPr="002C1118">
        <w:rPr>
          <w:spacing w:val="-1"/>
          <w:lang w:val="es-CL"/>
        </w:rPr>
        <w:t>é</w:t>
      </w:r>
      <w:r w:rsidR="00502517" w:rsidRPr="002C1118">
        <w:rPr>
          <w:lang w:val="es-CL"/>
        </w:rPr>
        <w:t>ri</w:t>
      </w:r>
      <w:r w:rsidR="00502517" w:rsidRPr="002C1118">
        <w:rPr>
          <w:spacing w:val="-1"/>
          <w:lang w:val="es-CL"/>
        </w:rPr>
        <w:t>c</w:t>
      </w:r>
      <w:r w:rsidR="00502517" w:rsidRPr="002C1118">
        <w:rPr>
          <w:lang w:val="es-CL"/>
        </w:rPr>
        <w:t>a</w:t>
      </w:r>
      <w:r w:rsidR="00502517" w:rsidRPr="002C1118">
        <w:rPr>
          <w:spacing w:val="-6"/>
          <w:lang w:val="es-CL"/>
        </w:rPr>
        <w:t xml:space="preserve"> </w:t>
      </w:r>
      <w:r w:rsidR="00502517" w:rsidRPr="002C1118">
        <w:rPr>
          <w:spacing w:val="-3"/>
          <w:lang w:val="es-CL"/>
        </w:rPr>
        <w:t>L</w:t>
      </w:r>
      <w:r w:rsidR="00502517" w:rsidRPr="002C1118">
        <w:rPr>
          <w:spacing w:val="-1"/>
          <w:lang w:val="es-CL"/>
        </w:rPr>
        <w:t>a</w:t>
      </w:r>
      <w:r w:rsidR="00502517" w:rsidRPr="002C1118">
        <w:rPr>
          <w:lang w:val="es-CL"/>
        </w:rPr>
        <w:t>t</w:t>
      </w:r>
      <w:r w:rsidR="00502517" w:rsidRPr="002C1118">
        <w:rPr>
          <w:spacing w:val="1"/>
          <w:lang w:val="es-CL"/>
        </w:rPr>
        <w:t>i</w:t>
      </w:r>
      <w:r w:rsidR="00502517" w:rsidRPr="002C1118">
        <w:rPr>
          <w:lang w:val="es-CL"/>
        </w:rPr>
        <w:t>n</w:t>
      </w:r>
      <w:r w:rsidR="00502517" w:rsidRPr="002C1118">
        <w:rPr>
          <w:spacing w:val="-1"/>
          <w:lang w:val="es-CL"/>
        </w:rPr>
        <w:t>a</w:t>
      </w:r>
      <w:r w:rsidR="00502517" w:rsidRPr="002C1118">
        <w:rPr>
          <w:lang w:val="es-CL"/>
        </w:rPr>
        <w:t>.</w:t>
      </w:r>
      <w:r w:rsidR="00502517" w:rsidRPr="002C1118">
        <w:rPr>
          <w:spacing w:val="-7"/>
          <w:lang w:val="es-CL"/>
        </w:rPr>
        <w:t xml:space="preserve"> </w:t>
      </w:r>
      <w:r w:rsidR="00502517" w:rsidRPr="002C1118">
        <w:rPr>
          <w:spacing w:val="1"/>
          <w:lang w:val="es-CL"/>
        </w:rPr>
        <w:t>C</w:t>
      </w:r>
      <w:r w:rsidR="00502517" w:rsidRPr="002C1118">
        <w:rPr>
          <w:lang w:val="es-CL"/>
        </w:rPr>
        <w:t>ump</w:t>
      </w:r>
      <w:r w:rsidR="00502517" w:rsidRPr="002C1118">
        <w:rPr>
          <w:spacing w:val="1"/>
          <w:lang w:val="es-CL"/>
        </w:rPr>
        <w:t>l</w:t>
      </w:r>
      <w:r w:rsidR="00502517" w:rsidRPr="002C1118">
        <w:rPr>
          <w:lang w:val="es-CL"/>
        </w:rPr>
        <w:t>ir</w:t>
      </w:r>
      <w:r w:rsidR="00502517" w:rsidRPr="002C1118">
        <w:rPr>
          <w:spacing w:val="-7"/>
          <w:lang w:val="es-CL"/>
        </w:rPr>
        <w:t xml:space="preserve"> </w:t>
      </w:r>
      <w:r w:rsidR="00502517" w:rsidRPr="002C1118">
        <w:rPr>
          <w:spacing w:val="-1"/>
          <w:lang w:val="es-CL"/>
        </w:rPr>
        <w:t>c</w:t>
      </w:r>
      <w:r w:rsidR="00502517" w:rsidRPr="002C1118">
        <w:rPr>
          <w:lang w:val="es-CL"/>
        </w:rPr>
        <w:t>on</w:t>
      </w:r>
      <w:r w:rsidR="00502517" w:rsidRPr="002C1118">
        <w:rPr>
          <w:spacing w:val="-7"/>
          <w:lang w:val="es-CL"/>
        </w:rPr>
        <w:t xml:space="preserve"> </w:t>
      </w:r>
      <w:r w:rsidR="00502517" w:rsidRPr="002C1118">
        <w:rPr>
          <w:lang w:val="es-CL"/>
        </w:rPr>
        <w:t>los</w:t>
      </w:r>
      <w:r w:rsidR="00502517" w:rsidRPr="002C1118">
        <w:rPr>
          <w:spacing w:val="-6"/>
          <w:lang w:val="es-CL"/>
        </w:rPr>
        <w:t xml:space="preserve"> </w:t>
      </w:r>
      <w:r w:rsidR="00502517" w:rsidRPr="002C1118">
        <w:rPr>
          <w:lang w:val="es-CL"/>
        </w:rPr>
        <w:t>objetiv</w:t>
      </w:r>
      <w:r w:rsidR="00502517" w:rsidRPr="002C1118">
        <w:rPr>
          <w:spacing w:val="-2"/>
          <w:lang w:val="es-CL"/>
        </w:rPr>
        <w:t>o</w:t>
      </w:r>
      <w:r w:rsidR="00502517" w:rsidRPr="002C1118">
        <w:rPr>
          <w:lang w:val="es-CL"/>
        </w:rPr>
        <w:t>s d</w:t>
      </w:r>
      <w:r w:rsidR="00502517" w:rsidRPr="002C1118">
        <w:rPr>
          <w:spacing w:val="-1"/>
          <w:lang w:val="es-CL"/>
        </w:rPr>
        <w:t>e</w:t>
      </w:r>
      <w:r w:rsidR="00502517" w:rsidRPr="002C1118">
        <w:rPr>
          <w:lang w:val="es-CL"/>
        </w:rPr>
        <w:t>l</w:t>
      </w:r>
      <w:r w:rsidR="00502517" w:rsidRPr="002C1118">
        <w:rPr>
          <w:spacing w:val="-4"/>
          <w:lang w:val="es-CL"/>
        </w:rPr>
        <w:t xml:space="preserve"> </w:t>
      </w:r>
      <w:r w:rsidR="00502517" w:rsidRPr="002C1118">
        <w:rPr>
          <w:lang w:val="es-CL"/>
        </w:rPr>
        <w:t>pr</w:t>
      </w:r>
      <w:r w:rsidR="00502517" w:rsidRPr="002C1118">
        <w:rPr>
          <w:spacing w:val="4"/>
          <w:lang w:val="es-CL"/>
        </w:rPr>
        <w:t>o</w:t>
      </w:r>
      <w:r w:rsidR="00502517" w:rsidRPr="002C1118">
        <w:rPr>
          <w:spacing w:val="-5"/>
          <w:lang w:val="es-CL"/>
        </w:rPr>
        <w:t>y</w:t>
      </w:r>
      <w:r w:rsidR="00502517" w:rsidRPr="002C1118">
        <w:rPr>
          <w:spacing w:val="-1"/>
          <w:lang w:val="es-CL"/>
        </w:rPr>
        <w:t>ec</w:t>
      </w:r>
      <w:r w:rsidR="00502517" w:rsidRPr="002C1118">
        <w:rPr>
          <w:lang w:val="es-CL"/>
        </w:rPr>
        <w:t>to</w:t>
      </w:r>
      <w:r w:rsidR="00502517" w:rsidRPr="002C1118">
        <w:rPr>
          <w:spacing w:val="-4"/>
          <w:lang w:val="es-CL"/>
        </w:rPr>
        <w:t xml:space="preserve"> </w:t>
      </w:r>
      <w:r w:rsidR="00502517" w:rsidRPr="002C1118">
        <w:rPr>
          <w:lang w:val="es-CL"/>
        </w:rPr>
        <w:t>s</w:t>
      </w:r>
      <w:r w:rsidR="00502517" w:rsidRPr="002C1118">
        <w:rPr>
          <w:spacing w:val="1"/>
          <w:lang w:val="es-CL"/>
        </w:rPr>
        <w:t>e</w:t>
      </w:r>
      <w:r w:rsidR="00502517" w:rsidRPr="002C1118">
        <w:rPr>
          <w:lang w:val="es-CL"/>
        </w:rPr>
        <w:t>rá</w:t>
      </w:r>
      <w:r w:rsidR="00502517" w:rsidRPr="002C1118">
        <w:rPr>
          <w:spacing w:val="-6"/>
          <w:lang w:val="es-CL"/>
        </w:rPr>
        <w:t xml:space="preserve"> </w:t>
      </w:r>
      <w:r w:rsidR="00502517" w:rsidRPr="002C1118">
        <w:rPr>
          <w:lang w:val="es-CL"/>
        </w:rPr>
        <w:t>i</w:t>
      </w:r>
      <w:r w:rsidR="00502517" w:rsidRPr="002C1118">
        <w:rPr>
          <w:spacing w:val="1"/>
          <w:lang w:val="es-CL"/>
        </w:rPr>
        <w:t>m</w:t>
      </w:r>
      <w:r w:rsidR="00502517" w:rsidRPr="002C1118">
        <w:rPr>
          <w:lang w:val="es-CL"/>
        </w:rPr>
        <w:t>port</w:t>
      </w:r>
      <w:r w:rsidR="00502517" w:rsidRPr="002C1118">
        <w:rPr>
          <w:spacing w:val="1"/>
          <w:lang w:val="es-CL"/>
        </w:rPr>
        <w:t>a</w:t>
      </w:r>
      <w:r w:rsidR="00502517" w:rsidRPr="002C1118">
        <w:rPr>
          <w:lang w:val="es-CL"/>
        </w:rPr>
        <w:t>nte</w:t>
      </w:r>
      <w:r w:rsidR="00502517" w:rsidRPr="002C1118">
        <w:rPr>
          <w:spacing w:val="-5"/>
          <w:lang w:val="es-CL"/>
        </w:rPr>
        <w:t xml:space="preserve"> </w:t>
      </w:r>
      <w:r w:rsidR="00502517" w:rsidRPr="002C1118">
        <w:rPr>
          <w:lang w:val="es-CL"/>
        </w:rPr>
        <w:t>p</w:t>
      </w:r>
      <w:r w:rsidR="00502517" w:rsidRPr="002C1118">
        <w:rPr>
          <w:spacing w:val="-1"/>
          <w:lang w:val="es-CL"/>
        </w:rPr>
        <w:t>a</w:t>
      </w:r>
      <w:r w:rsidR="00502517" w:rsidRPr="002C1118">
        <w:rPr>
          <w:lang w:val="es-CL"/>
        </w:rPr>
        <w:t>ra</w:t>
      </w:r>
      <w:r w:rsidR="00502517" w:rsidRPr="002C1118">
        <w:rPr>
          <w:spacing w:val="-6"/>
          <w:lang w:val="es-CL"/>
        </w:rPr>
        <w:t xml:space="preserve"> </w:t>
      </w:r>
      <w:r w:rsidR="00502517" w:rsidRPr="002C1118">
        <w:rPr>
          <w:lang w:val="es-CL"/>
        </w:rPr>
        <w:t>po</w:t>
      </w:r>
      <w:r w:rsidR="00502517" w:rsidRPr="002C1118">
        <w:rPr>
          <w:spacing w:val="2"/>
          <w:lang w:val="es-CL"/>
        </w:rPr>
        <w:t>d</w:t>
      </w:r>
      <w:r w:rsidR="00502517" w:rsidRPr="002C1118">
        <w:rPr>
          <w:spacing w:val="-1"/>
          <w:lang w:val="es-CL"/>
        </w:rPr>
        <w:t>e</w:t>
      </w:r>
      <w:r w:rsidR="00502517" w:rsidRPr="002C1118">
        <w:rPr>
          <w:lang w:val="es-CL"/>
        </w:rPr>
        <w:t>r</w:t>
      </w:r>
      <w:r w:rsidR="00502517" w:rsidRPr="002C1118">
        <w:rPr>
          <w:spacing w:val="-6"/>
          <w:lang w:val="es-CL"/>
        </w:rPr>
        <w:t xml:space="preserve"> </w:t>
      </w:r>
      <w:r w:rsidR="00502517" w:rsidRPr="002C1118">
        <w:rPr>
          <w:lang w:val="es-CL"/>
        </w:rPr>
        <w:t>t</w:t>
      </w:r>
      <w:r w:rsidR="00502517" w:rsidRPr="002C1118">
        <w:rPr>
          <w:spacing w:val="2"/>
          <w:lang w:val="es-CL"/>
        </w:rPr>
        <w:t>r</w:t>
      </w:r>
      <w:r w:rsidR="00502517" w:rsidRPr="002C1118">
        <w:rPr>
          <w:spacing w:val="-1"/>
          <w:lang w:val="es-CL"/>
        </w:rPr>
        <w:t>a</w:t>
      </w:r>
      <w:r w:rsidR="00502517" w:rsidRPr="002C1118">
        <w:rPr>
          <w:lang w:val="es-CL"/>
        </w:rPr>
        <w:t>b</w:t>
      </w:r>
      <w:r w:rsidR="00502517" w:rsidRPr="002C1118">
        <w:rPr>
          <w:spacing w:val="-1"/>
          <w:lang w:val="es-CL"/>
        </w:rPr>
        <w:t>a</w:t>
      </w:r>
      <w:r w:rsidR="00502517" w:rsidRPr="002C1118">
        <w:rPr>
          <w:lang w:val="es-CL"/>
        </w:rPr>
        <w:t>jar</w:t>
      </w:r>
      <w:r w:rsidR="00502517" w:rsidRPr="002C1118">
        <w:rPr>
          <w:spacing w:val="-4"/>
          <w:lang w:val="es-CL"/>
        </w:rPr>
        <w:t xml:space="preserve"> </w:t>
      </w:r>
      <w:r w:rsidR="00502517" w:rsidRPr="002C1118">
        <w:rPr>
          <w:spacing w:val="-1"/>
          <w:lang w:val="es-CL"/>
        </w:rPr>
        <w:t>e</w:t>
      </w:r>
      <w:r w:rsidR="00502517" w:rsidRPr="002C1118">
        <w:rPr>
          <w:lang w:val="es-CL"/>
        </w:rPr>
        <w:t>n</w:t>
      </w:r>
      <w:r w:rsidR="00502517" w:rsidRPr="002C1118">
        <w:rPr>
          <w:spacing w:val="-3"/>
          <w:lang w:val="es-CL"/>
        </w:rPr>
        <w:t xml:space="preserve"> </w:t>
      </w:r>
      <w:r w:rsidR="00502517" w:rsidRPr="002C1118">
        <w:rPr>
          <w:lang w:val="es-CL"/>
        </w:rPr>
        <w:t>la</w:t>
      </w:r>
      <w:r w:rsidR="00502517" w:rsidRPr="002C1118">
        <w:rPr>
          <w:spacing w:val="-3"/>
          <w:lang w:val="es-CL"/>
        </w:rPr>
        <w:t xml:space="preserve"> </w:t>
      </w:r>
      <w:r w:rsidR="00502517" w:rsidRPr="002C1118">
        <w:rPr>
          <w:lang w:val="es-CL"/>
        </w:rPr>
        <w:t>pr</w:t>
      </w:r>
      <w:r w:rsidR="00502517" w:rsidRPr="002C1118">
        <w:rPr>
          <w:spacing w:val="-2"/>
          <w:lang w:val="es-CL"/>
        </w:rPr>
        <w:t>e</w:t>
      </w:r>
      <w:r w:rsidR="00502517" w:rsidRPr="002C1118">
        <w:rPr>
          <w:lang w:val="es-CL"/>
        </w:rPr>
        <w:t>v</w:t>
      </w:r>
      <w:r w:rsidR="00502517" w:rsidRPr="002C1118">
        <w:rPr>
          <w:spacing w:val="-1"/>
          <w:lang w:val="es-CL"/>
        </w:rPr>
        <w:t>e</w:t>
      </w:r>
      <w:r w:rsidR="00502517" w:rsidRPr="002C1118">
        <w:rPr>
          <w:spacing w:val="2"/>
          <w:lang w:val="es-CL"/>
        </w:rPr>
        <w:t>n</w:t>
      </w:r>
      <w:r w:rsidR="00502517" w:rsidRPr="002C1118">
        <w:rPr>
          <w:spacing w:val="-1"/>
          <w:lang w:val="es-CL"/>
        </w:rPr>
        <w:t>c</w:t>
      </w:r>
      <w:r w:rsidR="00502517" w:rsidRPr="002C1118">
        <w:rPr>
          <w:lang w:val="es-CL"/>
        </w:rPr>
        <w:t>ión</w:t>
      </w:r>
      <w:r w:rsidR="00502517" w:rsidRPr="002C1118">
        <w:rPr>
          <w:spacing w:val="-4"/>
          <w:lang w:val="es-CL"/>
        </w:rPr>
        <w:t xml:space="preserve"> </w:t>
      </w:r>
      <w:r w:rsidR="00502517" w:rsidRPr="002C1118">
        <w:rPr>
          <w:lang w:val="es-CL"/>
        </w:rPr>
        <w:t>de</w:t>
      </w:r>
      <w:r w:rsidR="00502517" w:rsidRPr="002C1118">
        <w:rPr>
          <w:spacing w:val="-6"/>
          <w:lang w:val="es-CL"/>
        </w:rPr>
        <w:t xml:space="preserve"> </w:t>
      </w:r>
      <w:r w:rsidR="00502517" w:rsidRPr="002C1118">
        <w:rPr>
          <w:lang w:val="es-CL"/>
        </w:rPr>
        <w:t>la</w:t>
      </w:r>
      <w:r w:rsidR="00502517" w:rsidRPr="002C1118">
        <w:rPr>
          <w:spacing w:val="-5"/>
          <w:lang w:val="es-CL"/>
        </w:rPr>
        <w:t xml:space="preserve"> </w:t>
      </w:r>
      <w:r w:rsidR="00502517" w:rsidRPr="002C1118">
        <w:rPr>
          <w:lang w:val="es-CL"/>
        </w:rPr>
        <w:t>o</w:t>
      </w:r>
      <w:r w:rsidR="00502517" w:rsidRPr="002C1118">
        <w:rPr>
          <w:spacing w:val="2"/>
          <w:lang w:val="es-CL"/>
        </w:rPr>
        <w:t>b</w:t>
      </w:r>
      <w:r w:rsidR="00502517" w:rsidRPr="002C1118">
        <w:rPr>
          <w:spacing w:val="-1"/>
          <w:lang w:val="es-CL"/>
        </w:rPr>
        <w:t>e</w:t>
      </w:r>
      <w:r w:rsidR="00502517" w:rsidRPr="002C1118">
        <w:rPr>
          <w:lang w:val="es-CL"/>
        </w:rPr>
        <w:t>sidad</w:t>
      </w:r>
      <w:r w:rsidR="00502517" w:rsidRPr="002C1118">
        <w:rPr>
          <w:spacing w:val="-5"/>
          <w:lang w:val="es-CL"/>
        </w:rPr>
        <w:t xml:space="preserve"> </w:t>
      </w:r>
      <w:r w:rsidR="00502517" w:rsidRPr="002C1118">
        <w:rPr>
          <w:lang w:val="es-CL"/>
        </w:rPr>
        <w:t>inf</w:t>
      </w:r>
      <w:r w:rsidR="00502517" w:rsidRPr="002C1118">
        <w:rPr>
          <w:spacing w:val="-1"/>
          <w:lang w:val="es-CL"/>
        </w:rPr>
        <w:t>a</w:t>
      </w:r>
      <w:r w:rsidR="00502517" w:rsidRPr="002C1118">
        <w:rPr>
          <w:lang w:val="es-CL"/>
        </w:rPr>
        <w:t>nt</w:t>
      </w:r>
      <w:r w:rsidR="00502517" w:rsidRPr="002C1118">
        <w:rPr>
          <w:spacing w:val="1"/>
          <w:lang w:val="es-CL"/>
        </w:rPr>
        <w:t>i</w:t>
      </w:r>
      <w:r w:rsidR="00502517" w:rsidRPr="002C1118">
        <w:rPr>
          <w:lang w:val="es-CL"/>
        </w:rPr>
        <w:t>l</w:t>
      </w:r>
      <w:r w:rsidR="00502517" w:rsidRPr="002C1118">
        <w:rPr>
          <w:spacing w:val="-3"/>
          <w:lang w:val="es-CL"/>
        </w:rPr>
        <w:t xml:space="preserve"> </w:t>
      </w:r>
      <w:r w:rsidR="00502517" w:rsidRPr="002C1118">
        <w:rPr>
          <w:spacing w:val="4"/>
          <w:lang w:val="es-CL"/>
        </w:rPr>
        <w:t>(</w:t>
      </w:r>
      <w:r w:rsidR="00502517" w:rsidRPr="002C1118">
        <w:rPr>
          <w:spacing w:val="-5"/>
          <w:lang w:val="es-CL"/>
        </w:rPr>
        <w:t>y</w:t>
      </w:r>
      <w:r w:rsidR="00502517" w:rsidRPr="002C1118">
        <w:rPr>
          <w:lang w:val="es-CL"/>
        </w:rPr>
        <w:t>a que</w:t>
      </w:r>
      <w:r w:rsidR="00502517" w:rsidRPr="002C1118">
        <w:rPr>
          <w:spacing w:val="3"/>
          <w:lang w:val="es-CL"/>
        </w:rPr>
        <w:t xml:space="preserve"> </w:t>
      </w:r>
      <w:r w:rsidR="00502517" w:rsidRPr="002C1118">
        <w:rPr>
          <w:spacing w:val="-1"/>
          <w:lang w:val="es-CL"/>
        </w:rPr>
        <w:t>e</w:t>
      </w:r>
      <w:r w:rsidR="00502517" w:rsidRPr="002C1118">
        <w:rPr>
          <w:lang w:val="es-CL"/>
        </w:rPr>
        <w:t>l</w:t>
      </w:r>
      <w:r w:rsidR="00502517" w:rsidRPr="002C1118">
        <w:rPr>
          <w:spacing w:val="4"/>
          <w:lang w:val="es-CL"/>
        </w:rPr>
        <w:t xml:space="preserve"> </w:t>
      </w:r>
      <w:r w:rsidR="00502517" w:rsidRPr="002C1118">
        <w:rPr>
          <w:lang w:val="es-CL"/>
        </w:rPr>
        <w:t>dia</w:t>
      </w:r>
      <w:r w:rsidR="00502517" w:rsidRPr="002C1118">
        <w:rPr>
          <w:spacing w:val="-3"/>
          <w:lang w:val="es-CL"/>
        </w:rPr>
        <w:t>g</w:t>
      </w:r>
      <w:r w:rsidR="002E3ED2">
        <w:rPr>
          <w:lang w:val="es-CL"/>
        </w:rPr>
        <w:t>nó</w:t>
      </w:r>
      <w:r w:rsidR="00502517" w:rsidRPr="002C1118">
        <w:rPr>
          <w:lang w:val="es-CL"/>
        </w:rPr>
        <w:t>stico</w:t>
      </w:r>
      <w:r w:rsidR="00502517" w:rsidRPr="002C1118">
        <w:rPr>
          <w:spacing w:val="3"/>
          <w:lang w:val="es-CL"/>
        </w:rPr>
        <w:t xml:space="preserve"> </w:t>
      </w:r>
      <w:r w:rsidR="00502517" w:rsidRPr="002C1118">
        <w:rPr>
          <w:lang w:val="es-CL"/>
        </w:rPr>
        <w:t>de</w:t>
      </w:r>
      <w:r w:rsidR="00502517" w:rsidRPr="002C1118">
        <w:rPr>
          <w:spacing w:val="3"/>
          <w:lang w:val="es-CL"/>
        </w:rPr>
        <w:t xml:space="preserve"> </w:t>
      </w:r>
      <w:r w:rsidR="00502517" w:rsidRPr="002C1118">
        <w:rPr>
          <w:spacing w:val="-1"/>
          <w:lang w:val="es-CL"/>
        </w:rPr>
        <w:t>e</w:t>
      </w:r>
      <w:r w:rsidR="00502517" w:rsidRPr="002C1118">
        <w:rPr>
          <w:lang w:val="es-CL"/>
        </w:rPr>
        <w:t>sta</w:t>
      </w:r>
      <w:r w:rsidR="00502517" w:rsidRPr="002C1118">
        <w:rPr>
          <w:spacing w:val="5"/>
          <w:lang w:val="es-CL"/>
        </w:rPr>
        <w:t xml:space="preserve"> </w:t>
      </w:r>
      <w:r w:rsidR="00502517" w:rsidRPr="002C1118">
        <w:rPr>
          <w:lang w:val="es-CL"/>
        </w:rPr>
        <w:t>p</w:t>
      </w:r>
      <w:r w:rsidR="00502517" w:rsidRPr="002C1118">
        <w:rPr>
          <w:spacing w:val="-1"/>
          <w:lang w:val="es-CL"/>
        </w:rPr>
        <w:t>a</w:t>
      </w:r>
      <w:r w:rsidR="00502517" w:rsidRPr="002C1118">
        <w:rPr>
          <w:lang w:val="es-CL"/>
        </w:rPr>
        <w:t>to</w:t>
      </w:r>
      <w:r w:rsidR="00502517" w:rsidRPr="002C1118">
        <w:rPr>
          <w:spacing w:val="1"/>
          <w:lang w:val="es-CL"/>
        </w:rPr>
        <w:t>l</w:t>
      </w:r>
      <w:r w:rsidR="00502517" w:rsidRPr="002C1118">
        <w:rPr>
          <w:lang w:val="es-CL"/>
        </w:rPr>
        <w:t>o</w:t>
      </w:r>
      <w:r w:rsidR="00502517" w:rsidRPr="002C1118">
        <w:rPr>
          <w:spacing w:val="-2"/>
          <w:lang w:val="es-CL"/>
        </w:rPr>
        <w:t>g</w:t>
      </w:r>
      <w:r w:rsidR="00502517" w:rsidRPr="002C1118">
        <w:rPr>
          <w:lang w:val="es-CL"/>
        </w:rPr>
        <w:t>ía</w:t>
      </w:r>
      <w:r w:rsidR="00502517" w:rsidRPr="002C1118">
        <w:rPr>
          <w:spacing w:val="4"/>
          <w:lang w:val="es-CL"/>
        </w:rPr>
        <w:t xml:space="preserve"> </w:t>
      </w:r>
      <w:r w:rsidR="00502517" w:rsidRPr="002C1118">
        <w:rPr>
          <w:lang w:val="es-CL"/>
        </w:rPr>
        <w:t>se</w:t>
      </w:r>
      <w:r w:rsidR="00502517" w:rsidRPr="002C1118">
        <w:rPr>
          <w:spacing w:val="3"/>
          <w:lang w:val="es-CL"/>
        </w:rPr>
        <w:t xml:space="preserve"> </w:t>
      </w:r>
      <w:r w:rsidR="00502517" w:rsidRPr="002C1118">
        <w:rPr>
          <w:lang w:val="es-CL"/>
        </w:rPr>
        <w:t>d</w:t>
      </w:r>
      <w:r w:rsidR="00502517" w:rsidRPr="002C1118">
        <w:rPr>
          <w:spacing w:val="-1"/>
          <w:lang w:val="es-CL"/>
        </w:rPr>
        <w:t>e</w:t>
      </w:r>
      <w:r w:rsidR="00502517" w:rsidRPr="002C1118">
        <w:rPr>
          <w:lang w:val="es-CL"/>
        </w:rPr>
        <w:t>b</w:t>
      </w:r>
      <w:r w:rsidR="00502517" w:rsidRPr="002C1118">
        <w:rPr>
          <w:spacing w:val="-1"/>
          <w:lang w:val="es-CL"/>
        </w:rPr>
        <w:t>e</w:t>
      </w:r>
      <w:r w:rsidR="00502517" w:rsidRPr="002C1118">
        <w:rPr>
          <w:lang w:val="es-CL"/>
        </w:rPr>
        <w:t>r</w:t>
      </w:r>
      <w:r w:rsidR="00502517" w:rsidRPr="002C1118">
        <w:rPr>
          <w:spacing w:val="2"/>
          <w:lang w:val="es-CL"/>
        </w:rPr>
        <w:t>í</w:t>
      </w:r>
      <w:r w:rsidR="00502517" w:rsidRPr="002C1118">
        <w:rPr>
          <w:lang w:val="es-CL"/>
        </w:rPr>
        <w:t>a</w:t>
      </w:r>
      <w:r w:rsidR="00502517" w:rsidRPr="002C1118">
        <w:rPr>
          <w:spacing w:val="4"/>
          <w:lang w:val="es-CL"/>
        </w:rPr>
        <w:t xml:space="preserve"> </w:t>
      </w:r>
      <w:r w:rsidR="00502517" w:rsidRPr="002C1118">
        <w:rPr>
          <w:lang w:val="es-CL"/>
        </w:rPr>
        <w:t>re</w:t>
      </w:r>
      <w:r w:rsidR="00502517" w:rsidRPr="002C1118">
        <w:rPr>
          <w:spacing w:val="-1"/>
          <w:lang w:val="es-CL"/>
        </w:rPr>
        <w:t>a</w:t>
      </w:r>
      <w:r w:rsidR="00502517" w:rsidRPr="002C1118">
        <w:rPr>
          <w:lang w:val="es-CL"/>
        </w:rPr>
        <w:t>l</w:t>
      </w:r>
      <w:r w:rsidR="00502517" w:rsidRPr="002C1118">
        <w:rPr>
          <w:spacing w:val="1"/>
          <w:lang w:val="es-CL"/>
        </w:rPr>
        <w:t>i</w:t>
      </w:r>
      <w:r w:rsidR="00502517" w:rsidRPr="002C1118">
        <w:rPr>
          <w:spacing w:val="2"/>
          <w:lang w:val="es-CL"/>
        </w:rPr>
        <w:t>z</w:t>
      </w:r>
      <w:r w:rsidR="00502517" w:rsidRPr="002C1118">
        <w:rPr>
          <w:spacing w:val="-1"/>
          <w:lang w:val="es-CL"/>
        </w:rPr>
        <w:t>a</w:t>
      </w:r>
      <w:r w:rsidR="00502517" w:rsidRPr="002C1118">
        <w:rPr>
          <w:lang w:val="es-CL"/>
        </w:rPr>
        <w:t>r</w:t>
      </w:r>
      <w:r w:rsidR="00502517" w:rsidRPr="002C1118">
        <w:rPr>
          <w:spacing w:val="3"/>
          <w:lang w:val="es-CL"/>
        </w:rPr>
        <w:t xml:space="preserve"> </w:t>
      </w:r>
      <w:r w:rsidR="00502517" w:rsidRPr="002C1118">
        <w:rPr>
          <w:spacing w:val="-1"/>
          <w:lang w:val="es-CL"/>
        </w:rPr>
        <w:t>c</w:t>
      </w:r>
      <w:r w:rsidR="00502517" w:rsidRPr="002C1118">
        <w:rPr>
          <w:lang w:val="es-CL"/>
        </w:rPr>
        <w:t>on</w:t>
      </w:r>
      <w:r w:rsidR="00502517" w:rsidRPr="002C1118">
        <w:rPr>
          <w:spacing w:val="4"/>
          <w:lang w:val="es-CL"/>
        </w:rPr>
        <w:t xml:space="preserve"> </w:t>
      </w:r>
      <w:r w:rsidR="00502517" w:rsidRPr="002C1118">
        <w:rPr>
          <w:spacing w:val="-1"/>
          <w:lang w:val="es-CL"/>
        </w:rPr>
        <w:t>e</w:t>
      </w:r>
      <w:r w:rsidR="00502517" w:rsidRPr="002C1118">
        <w:rPr>
          <w:lang w:val="es-CL"/>
        </w:rPr>
        <w:t>l</w:t>
      </w:r>
      <w:r w:rsidR="00502517" w:rsidRPr="002C1118">
        <w:rPr>
          <w:spacing w:val="4"/>
          <w:lang w:val="es-CL"/>
        </w:rPr>
        <w:t xml:space="preserve"> </w:t>
      </w:r>
      <w:r w:rsidR="00502517" w:rsidRPr="002C1118">
        <w:rPr>
          <w:spacing w:val="-1"/>
          <w:lang w:val="es-CL"/>
        </w:rPr>
        <w:t>e</w:t>
      </w:r>
      <w:r w:rsidR="00502517" w:rsidRPr="002C1118">
        <w:rPr>
          <w:lang w:val="es-CL"/>
        </w:rPr>
        <w:t>stud</w:t>
      </w:r>
      <w:r w:rsidR="00502517" w:rsidRPr="002C1118">
        <w:rPr>
          <w:spacing w:val="1"/>
          <w:lang w:val="es-CL"/>
        </w:rPr>
        <w:t>i</w:t>
      </w:r>
      <w:r w:rsidR="00502517" w:rsidRPr="002C1118">
        <w:rPr>
          <w:lang w:val="es-CL"/>
        </w:rPr>
        <w:t>o</w:t>
      </w:r>
      <w:r w:rsidR="00502517" w:rsidRPr="002C1118">
        <w:rPr>
          <w:spacing w:val="4"/>
          <w:lang w:val="es-CL"/>
        </w:rPr>
        <w:t xml:space="preserve"> </w:t>
      </w:r>
      <w:r w:rsidR="00502517" w:rsidRPr="002C1118">
        <w:rPr>
          <w:lang w:val="es-CL"/>
        </w:rPr>
        <w:t xml:space="preserve">de </w:t>
      </w:r>
      <w:r w:rsidR="00502517" w:rsidRPr="002C1118">
        <w:rPr>
          <w:spacing w:val="-2"/>
          <w:lang w:val="es-CL"/>
        </w:rPr>
        <w:t>l</w:t>
      </w:r>
      <w:r w:rsidR="00502517" w:rsidRPr="002C1118">
        <w:rPr>
          <w:lang w:val="es-CL"/>
        </w:rPr>
        <w:t>a</w:t>
      </w:r>
      <w:r w:rsidR="00502517" w:rsidRPr="002C1118">
        <w:rPr>
          <w:spacing w:val="5"/>
          <w:lang w:val="es-CL"/>
        </w:rPr>
        <w:t xml:space="preserve"> </w:t>
      </w:r>
      <w:r w:rsidR="00502517" w:rsidRPr="002C1118">
        <w:rPr>
          <w:spacing w:val="-1"/>
          <w:lang w:val="es-CL"/>
        </w:rPr>
        <w:t>c</w:t>
      </w:r>
      <w:r w:rsidR="00502517" w:rsidRPr="002C1118">
        <w:rPr>
          <w:lang w:val="es-CL"/>
        </w:rPr>
        <w:t xml:space="preserve">omposición </w:t>
      </w:r>
      <w:r w:rsidR="00502517" w:rsidRPr="002C1118">
        <w:rPr>
          <w:spacing w:val="-1"/>
          <w:lang w:val="es-CL"/>
        </w:rPr>
        <w:t>c</w:t>
      </w:r>
      <w:r w:rsidR="00502517" w:rsidRPr="002C1118">
        <w:rPr>
          <w:lang w:val="es-CL"/>
        </w:rPr>
        <w:t>orpo</w:t>
      </w:r>
      <w:r w:rsidR="00502517" w:rsidRPr="002C1118">
        <w:rPr>
          <w:spacing w:val="-1"/>
          <w:lang w:val="es-CL"/>
        </w:rPr>
        <w:t>ra</w:t>
      </w:r>
      <w:r w:rsidR="00502517" w:rsidRPr="002C1118">
        <w:rPr>
          <w:lang w:val="es-CL"/>
        </w:rPr>
        <w:t>l más q</w:t>
      </w:r>
      <w:r w:rsidR="00502517" w:rsidRPr="002C1118">
        <w:rPr>
          <w:spacing w:val="2"/>
          <w:lang w:val="es-CL"/>
        </w:rPr>
        <w:t>u</w:t>
      </w:r>
      <w:r w:rsidR="00502517" w:rsidRPr="002C1118">
        <w:rPr>
          <w:lang w:val="es-CL"/>
        </w:rPr>
        <w:t>e</w:t>
      </w:r>
      <w:r w:rsidR="00502517" w:rsidRPr="002C1118">
        <w:rPr>
          <w:spacing w:val="-1"/>
          <w:lang w:val="es-CL"/>
        </w:rPr>
        <w:t xml:space="preserve"> c</w:t>
      </w:r>
      <w:r w:rsidR="00502517" w:rsidRPr="002C1118">
        <w:rPr>
          <w:lang w:val="es-CL"/>
        </w:rPr>
        <w:t xml:space="preserve">on </w:t>
      </w:r>
      <w:r w:rsidR="00502517" w:rsidRPr="002C1118">
        <w:rPr>
          <w:spacing w:val="-1"/>
          <w:lang w:val="es-CL"/>
        </w:rPr>
        <w:t>e</w:t>
      </w:r>
      <w:r w:rsidR="00502517" w:rsidRPr="002C1118">
        <w:rPr>
          <w:lang w:val="es-CL"/>
        </w:rPr>
        <w:t>l</w:t>
      </w:r>
      <w:r w:rsidR="00502517" w:rsidRPr="002C1118">
        <w:rPr>
          <w:spacing w:val="3"/>
          <w:lang w:val="es-CL"/>
        </w:rPr>
        <w:t xml:space="preserve"> </w:t>
      </w:r>
      <w:r w:rsidR="00502517" w:rsidRPr="002C1118">
        <w:rPr>
          <w:lang w:val="es-CL"/>
        </w:rPr>
        <w:t>p</w:t>
      </w:r>
      <w:r w:rsidR="00502517" w:rsidRPr="002C1118">
        <w:rPr>
          <w:spacing w:val="-1"/>
          <w:lang w:val="es-CL"/>
        </w:rPr>
        <w:t>e</w:t>
      </w:r>
      <w:r w:rsidR="00502517" w:rsidRPr="002C1118">
        <w:rPr>
          <w:lang w:val="es-CL"/>
        </w:rPr>
        <w:t>s</w:t>
      </w:r>
      <w:r w:rsidR="00502517" w:rsidRPr="002C1118">
        <w:rPr>
          <w:spacing w:val="1"/>
          <w:lang w:val="es-CL"/>
        </w:rPr>
        <w:t>o</w:t>
      </w:r>
      <w:r w:rsidR="00502517" w:rsidRPr="002C1118">
        <w:rPr>
          <w:lang w:val="es-CL"/>
        </w:rPr>
        <w:t>). Este año corresponde al segundo, de los tres  año</w:t>
      </w:r>
      <w:r w:rsidR="002E3ED2">
        <w:rPr>
          <w:lang w:val="es-CL"/>
        </w:rPr>
        <w:t>s</w:t>
      </w:r>
      <w:r w:rsidR="00502517" w:rsidRPr="002C1118">
        <w:rPr>
          <w:lang w:val="es-CL"/>
        </w:rPr>
        <w:t xml:space="preserve">  de implementación.</w:t>
      </w:r>
    </w:p>
    <w:p w:rsidR="00502517" w:rsidRPr="002C1118" w:rsidRDefault="00F33DA3" w:rsidP="00F33DA3">
      <w:pPr>
        <w:tabs>
          <w:tab w:val="left" w:pos="426"/>
        </w:tabs>
        <w:spacing w:after="240"/>
        <w:ind w:right="95"/>
        <w:jc w:val="both"/>
        <w:rPr>
          <w:lang w:val="es-CL"/>
        </w:rPr>
      </w:pPr>
      <w:r>
        <w:rPr>
          <w:lang w:val="es-CL"/>
        </w:rPr>
        <w:tab/>
      </w:r>
      <w:r w:rsidR="00502517" w:rsidRPr="002C1118">
        <w:rPr>
          <w:lang w:val="es-CL"/>
        </w:rPr>
        <w:t>Durante el tercer trimestre, la contraparte participó en la segunda reunión de coordinación, donde se presentaron los avances del proyecto.</w:t>
      </w:r>
    </w:p>
    <w:p w:rsidR="001B5AD5" w:rsidRPr="002C1118" w:rsidRDefault="003B741D" w:rsidP="002E3ED2">
      <w:pPr>
        <w:spacing w:after="120"/>
        <w:ind w:left="425" w:right="96" w:hanging="425"/>
        <w:jc w:val="both"/>
        <w:rPr>
          <w:b/>
          <w:spacing w:val="2"/>
          <w:lang w:val="es-CL"/>
        </w:rPr>
      </w:pPr>
      <w:r>
        <w:rPr>
          <w:b/>
          <w:spacing w:val="54"/>
          <w:lang w:val="es-CL"/>
        </w:rPr>
        <w:t>2</w:t>
      </w:r>
      <w:r w:rsidRPr="002C1118">
        <w:rPr>
          <w:b/>
          <w:bCs/>
          <w:lang w:val="es-CL"/>
        </w:rPr>
        <w:t>.-</w:t>
      </w:r>
      <w:r w:rsidR="002E3ED2">
        <w:rPr>
          <w:b/>
          <w:spacing w:val="54"/>
          <w:lang w:val="es-CL"/>
        </w:rPr>
        <w:tab/>
      </w:r>
      <w:r w:rsidR="00502517" w:rsidRPr="002C1118">
        <w:rPr>
          <w:b/>
          <w:spacing w:val="1"/>
          <w:lang w:val="es-CL"/>
        </w:rPr>
        <w:t>P</w:t>
      </w:r>
      <w:r w:rsidR="00502517" w:rsidRPr="002C1118">
        <w:rPr>
          <w:b/>
          <w:spacing w:val="-1"/>
          <w:lang w:val="es-CL"/>
        </w:rPr>
        <w:t>A</w:t>
      </w:r>
      <w:r w:rsidR="00502517" w:rsidRPr="002C1118">
        <w:rPr>
          <w:b/>
          <w:lang w:val="es-CL"/>
        </w:rPr>
        <w:t>RTI</w:t>
      </w:r>
      <w:r w:rsidR="00502517" w:rsidRPr="002C1118">
        <w:rPr>
          <w:b/>
          <w:spacing w:val="-1"/>
          <w:lang w:val="es-CL"/>
        </w:rPr>
        <w:t>C</w:t>
      </w:r>
      <w:r w:rsidR="00502517" w:rsidRPr="002C1118">
        <w:rPr>
          <w:b/>
          <w:lang w:val="es-CL"/>
        </w:rPr>
        <w:t>IPA</w:t>
      </w:r>
      <w:r w:rsidR="00502517" w:rsidRPr="002C1118">
        <w:rPr>
          <w:b/>
          <w:spacing w:val="-1"/>
          <w:lang w:val="es-CL"/>
        </w:rPr>
        <w:t>C</w:t>
      </w:r>
      <w:r w:rsidR="00502517" w:rsidRPr="002C1118">
        <w:rPr>
          <w:b/>
          <w:lang w:val="es-CL"/>
        </w:rPr>
        <w:t xml:space="preserve">IÓN DEL </w:t>
      </w:r>
      <w:r w:rsidR="00502517" w:rsidRPr="002C1118">
        <w:rPr>
          <w:b/>
          <w:spacing w:val="-1"/>
          <w:lang w:val="es-CL"/>
        </w:rPr>
        <w:t>C</w:t>
      </w:r>
      <w:r w:rsidR="00502517" w:rsidRPr="002C1118">
        <w:rPr>
          <w:b/>
          <w:lang w:val="es-CL"/>
        </w:rPr>
        <w:t>O</w:t>
      </w:r>
      <w:r w:rsidR="00502517" w:rsidRPr="002C1118">
        <w:rPr>
          <w:b/>
          <w:spacing w:val="2"/>
          <w:lang w:val="es-CL"/>
        </w:rPr>
        <w:t>O</w:t>
      </w:r>
      <w:r w:rsidR="00502517" w:rsidRPr="002C1118">
        <w:rPr>
          <w:b/>
          <w:lang w:val="es-CL"/>
        </w:rPr>
        <w:t>RDIN</w:t>
      </w:r>
      <w:r w:rsidR="00502517" w:rsidRPr="002C1118">
        <w:rPr>
          <w:b/>
          <w:spacing w:val="-1"/>
          <w:lang w:val="es-CL"/>
        </w:rPr>
        <w:t>A</w:t>
      </w:r>
      <w:r w:rsidR="00502517" w:rsidRPr="002C1118">
        <w:rPr>
          <w:b/>
          <w:lang w:val="es-CL"/>
        </w:rPr>
        <w:t xml:space="preserve">DOR </w:t>
      </w:r>
      <w:r w:rsidR="00502517" w:rsidRPr="002C1118">
        <w:rPr>
          <w:b/>
          <w:spacing w:val="-1"/>
          <w:lang w:val="es-CL"/>
        </w:rPr>
        <w:t>D</w:t>
      </w:r>
      <w:r w:rsidR="00502517" w:rsidRPr="002C1118">
        <w:rPr>
          <w:b/>
          <w:lang w:val="es-CL"/>
        </w:rPr>
        <w:t>E</w:t>
      </w:r>
      <w:r w:rsidR="00502517" w:rsidRPr="002C1118">
        <w:rPr>
          <w:b/>
          <w:spacing w:val="-1"/>
          <w:lang w:val="es-CL"/>
        </w:rPr>
        <w:t xml:space="preserve"> </w:t>
      </w:r>
      <w:r w:rsidR="00502517" w:rsidRPr="002C1118">
        <w:rPr>
          <w:b/>
          <w:lang w:val="es-CL"/>
        </w:rPr>
        <w:t>PR</w:t>
      </w:r>
      <w:r w:rsidR="00502517" w:rsidRPr="002C1118">
        <w:rPr>
          <w:b/>
          <w:spacing w:val="4"/>
          <w:lang w:val="es-CL"/>
        </w:rPr>
        <w:t>O</w:t>
      </w:r>
      <w:r w:rsidR="00502517" w:rsidRPr="002C1118">
        <w:rPr>
          <w:b/>
          <w:spacing w:val="-5"/>
          <w:lang w:val="es-CL"/>
        </w:rPr>
        <w:t>Y</w:t>
      </w:r>
      <w:r w:rsidR="00502517" w:rsidRPr="002C1118">
        <w:rPr>
          <w:b/>
          <w:spacing w:val="1"/>
          <w:lang w:val="es-CL"/>
        </w:rPr>
        <w:t>E</w:t>
      </w:r>
      <w:r w:rsidR="00502517" w:rsidRPr="002C1118">
        <w:rPr>
          <w:b/>
          <w:spacing w:val="-1"/>
          <w:lang w:val="es-CL"/>
        </w:rPr>
        <w:t>C</w:t>
      </w:r>
      <w:r w:rsidR="00502517" w:rsidRPr="002C1118">
        <w:rPr>
          <w:b/>
          <w:lang w:val="es-CL"/>
        </w:rPr>
        <w:t>TO</w:t>
      </w:r>
      <w:r w:rsidR="00E70665" w:rsidRPr="002C1118">
        <w:rPr>
          <w:b/>
          <w:lang w:val="es-CL"/>
        </w:rPr>
        <w:t xml:space="preserve"> </w:t>
      </w:r>
      <w:r w:rsidR="00502517" w:rsidRPr="002C1118">
        <w:rPr>
          <w:b/>
          <w:lang w:val="es-CL"/>
        </w:rPr>
        <w:t>REUNI</w:t>
      </w:r>
      <w:r w:rsidR="00502517" w:rsidRPr="002C1118">
        <w:rPr>
          <w:b/>
          <w:spacing w:val="2"/>
          <w:lang w:val="es-CL"/>
        </w:rPr>
        <w:t>O</w:t>
      </w:r>
      <w:r w:rsidR="00502517" w:rsidRPr="002C1118">
        <w:rPr>
          <w:b/>
          <w:lang w:val="es-CL"/>
        </w:rPr>
        <w:t>N</w:t>
      </w:r>
      <w:r w:rsidR="00502517" w:rsidRPr="002C1118">
        <w:rPr>
          <w:b/>
          <w:spacing w:val="-1"/>
          <w:lang w:val="es-CL"/>
        </w:rPr>
        <w:t>E</w:t>
      </w:r>
      <w:r w:rsidR="00502517" w:rsidRPr="002C1118">
        <w:rPr>
          <w:b/>
          <w:lang w:val="es-CL"/>
        </w:rPr>
        <w:t>S</w:t>
      </w:r>
      <w:r w:rsidR="00502517" w:rsidRPr="002C1118">
        <w:rPr>
          <w:b/>
          <w:spacing w:val="2"/>
          <w:lang w:val="es-CL"/>
        </w:rPr>
        <w:t xml:space="preserve"> </w:t>
      </w:r>
      <w:r w:rsidR="00502517" w:rsidRPr="002C1118">
        <w:rPr>
          <w:b/>
          <w:lang w:val="es-CL"/>
        </w:rPr>
        <w:t>DE</w:t>
      </w:r>
      <w:r w:rsidR="00502517" w:rsidRPr="002C1118">
        <w:rPr>
          <w:b/>
          <w:spacing w:val="-1"/>
          <w:lang w:val="es-CL"/>
        </w:rPr>
        <w:t xml:space="preserve"> C</w:t>
      </w:r>
      <w:r w:rsidR="00502517" w:rsidRPr="002C1118">
        <w:rPr>
          <w:b/>
          <w:lang w:val="es-CL"/>
        </w:rPr>
        <w:t>OORDI</w:t>
      </w:r>
      <w:r w:rsidR="00502517" w:rsidRPr="002C1118">
        <w:rPr>
          <w:b/>
          <w:spacing w:val="2"/>
          <w:lang w:val="es-CL"/>
        </w:rPr>
        <w:t>N</w:t>
      </w:r>
      <w:r w:rsidR="00502517" w:rsidRPr="002C1118">
        <w:rPr>
          <w:b/>
          <w:spacing w:val="-1"/>
          <w:lang w:val="es-CL"/>
        </w:rPr>
        <w:t>AC</w:t>
      </w:r>
      <w:r w:rsidR="00502517" w:rsidRPr="002C1118">
        <w:rPr>
          <w:b/>
          <w:lang w:val="es-CL"/>
        </w:rPr>
        <w:t xml:space="preserve">IÓN, </w:t>
      </w:r>
      <w:r w:rsidR="00502517" w:rsidRPr="002C1118">
        <w:rPr>
          <w:b/>
          <w:spacing w:val="1"/>
          <w:lang w:val="es-CL"/>
        </w:rPr>
        <w:t>T</w:t>
      </w:r>
      <w:r w:rsidR="00502517" w:rsidRPr="002C1118">
        <w:rPr>
          <w:b/>
          <w:spacing w:val="-1"/>
          <w:lang w:val="es-CL"/>
        </w:rPr>
        <w:t>A</w:t>
      </w:r>
      <w:r w:rsidR="00502517" w:rsidRPr="002C1118">
        <w:rPr>
          <w:b/>
          <w:lang w:val="es-CL"/>
        </w:rPr>
        <w:t>L</w:t>
      </w:r>
      <w:r w:rsidR="00502517" w:rsidRPr="002C1118">
        <w:rPr>
          <w:b/>
          <w:spacing w:val="1"/>
          <w:lang w:val="es-CL"/>
        </w:rPr>
        <w:t>LE</w:t>
      </w:r>
      <w:r w:rsidR="00502517" w:rsidRPr="002C1118">
        <w:rPr>
          <w:b/>
          <w:lang w:val="es-CL"/>
        </w:rPr>
        <w:t>R</w:t>
      </w:r>
      <w:r w:rsidR="00502517" w:rsidRPr="002C1118">
        <w:rPr>
          <w:b/>
          <w:spacing w:val="-2"/>
          <w:lang w:val="es-CL"/>
        </w:rPr>
        <w:t>E</w:t>
      </w:r>
      <w:r w:rsidR="00502517" w:rsidRPr="002C1118">
        <w:rPr>
          <w:b/>
          <w:lang w:val="es-CL"/>
        </w:rPr>
        <w:t>S,</w:t>
      </w:r>
      <w:r w:rsidR="00502517" w:rsidRPr="002C1118">
        <w:rPr>
          <w:b/>
          <w:spacing w:val="5"/>
          <w:lang w:val="es-CL"/>
        </w:rPr>
        <w:t xml:space="preserve"> </w:t>
      </w:r>
      <w:r w:rsidR="00502517" w:rsidRPr="002C1118">
        <w:rPr>
          <w:b/>
          <w:lang w:val="es-CL"/>
        </w:rPr>
        <w:t xml:space="preserve">Y </w:t>
      </w:r>
      <w:r w:rsidR="00502517" w:rsidRPr="002C1118">
        <w:rPr>
          <w:b/>
          <w:spacing w:val="-2"/>
          <w:lang w:val="es-CL"/>
        </w:rPr>
        <w:t>G</w:t>
      </w:r>
      <w:r w:rsidR="00502517" w:rsidRPr="002C1118">
        <w:rPr>
          <w:b/>
          <w:lang w:val="es-CL"/>
        </w:rPr>
        <w:t xml:space="preserve">RUPOS </w:t>
      </w:r>
      <w:r w:rsidR="00502517" w:rsidRPr="002C1118">
        <w:rPr>
          <w:b/>
          <w:spacing w:val="2"/>
          <w:lang w:val="es-CL"/>
        </w:rPr>
        <w:t>D</w:t>
      </w:r>
      <w:r w:rsidR="00502517" w:rsidRPr="002C1118">
        <w:rPr>
          <w:b/>
          <w:lang w:val="es-CL"/>
        </w:rPr>
        <w:t>E</w:t>
      </w:r>
      <w:r w:rsidR="00502517" w:rsidRPr="002C1118">
        <w:rPr>
          <w:b/>
          <w:spacing w:val="-1"/>
          <w:lang w:val="es-CL"/>
        </w:rPr>
        <w:t xml:space="preserve"> </w:t>
      </w:r>
      <w:r w:rsidR="00502517" w:rsidRPr="002C1118">
        <w:rPr>
          <w:b/>
          <w:lang w:val="es-CL"/>
        </w:rPr>
        <w:t>TR</w:t>
      </w:r>
      <w:r w:rsidR="00502517" w:rsidRPr="002C1118">
        <w:rPr>
          <w:b/>
          <w:spacing w:val="-1"/>
          <w:lang w:val="es-CL"/>
        </w:rPr>
        <w:t>A</w:t>
      </w:r>
      <w:r w:rsidR="00502517" w:rsidRPr="002C1118">
        <w:rPr>
          <w:b/>
          <w:spacing w:val="2"/>
          <w:lang w:val="es-CL"/>
        </w:rPr>
        <w:t>B</w:t>
      </w:r>
      <w:r w:rsidR="00502517" w:rsidRPr="002C1118">
        <w:rPr>
          <w:b/>
          <w:spacing w:val="-1"/>
          <w:lang w:val="es-CL"/>
        </w:rPr>
        <w:t>A</w:t>
      </w:r>
      <w:r w:rsidR="00502517" w:rsidRPr="002C1118">
        <w:rPr>
          <w:b/>
          <w:lang w:val="es-CL"/>
        </w:rPr>
        <w:t>JO).</w:t>
      </w:r>
    </w:p>
    <w:p w:rsidR="001B5AD5" w:rsidRPr="002C1118" w:rsidRDefault="002E3ED2" w:rsidP="002E3ED2">
      <w:pPr>
        <w:tabs>
          <w:tab w:val="left" w:pos="426"/>
        </w:tabs>
        <w:spacing w:after="120"/>
        <w:ind w:right="95"/>
        <w:jc w:val="both"/>
        <w:rPr>
          <w:lang w:val="es-CL"/>
        </w:rPr>
      </w:pPr>
      <w:r>
        <w:rPr>
          <w:lang w:val="es-CL"/>
        </w:rPr>
        <w:tab/>
      </w:r>
      <w:r w:rsidR="001B5AD5" w:rsidRPr="002C1118">
        <w:rPr>
          <w:lang w:val="es-CL"/>
        </w:rPr>
        <w:t>H</w:t>
      </w:r>
      <w:r w:rsidR="001B5AD5" w:rsidRPr="002C1118">
        <w:rPr>
          <w:spacing w:val="-1"/>
          <w:lang w:val="es-CL"/>
        </w:rPr>
        <w:t>a</w:t>
      </w:r>
      <w:r w:rsidR="001B5AD5" w:rsidRPr="002C1118">
        <w:rPr>
          <w:lang w:val="es-CL"/>
        </w:rPr>
        <w:t xml:space="preserve">sta </w:t>
      </w:r>
      <w:r w:rsidR="001B5AD5" w:rsidRPr="002C1118">
        <w:rPr>
          <w:spacing w:val="-1"/>
          <w:lang w:val="es-CL"/>
        </w:rPr>
        <w:t>a</w:t>
      </w:r>
      <w:r w:rsidR="001B5AD5" w:rsidRPr="002C1118">
        <w:rPr>
          <w:lang w:val="es-CL"/>
        </w:rPr>
        <w:t>h</w:t>
      </w:r>
      <w:r w:rsidR="001B5AD5" w:rsidRPr="002C1118">
        <w:rPr>
          <w:spacing w:val="2"/>
          <w:lang w:val="es-CL"/>
        </w:rPr>
        <w:t>o</w:t>
      </w:r>
      <w:r w:rsidR="001B5AD5" w:rsidRPr="002C1118">
        <w:rPr>
          <w:lang w:val="es-CL"/>
        </w:rPr>
        <w:t>ra</w:t>
      </w:r>
      <w:r w:rsidR="001B5AD5" w:rsidRPr="002C1118">
        <w:rPr>
          <w:spacing w:val="-2"/>
          <w:lang w:val="es-CL"/>
        </w:rPr>
        <w:t xml:space="preserve"> </w:t>
      </w:r>
      <w:r w:rsidR="001B5AD5" w:rsidRPr="002C1118">
        <w:rPr>
          <w:lang w:val="es-CL"/>
        </w:rPr>
        <w:t>se</w:t>
      </w:r>
      <w:r w:rsidR="001B5AD5" w:rsidRPr="002C1118">
        <w:rPr>
          <w:spacing w:val="1"/>
          <w:lang w:val="es-CL"/>
        </w:rPr>
        <w:t xml:space="preserve"> </w:t>
      </w:r>
      <w:r w:rsidR="001B5AD5" w:rsidRPr="002C1118">
        <w:rPr>
          <w:lang w:val="es-CL"/>
        </w:rPr>
        <w:t>h</w:t>
      </w:r>
      <w:r w:rsidR="001B5AD5" w:rsidRPr="002C1118">
        <w:rPr>
          <w:spacing w:val="-1"/>
          <w:lang w:val="es-CL"/>
        </w:rPr>
        <w:t>a</w:t>
      </w:r>
      <w:r w:rsidR="001B5AD5" w:rsidRPr="002C1118">
        <w:rPr>
          <w:lang w:val="es-CL"/>
        </w:rPr>
        <w:t xml:space="preserve">n </w:t>
      </w:r>
      <w:r w:rsidR="001B5AD5" w:rsidRPr="002C1118">
        <w:rPr>
          <w:spacing w:val="1"/>
          <w:lang w:val="es-CL"/>
        </w:rPr>
        <w:t>r</w:t>
      </w:r>
      <w:r w:rsidR="001B5AD5" w:rsidRPr="002C1118">
        <w:rPr>
          <w:spacing w:val="-1"/>
          <w:lang w:val="es-CL"/>
        </w:rPr>
        <w:t>ea</w:t>
      </w:r>
      <w:r w:rsidR="001B5AD5" w:rsidRPr="002C1118">
        <w:rPr>
          <w:lang w:val="es-CL"/>
        </w:rPr>
        <w:t>l</w:t>
      </w:r>
      <w:r w:rsidR="001B5AD5" w:rsidRPr="002C1118">
        <w:rPr>
          <w:spacing w:val="1"/>
          <w:lang w:val="es-CL"/>
        </w:rPr>
        <w:t>iz</w:t>
      </w:r>
      <w:r w:rsidR="001B5AD5" w:rsidRPr="002C1118">
        <w:rPr>
          <w:spacing w:val="-1"/>
          <w:lang w:val="es-CL"/>
        </w:rPr>
        <w:t>a</w:t>
      </w:r>
      <w:r w:rsidR="001B5AD5" w:rsidRPr="002C1118">
        <w:rPr>
          <w:lang w:val="es-CL"/>
        </w:rPr>
        <w:t>do</w:t>
      </w:r>
      <w:r w:rsidR="001B5AD5" w:rsidRPr="002C1118">
        <w:rPr>
          <w:spacing w:val="2"/>
          <w:lang w:val="es-CL"/>
        </w:rPr>
        <w:t xml:space="preserve"> </w:t>
      </w:r>
      <w:r w:rsidR="00502517" w:rsidRPr="002C1118">
        <w:rPr>
          <w:lang w:val="es-CL"/>
        </w:rPr>
        <w:t>dos</w:t>
      </w:r>
      <w:r w:rsidR="001B5AD5" w:rsidRPr="002C1118">
        <w:rPr>
          <w:lang w:val="es-CL"/>
        </w:rPr>
        <w:t xml:space="preserve"> </w:t>
      </w:r>
      <w:r w:rsidR="001B5AD5" w:rsidRPr="002C1118">
        <w:rPr>
          <w:spacing w:val="1"/>
          <w:lang w:val="es-CL"/>
        </w:rPr>
        <w:t>r</w:t>
      </w:r>
      <w:r w:rsidR="001B5AD5" w:rsidRPr="002C1118">
        <w:rPr>
          <w:spacing w:val="-1"/>
          <w:lang w:val="es-CL"/>
        </w:rPr>
        <w:t>e</w:t>
      </w:r>
      <w:r w:rsidR="001B5AD5" w:rsidRPr="002C1118">
        <w:rPr>
          <w:lang w:val="es-CL"/>
        </w:rPr>
        <w:t>uniones de</w:t>
      </w:r>
      <w:r w:rsidR="001B5AD5" w:rsidRPr="002C1118">
        <w:rPr>
          <w:spacing w:val="1"/>
          <w:lang w:val="es-CL"/>
        </w:rPr>
        <w:t xml:space="preserve"> </w:t>
      </w:r>
      <w:r w:rsidR="001B5AD5" w:rsidRPr="002C1118">
        <w:rPr>
          <w:spacing w:val="-1"/>
          <w:lang w:val="es-CL"/>
        </w:rPr>
        <w:t>c</w:t>
      </w:r>
      <w:r w:rsidR="001B5AD5" w:rsidRPr="002C1118">
        <w:rPr>
          <w:lang w:val="es-CL"/>
        </w:rPr>
        <w:t>o</w:t>
      </w:r>
      <w:r w:rsidR="001B5AD5" w:rsidRPr="002C1118">
        <w:rPr>
          <w:spacing w:val="2"/>
          <w:lang w:val="es-CL"/>
        </w:rPr>
        <w:t>o</w:t>
      </w:r>
      <w:r w:rsidR="001B5AD5" w:rsidRPr="002C1118">
        <w:rPr>
          <w:lang w:val="es-CL"/>
        </w:rPr>
        <w:t>rdin</w:t>
      </w:r>
      <w:r w:rsidR="001B5AD5" w:rsidRPr="002C1118">
        <w:rPr>
          <w:spacing w:val="-1"/>
          <w:lang w:val="es-CL"/>
        </w:rPr>
        <w:t>ac</w:t>
      </w:r>
      <w:r w:rsidR="001B5AD5" w:rsidRPr="002C1118">
        <w:rPr>
          <w:spacing w:val="2"/>
          <w:lang w:val="es-CL"/>
        </w:rPr>
        <w:t>i</w:t>
      </w:r>
      <w:r w:rsidR="001B5AD5" w:rsidRPr="002C1118">
        <w:rPr>
          <w:lang w:val="es-CL"/>
        </w:rPr>
        <w:t>ón d</w:t>
      </w:r>
      <w:r w:rsidR="001B5AD5" w:rsidRPr="002C1118">
        <w:rPr>
          <w:spacing w:val="-1"/>
          <w:lang w:val="es-CL"/>
        </w:rPr>
        <w:t>e</w:t>
      </w:r>
      <w:r w:rsidR="001B5AD5" w:rsidRPr="002C1118">
        <w:rPr>
          <w:lang w:val="es-CL"/>
        </w:rPr>
        <w:t>l pr</w:t>
      </w:r>
      <w:r w:rsidR="001B5AD5" w:rsidRPr="002C1118">
        <w:rPr>
          <w:spacing w:val="4"/>
          <w:lang w:val="es-CL"/>
        </w:rPr>
        <w:t>o</w:t>
      </w:r>
      <w:r w:rsidR="001B5AD5" w:rsidRPr="002C1118">
        <w:rPr>
          <w:spacing w:val="-5"/>
          <w:lang w:val="es-CL"/>
        </w:rPr>
        <w:t>y</w:t>
      </w:r>
      <w:r w:rsidR="001B5AD5" w:rsidRPr="002C1118">
        <w:rPr>
          <w:spacing w:val="1"/>
          <w:lang w:val="es-CL"/>
        </w:rPr>
        <w:t>e</w:t>
      </w:r>
      <w:r w:rsidR="001B5AD5" w:rsidRPr="002C1118">
        <w:rPr>
          <w:spacing w:val="-1"/>
          <w:lang w:val="es-CL"/>
        </w:rPr>
        <w:t>c</w:t>
      </w:r>
      <w:r w:rsidR="001B5AD5" w:rsidRPr="002C1118">
        <w:rPr>
          <w:lang w:val="es-CL"/>
        </w:rPr>
        <w:t>to</w:t>
      </w:r>
      <w:r w:rsidR="001B5AD5" w:rsidRPr="002C1118">
        <w:rPr>
          <w:spacing w:val="5"/>
          <w:lang w:val="es-CL"/>
        </w:rPr>
        <w:t xml:space="preserve"> </w:t>
      </w:r>
      <w:r w:rsidR="001B5AD5" w:rsidRPr="002C1118">
        <w:rPr>
          <w:lang w:val="es-CL"/>
        </w:rPr>
        <w:t>y</w:t>
      </w:r>
      <w:r w:rsidR="001B5AD5" w:rsidRPr="002C1118">
        <w:rPr>
          <w:spacing w:val="-3"/>
          <w:lang w:val="es-CL"/>
        </w:rPr>
        <w:t xml:space="preserve"> </w:t>
      </w:r>
      <w:r w:rsidR="001B5AD5" w:rsidRPr="002C1118">
        <w:rPr>
          <w:lang w:val="es-CL"/>
        </w:rPr>
        <w:t>p</w:t>
      </w:r>
      <w:r w:rsidR="001B5AD5" w:rsidRPr="002C1118">
        <w:rPr>
          <w:spacing w:val="-1"/>
          <w:lang w:val="es-CL"/>
        </w:rPr>
        <w:t>a</w:t>
      </w:r>
      <w:r w:rsidR="001B5AD5" w:rsidRPr="002C1118">
        <w:rPr>
          <w:lang w:val="es-CL"/>
        </w:rPr>
        <w:t>rti</w:t>
      </w:r>
      <w:r w:rsidR="001B5AD5" w:rsidRPr="002C1118">
        <w:rPr>
          <w:spacing w:val="-1"/>
          <w:lang w:val="es-CL"/>
        </w:rPr>
        <w:t>c</w:t>
      </w:r>
      <w:r w:rsidR="001B5AD5" w:rsidRPr="002C1118">
        <w:rPr>
          <w:lang w:val="es-CL"/>
        </w:rPr>
        <w:t xml:space="preserve">ipado </w:t>
      </w:r>
      <w:r w:rsidR="001B5AD5" w:rsidRPr="002C1118">
        <w:rPr>
          <w:spacing w:val="-1"/>
          <w:lang w:val="es-CL"/>
        </w:rPr>
        <w:t>e</w:t>
      </w:r>
      <w:r w:rsidR="00502517" w:rsidRPr="002C1118">
        <w:rPr>
          <w:lang w:val="es-CL"/>
        </w:rPr>
        <w:t>n las dos.</w:t>
      </w:r>
    </w:p>
    <w:p w:rsidR="001B5AD5" w:rsidRPr="002C1118" w:rsidRDefault="001B5AD5" w:rsidP="002E3ED2">
      <w:pPr>
        <w:spacing w:after="120"/>
        <w:ind w:right="95"/>
        <w:jc w:val="both"/>
        <w:rPr>
          <w:lang w:val="es-CL"/>
        </w:rPr>
      </w:pPr>
      <w:r w:rsidRPr="002C1118">
        <w:rPr>
          <w:spacing w:val="-3"/>
          <w:lang w:val="es-CL"/>
        </w:rPr>
        <w:t>L</w:t>
      </w:r>
      <w:r w:rsidRPr="002C1118">
        <w:rPr>
          <w:lang w:val="es-CL"/>
        </w:rPr>
        <w:t xml:space="preserve">a </w:t>
      </w:r>
      <w:r w:rsidRPr="002C1118">
        <w:rPr>
          <w:spacing w:val="2"/>
          <w:lang w:val="es-CL"/>
        </w:rPr>
        <w:t>p</w:t>
      </w:r>
      <w:r w:rsidRPr="002C1118">
        <w:rPr>
          <w:lang w:val="es-CL"/>
        </w:rPr>
        <w:t>rim</w:t>
      </w:r>
      <w:r w:rsidRPr="002C1118">
        <w:rPr>
          <w:spacing w:val="-1"/>
          <w:lang w:val="es-CL"/>
        </w:rPr>
        <w:t>e</w:t>
      </w:r>
      <w:r w:rsidRPr="002C1118">
        <w:rPr>
          <w:lang w:val="es-CL"/>
        </w:rPr>
        <w:t>ra</w:t>
      </w:r>
      <w:r w:rsidRPr="002C1118">
        <w:rPr>
          <w:spacing w:val="2"/>
          <w:lang w:val="es-CL"/>
        </w:rPr>
        <w:t xml:space="preserve"> </w:t>
      </w:r>
      <w:r w:rsidRPr="002C1118">
        <w:rPr>
          <w:lang w:val="es-CL"/>
        </w:rPr>
        <w:t>r</w:t>
      </w:r>
      <w:r w:rsidRPr="002C1118">
        <w:rPr>
          <w:spacing w:val="-2"/>
          <w:lang w:val="es-CL"/>
        </w:rPr>
        <w:t>e</w:t>
      </w:r>
      <w:r w:rsidRPr="002C1118">
        <w:rPr>
          <w:lang w:val="es-CL"/>
        </w:rPr>
        <w:t>un</w:t>
      </w:r>
      <w:r w:rsidRPr="002C1118">
        <w:rPr>
          <w:spacing w:val="1"/>
          <w:lang w:val="es-CL"/>
        </w:rPr>
        <w:t>i</w:t>
      </w:r>
      <w:r w:rsidRPr="002C1118">
        <w:rPr>
          <w:lang w:val="es-CL"/>
        </w:rPr>
        <w:t>ón</w:t>
      </w:r>
      <w:r w:rsidRPr="002C1118">
        <w:rPr>
          <w:spacing w:val="2"/>
          <w:lang w:val="es-CL"/>
        </w:rPr>
        <w:t xml:space="preserve"> </w:t>
      </w:r>
      <w:r w:rsidRPr="002C1118">
        <w:rPr>
          <w:lang w:val="es-CL"/>
        </w:rPr>
        <w:t>f</w:t>
      </w:r>
      <w:r w:rsidRPr="002C1118">
        <w:rPr>
          <w:spacing w:val="1"/>
          <w:lang w:val="es-CL"/>
        </w:rPr>
        <w:t>u</w:t>
      </w:r>
      <w:r w:rsidRPr="002C1118">
        <w:rPr>
          <w:lang w:val="es-CL"/>
        </w:rPr>
        <w:t xml:space="preserve">e </w:t>
      </w:r>
      <w:r w:rsidRPr="002C1118">
        <w:rPr>
          <w:spacing w:val="1"/>
          <w:lang w:val="es-CL"/>
        </w:rPr>
        <w:t>e</w:t>
      </w:r>
      <w:r w:rsidRPr="002C1118">
        <w:rPr>
          <w:lang w:val="es-CL"/>
        </w:rPr>
        <w:t>n</w:t>
      </w:r>
      <w:r w:rsidRPr="002C1118">
        <w:rPr>
          <w:spacing w:val="2"/>
          <w:lang w:val="es-CL"/>
        </w:rPr>
        <w:t xml:space="preserve"> </w:t>
      </w:r>
      <w:r w:rsidRPr="002C1118">
        <w:rPr>
          <w:spacing w:val="1"/>
          <w:lang w:val="es-CL"/>
        </w:rPr>
        <w:t>C</w:t>
      </w:r>
      <w:r w:rsidRPr="002C1118">
        <w:rPr>
          <w:lang w:val="es-CL"/>
        </w:rPr>
        <w:t xml:space="preserve">uba </w:t>
      </w:r>
      <w:r w:rsidRPr="002C1118">
        <w:rPr>
          <w:spacing w:val="-1"/>
          <w:lang w:val="es-CL"/>
        </w:rPr>
        <w:t>(</w:t>
      </w:r>
      <w:r w:rsidRPr="002C1118">
        <w:rPr>
          <w:lang w:val="es-CL"/>
        </w:rPr>
        <w:t>5</w:t>
      </w:r>
      <w:r w:rsidRPr="002C1118">
        <w:rPr>
          <w:spacing w:val="1"/>
          <w:lang w:val="es-CL"/>
        </w:rPr>
        <w:t xml:space="preserve"> </w:t>
      </w:r>
      <w:r w:rsidRPr="002C1118">
        <w:rPr>
          <w:spacing w:val="-1"/>
          <w:lang w:val="es-CL"/>
        </w:rPr>
        <w:t>a</w:t>
      </w:r>
      <w:r w:rsidRPr="002C1118">
        <w:rPr>
          <w:lang w:val="es-CL"/>
        </w:rPr>
        <w:t>l</w:t>
      </w:r>
      <w:r w:rsidRPr="002C1118">
        <w:rPr>
          <w:spacing w:val="1"/>
          <w:lang w:val="es-CL"/>
        </w:rPr>
        <w:t xml:space="preserve"> </w:t>
      </w:r>
      <w:r w:rsidRPr="002C1118">
        <w:rPr>
          <w:lang w:val="es-CL"/>
        </w:rPr>
        <w:t>9</w:t>
      </w:r>
      <w:r w:rsidRPr="002C1118">
        <w:rPr>
          <w:spacing w:val="1"/>
          <w:lang w:val="es-CL"/>
        </w:rPr>
        <w:t xml:space="preserve"> </w:t>
      </w:r>
      <w:r w:rsidRPr="002C1118">
        <w:rPr>
          <w:lang w:val="es-CL"/>
        </w:rPr>
        <w:t>de</w:t>
      </w:r>
      <w:r w:rsidRPr="002C1118">
        <w:rPr>
          <w:spacing w:val="1"/>
          <w:lang w:val="es-CL"/>
        </w:rPr>
        <w:t xml:space="preserve"> </w:t>
      </w:r>
      <w:r w:rsidRPr="002C1118">
        <w:rPr>
          <w:lang w:val="es-CL"/>
        </w:rPr>
        <w:t>ma</w:t>
      </w:r>
      <w:r w:rsidRPr="002C1118">
        <w:rPr>
          <w:spacing w:val="-1"/>
          <w:lang w:val="es-CL"/>
        </w:rPr>
        <w:t>r</w:t>
      </w:r>
      <w:r w:rsidRPr="002C1118">
        <w:rPr>
          <w:spacing w:val="1"/>
          <w:lang w:val="es-CL"/>
        </w:rPr>
        <w:t>z</w:t>
      </w:r>
      <w:r w:rsidRPr="002C1118">
        <w:rPr>
          <w:lang w:val="es-CL"/>
        </w:rPr>
        <w:t>o</w:t>
      </w:r>
      <w:r w:rsidRPr="002C1118">
        <w:rPr>
          <w:spacing w:val="3"/>
          <w:lang w:val="es-CL"/>
        </w:rPr>
        <w:t xml:space="preserve"> </w:t>
      </w:r>
      <w:r w:rsidRPr="002C1118">
        <w:rPr>
          <w:lang w:val="es-CL"/>
        </w:rPr>
        <w:t>201</w:t>
      </w:r>
      <w:r w:rsidRPr="002C1118">
        <w:rPr>
          <w:spacing w:val="1"/>
          <w:lang w:val="es-CL"/>
        </w:rPr>
        <w:t>8</w:t>
      </w:r>
      <w:r w:rsidRPr="002C1118">
        <w:rPr>
          <w:spacing w:val="-1"/>
          <w:lang w:val="es-CL"/>
        </w:rPr>
        <w:t>)</w:t>
      </w:r>
      <w:r w:rsidRPr="002C1118">
        <w:rPr>
          <w:lang w:val="es-CL"/>
        </w:rPr>
        <w:t>,</w:t>
      </w:r>
      <w:r w:rsidRPr="002C1118">
        <w:rPr>
          <w:spacing w:val="1"/>
          <w:lang w:val="es-CL"/>
        </w:rPr>
        <w:t xml:space="preserve"> </w:t>
      </w:r>
      <w:r w:rsidRPr="002C1118">
        <w:rPr>
          <w:spacing w:val="-1"/>
          <w:lang w:val="es-CL"/>
        </w:rPr>
        <w:t>e</w:t>
      </w:r>
      <w:r w:rsidRPr="002C1118">
        <w:rPr>
          <w:lang w:val="es-CL"/>
        </w:rPr>
        <w:t>n</w:t>
      </w:r>
      <w:r w:rsidRPr="002C1118">
        <w:rPr>
          <w:spacing w:val="1"/>
          <w:lang w:val="es-CL"/>
        </w:rPr>
        <w:t xml:space="preserve"> </w:t>
      </w:r>
      <w:r w:rsidRPr="002C1118">
        <w:rPr>
          <w:lang w:val="es-CL"/>
        </w:rPr>
        <w:t>la que</w:t>
      </w:r>
      <w:r w:rsidRPr="002C1118">
        <w:rPr>
          <w:spacing w:val="1"/>
          <w:lang w:val="es-CL"/>
        </w:rPr>
        <w:t xml:space="preserve"> </w:t>
      </w:r>
      <w:r w:rsidRPr="002C1118">
        <w:rPr>
          <w:lang w:val="es-CL"/>
        </w:rPr>
        <w:t>tuv</w:t>
      </w:r>
      <w:r w:rsidRPr="002C1118">
        <w:rPr>
          <w:spacing w:val="1"/>
          <w:lang w:val="es-CL"/>
        </w:rPr>
        <w:t>i</w:t>
      </w:r>
      <w:r w:rsidRPr="002C1118">
        <w:rPr>
          <w:lang w:val="es-CL"/>
        </w:rPr>
        <w:t>mos</w:t>
      </w:r>
      <w:r w:rsidRPr="002C1118">
        <w:rPr>
          <w:spacing w:val="4"/>
          <w:lang w:val="es-CL"/>
        </w:rPr>
        <w:t xml:space="preserve"> </w:t>
      </w:r>
      <w:r w:rsidRPr="002C1118">
        <w:rPr>
          <w:lang w:val="es-CL"/>
        </w:rPr>
        <w:t>que h</w:t>
      </w:r>
      <w:r w:rsidRPr="002C1118">
        <w:rPr>
          <w:spacing w:val="-1"/>
          <w:lang w:val="es-CL"/>
        </w:rPr>
        <w:t>a</w:t>
      </w:r>
      <w:r w:rsidRPr="002C1118">
        <w:rPr>
          <w:spacing w:val="1"/>
          <w:lang w:val="es-CL"/>
        </w:rPr>
        <w:t>c</w:t>
      </w:r>
      <w:r w:rsidRPr="002C1118">
        <w:rPr>
          <w:spacing w:val="-1"/>
          <w:lang w:val="es-CL"/>
        </w:rPr>
        <w:t>e</w:t>
      </w:r>
      <w:r w:rsidRPr="002C1118">
        <w:rPr>
          <w:lang w:val="es-CL"/>
        </w:rPr>
        <w:t>r una</w:t>
      </w:r>
      <w:r w:rsidRPr="002C1118">
        <w:rPr>
          <w:spacing w:val="6"/>
          <w:lang w:val="es-CL"/>
        </w:rPr>
        <w:t xml:space="preserve"> </w:t>
      </w:r>
      <w:r w:rsidRPr="002C1118">
        <w:rPr>
          <w:lang w:val="es-CL"/>
        </w:rPr>
        <w:t>pr</w:t>
      </w:r>
      <w:r w:rsidRPr="002C1118">
        <w:rPr>
          <w:spacing w:val="-2"/>
          <w:lang w:val="es-CL"/>
        </w:rPr>
        <w:t>e</w:t>
      </w:r>
      <w:r w:rsidRPr="002C1118">
        <w:rPr>
          <w:lang w:val="es-CL"/>
        </w:rPr>
        <w:t>s</w:t>
      </w:r>
      <w:r w:rsidRPr="002C1118">
        <w:rPr>
          <w:spacing w:val="-1"/>
          <w:lang w:val="es-CL"/>
        </w:rPr>
        <w:t>e</w:t>
      </w:r>
      <w:r w:rsidRPr="002C1118">
        <w:rPr>
          <w:lang w:val="es-CL"/>
        </w:rPr>
        <w:t>nt</w:t>
      </w:r>
      <w:r w:rsidRPr="002C1118">
        <w:rPr>
          <w:spacing w:val="2"/>
          <w:lang w:val="es-CL"/>
        </w:rPr>
        <w:t>a</w:t>
      </w:r>
      <w:r w:rsidRPr="002C1118">
        <w:rPr>
          <w:spacing w:val="-1"/>
          <w:lang w:val="es-CL"/>
        </w:rPr>
        <w:t>c</w:t>
      </w:r>
      <w:r w:rsidRPr="002C1118">
        <w:rPr>
          <w:lang w:val="es-CL"/>
        </w:rPr>
        <w:t>ión</w:t>
      </w:r>
      <w:r w:rsidRPr="002C1118">
        <w:rPr>
          <w:spacing w:val="8"/>
          <w:lang w:val="es-CL"/>
        </w:rPr>
        <w:t xml:space="preserve"> </w:t>
      </w:r>
      <w:r w:rsidRPr="002C1118">
        <w:rPr>
          <w:lang w:val="es-CL"/>
        </w:rPr>
        <w:t>sobre</w:t>
      </w:r>
      <w:r w:rsidRPr="002C1118">
        <w:rPr>
          <w:spacing w:val="5"/>
          <w:lang w:val="es-CL"/>
        </w:rPr>
        <w:t xml:space="preserve"> </w:t>
      </w:r>
      <w:r w:rsidRPr="002C1118">
        <w:rPr>
          <w:lang w:val="es-CL"/>
        </w:rPr>
        <w:t>la</w:t>
      </w:r>
      <w:r w:rsidRPr="002C1118">
        <w:rPr>
          <w:spacing w:val="6"/>
          <w:lang w:val="es-CL"/>
        </w:rPr>
        <w:t xml:space="preserve"> </w:t>
      </w:r>
      <w:r w:rsidRPr="002C1118">
        <w:rPr>
          <w:lang w:val="es-CL"/>
        </w:rPr>
        <w:t>r</w:t>
      </w:r>
      <w:r w:rsidRPr="002C1118">
        <w:rPr>
          <w:spacing w:val="-2"/>
          <w:lang w:val="es-CL"/>
        </w:rPr>
        <w:t>e</w:t>
      </w:r>
      <w:r w:rsidRPr="002C1118">
        <w:rPr>
          <w:spacing w:val="-1"/>
          <w:lang w:val="es-CL"/>
        </w:rPr>
        <w:t>a</w:t>
      </w:r>
      <w:r w:rsidRPr="002C1118">
        <w:rPr>
          <w:lang w:val="es-CL"/>
        </w:rPr>
        <w:t>l</w:t>
      </w:r>
      <w:r w:rsidRPr="002C1118">
        <w:rPr>
          <w:spacing w:val="1"/>
          <w:lang w:val="es-CL"/>
        </w:rPr>
        <w:t>i</w:t>
      </w:r>
      <w:r w:rsidRPr="002C1118">
        <w:rPr>
          <w:lang w:val="es-CL"/>
        </w:rPr>
        <w:t>d</w:t>
      </w:r>
      <w:r w:rsidRPr="002C1118">
        <w:rPr>
          <w:spacing w:val="-1"/>
          <w:lang w:val="es-CL"/>
        </w:rPr>
        <w:t>a</w:t>
      </w:r>
      <w:r w:rsidRPr="002C1118">
        <w:rPr>
          <w:lang w:val="es-CL"/>
        </w:rPr>
        <w:t>d</w:t>
      </w:r>
      <w:r w:rsidRPr="002C1118">
        <w:rPr>
          <w:spacing w:val="7"/>
          <w:lang w:val="es-CL"/>
        </w:rPr>
        <w:t xml:space="preserve"> </w:t>
      </w:r>
      <w:r w:rsidRPr="002C1118">
        <w:rPr>
          <w:spacing w:val="-1"/>
          <w:lang w:val="es-CL"/>
        </w:rPr>
        <w:t>e</w:t>
      </w:r>
      <w:r w:rsidRPr="002C1118">
        <w:rPr>
          <w:lang w:val="es-CL"/>
        </w:rPr>
        <w:t>pidem</w:t>
      </w:r>
      <w:r w:rsidRPr="002C1118">
        <w:rPr>
          <w:spacing w:val="1"/>
          <w:lang w:val="es-CL"/>
        </w:rPr>
        <w:t>i</w:t>
      </w:r>
      <w:r w:rsidRPr="002C1118">
        <w:rPr>
          <w:lang w:val="es-CL"/>
        </w:rPr>
        <w:t>o</w:t>
      </w:r>
      <w:r w:rsidRPr="002C1118">
        <w:rPr>
          <w:spacing w:val="1"/>
          <w:lang w:val="es-CL"/>
        </w:rPr>
        <w:t>l</w:t>
      </w:r>
      <w:r w:rsidRPr="002C1118">
        <w:rPr>
          <w:lang w:val="es-CL"/>
        </w:rPr>
        <w:t>ó</w:t>
      </w:r>
      <w:r w:rsidRPr="002C1118">
        <w:rPr>
          <w:spacing w:val="-2"/>
          <w:lang w:val="es-CL"/>
        </w:rPr>
        <w:t>g</w:t>
      </w:r>
      <w:r w:rsidRPr="002C1118">
        <w:rPr>
          <w:spacing w:val="3"/>
          <w:lang w:val="es-CL"/>
        </w:rPr>
        <w:t>i</w:t>
      </w:r>
      <w:r w:rsidRPr="002C1118">
        <w:rPr>
          <w:spacing w:val="-1"/>
          <w:lang w:val="es-CL"/>
        </w:rPr>
        <w:t>c</w:t>
      </w:r>
      <w:r w:rsidRPr="002C1118">
        <w:rPr>
          <w:lang w:val="es-CL"/>
        </w:rPr>
        <w:t>a</w:t>
      </w:r>
      <w:r w:rsidRPr="002C1118">
        <w:rPr>
          <w:spacing w:val="6"/>
          <w:lang w:val="es-CL"/>
        </w:rPr>
        <w:t xml:space="preserve"> </w:t>
      </w:r>
      <w:r w:rsidRPr="002C1118">
        <w:rPr>
          <w:lang w:val="es-CL"/>
        </w:rPr>
        <w:t>de</w:t>
      </w:r>
      <w:r w:rsidRPr="002C1118">
        <w:rPr>
          <w:spacing w:val="6"/>
          <w:lang w:val="es-CL"/>
        </w:rPr>
        <w:t xml:space="preserve"> </w:t>
      </w:r>
      <w:r w:rsidRPr="002C1118">
        <w:rPr>
          <w:spacing w:val="-1"/>
          <w:lang w:val="es-CL"/>
        </w:rPr>
        <w:t>ca</w:t>
      </w:r>
      <w:r w:rsidRPr="002C1118">
        <w:rPr>
          <w:lang w:val="es-CL"/>
        </w:rPr>
        <w:t>da</w:t>
      </w:r>
      <w:r w:rsidRPr="002C1118">
        <w:rPr>
          <w:spacing w:val="6"/>
          <w:lang w:val="es-CL"/>
        </w:rPr>
        <w:t xml:space="preserve"> </w:t>
      </w:r>
      <w:r w:rsidRPr="002C1118">
        <w:rPr>
          <w:lang w:val="es-CL"/>
        </w:rPr>
        <w:t>país</w:t>
      </w:r>
      <w:r w:rsidRPr="002C1118">
        <w:rPr>
          <w:spacing w:val="12"/>
          <w:lang w:val="es-CL"/>
        </w:rPr>
        <w:t xml:space="preserve"> </w:t>
      </w:r>
      <w:r w:rsidRPr="002C1118">
        <w:rPr>
          <w:lang w:val="es-CL"/>
        </w:rPr>
        <w:t>y nos</w:t>
      </w:r>
      <w:r w:rsidRPr="002C1118">
        <w:rPr>
          <w:spacing w:val="9"/>
          <w:lang w:val="es-CL"/>
        </w:rPr>
        <w:t xml:space="preserve"> </w:t>
      </w:r>
      <w:r w:rsidRPr="002C1118">
        <w:rPr>
          <w:lang w:val="es-CL"/>
        </w:rPr>
        <w:t>pusimos</w:t>
      </w:r>
      <w:r w:rsidRPr="002C1118">
        <w:rPr>
          <w:spacing w:val="7"/>
          <w:lang w:val="es-CL"/>
        </w:rPr>
        <w:t xml:space="preserve"> </w:t>
      </w:r>
      <w:r w:rsidRPr="002C1118">
        <w:rPr>
          <w:lang w:val="es-CL"/>
        </w:rPr>
        <w:t xml:space="preserve">de </w:t>
      </w:r>
      <w:r w:rsidRPr="002C1118">
        <w:rPr>
          <w:spacing w:val="-1"/>
          <w:lang w:val="es-CL"/>
        </w:rPr>
        <w:t>ac</w:t>
      </w:r>
      <w:r w:rsidRPr="002C1118">
        <w:rPr>
          <w:lang w:val="es-CL"/>
        </w:rPr>
        <w:t>u</w:t>
      </w:r>
      <w:r w:rsidRPr="002C1118">
        <w:rPr>
          <w:spacing w:val="-1"/>
          <w:lang w:val="es-CL"/>
        </w:rPr>
        <w:t>e</w:t>
      </w:r>
      <w:r w:rsidRPr="002C1118">
        <w:rPr>
          <w:lang w:val="es-CL"/>
        </w:rPr>
        <w:t>rdo</w:t>
      </w:r>
      <w:r w:rsidRPr="002C1118">
        <w:rPr>
          <w:spacing w:val="1"/>
          <w:lang w:val="es-CL"/>
        </w:rPr>
        <w:t xml:space="preserve"> </w:t>
      </w:r>
      <w:r w:rsidRPr="002C1118">
        <w:rPr>
          <w:spacing w:val="-1"/>
          <w:lang w:val="es-CL"/>
        </w:rPr>
        <w:t>e</w:t>
      </w:r>
      <w:r w:rsidRPr="002C1118">
        <w:rPr>
          <w:lang w:val="es-CL"/>
        </w:rPr>
        <w:t>n los objetivos d</w:t>
      </w:r>
      <w:r w:rsidRPr="002C1118">
        <w:rPr>
          <w:spacing w:val="-1"/>
          <w:lang w:val="es-CL"/>
        </w:rPr>
        <w:t>e</w:t>
      </w:r>
      <w:r w:rsidRPr="002C1118">
        <w:rPr>
          <w:lang w:val="es-CL"/>
        </w:rPr>
        <w:t>l pr</w:t>
      </w:r>
      <w:r w:rsidRPr="002C1118">
        <w:rPr>
          <w:spacing w:val="2"/>
          <w:lang w:val="es-CL"/>
        </w:rPr>
        <w:t>o</w:t>
      </w:r>
      <w:r w:rsidRPr="002C1118">
        <w:rPr>
          <w:spacing w:val="-5"/>
          <w:lang w:val="es-CL"/>
        </w:rPr>
        <w:t>y</w:t>
      </w:r>
      <w:r w:rsidRPr="002C1118">
        <w:rPr>
          <w:spacing w:val="1"/>
          <w:lang w:val="es-CL"/>
        </w:rPr>
        <w:t>e</w:t>
      </w:r>
      <w:r w:rsidRPr="002C1118">
        <w:rPr>
          <w:spacing w:val="-1"/>
          <w:lang w:val="es-CL"/>
        </w:rPr>
        <w:t>c</w:t>
      </w:r>
      <w:r w:rsidRPr="002C1118">
        <w:rPr>
          <w:lang w:val="es-CL"/>
        </w:rPr>
        <w:t>to.</w:t>
      </w:r>
    </w:p>
    <w:p w:rsidR="00B24016" w:rsidRPr="002C1118" w:rsidRDefault="00502517" w:rsidP="002E3ED2">
      <w:pPr>
        <w:spacing w:after="240"/>
        <w:ind w:right="95"/>
        <w:jc w:val="both"/>
        <w:rPr>
          <w:lang w:val="es-CL"/>
        </w:rPr>
      </w:pPr>
      <w:r w:rsidRPr="002C1118">
        <w:rPr>
          <w:spacing w:val="-5"/>
          <w:lang w:val="es-CL"/>
        </w:rPr>
        <w:t>L</w:t>
      </w:r>
      <w:r w:rsidRPr="002C1118">
        <w:rPr>
          <w:lang w:val="es-CL"/>
        </w:rPr>
        <w:t>a</w:t>
      </w:r>
      <w:r w:rsidRPr="002C1118">
        <w:rPr>
          <w:spacing w:val="3"/>
          <w:lang w:val="es-CL"/>
        </w:rPr>
        <w:t xml:space="preserve"> </w:t>
      </w:r>
      <w:r w:rsidRPr="002C1118">
        <w:rPr>
          <w:lang w:val="es-CL"/>
        </w:rPr>
        <w:t>segunda r</w:t>
      </w:r>
      <w:r w:rsidRPr="002C1118">
        <w:rPr>
          <w:spacing w:val="-2"/>
          <w:lang w:val="es-CL"/>
        </w:rPr>
        <w:t>e</w:t>
      </w:r>
      <w:r w:rsidRPr="002C1118">
        <w:rPr>
          <w:lang w:val="es-CL"/>
        </w:rPr>
        <w:t>un</w:t>
      </w:r>
      <w:r w:rsidRPr="002C1118">
        <w:rPr>
          <w:spacing w:val="1"/>
          <w:lang w:val="es-CL"/>
        </w:rPr>
        <w:t>i</w:t>
      </w:r>
      <w:r w:rsidRPr="002C1118">
        <w:rPr>
          <w:lang w:val="es-CL"/>
        </w:rPr>
        <w:t>ón</w:t>
      </w:r>
      <w:r w:rsidRPr="002C1118">
        <w:rPr>
          <w:spacing w:val="1"/>
          <w:lang w:val="es-CL"/>
        </w:rPr>
        <w:t xml:space="preserve"> </w:t>
      </w:r>
      <w:r w:rsidRPr="002C1118">
        <w:rPr>
          <w:lang w:val="es-CL"/>
        </w:rPr>
        <w:t>f</w:t>
      </w:r>
      <w:r w:rsidRPr="002C1118">
        <w:rPr>
          <w:spacing w:val="1"/>
          <w:lang w:val="es-CL"/>
        </w:rPr>
        <w:t>u</w:t>
      </w:r>
      <w:r w:rsidRPr="002C1118">
        <w:rPr>
          <w:lang w:val="es-CL"/>
        </w:rPr>
        <w:t xml:space="preserve">e </w:t>
      </w:r>
      <w:r w:rsidRPr="002C1118">
        <w:rPr>
          <w:spacing w:val="-1"/>
          <w:lang w:val="es-CL"/>
        </w:rPr>
        <w:t>e</w:t>
      </w:r>
      <w:r w:rsidRPr="002C1118">
        <w:rPr>
          <w:lang w:val="es-CL"/>
        </w:rPr>
        <w:t>n</w:t>
      </w:r>
      <w:r w:rsidRPr="002C1118">
        <w:rPr>
          <w:spacing w:val="5"/>
          <w:lang w:val="es-CL"/>
        </w:rPr>
        <w:t xml:space="preserve"> </w:t>
      </w:r>
      <w:r w:rsidRPr="002C1118">
        <w:rPr>
          <w:spacing w:val="1"/>
          <w:lang w:val="es-CL"/>
        </w:rPr>
        <w:t>S</w:t>
      </w:r>
      <w:r w:rsidRPr="002C1118">
        <w:rPr>
          <w:spacing w:val="-1"/>
          <w:lang w:val="es-CL"/>
        </w:rPr>
        <w:t>a</w:t>
      </w:r>
      <w:r w:rsidRPr="002C1118">
        <w:rPr>
          <w:lang w:val="es-CL"/>
        </w:rPr>
        <w:t>nto</w:t>
      </w:r>
      <w:r w:rsidRPr="002C1118">
        <w:rPr>
          <w:spacing w:val="2"/>
          <w:lang w:val="es-CL"/>
        </w:rPr>
        <w:t xml:space="preserve"> </w:t>
      </w:r>
      <w:r w:rsidRPr="002C1118">
        <w:rPr>
          <w:lang w:val="es-CL"/>
        </w:rPr>
        <w:t>Dom</w:t>
      </w:r>
      <w:r w:rsidRPr="002C1118">
        <w:rPr>
          <w:spacing w:val="1"/>
          <w:lang w:val="es-CL"/>
        </w:rPr>
        <w:t>i</w:t>
      </w:r>
      <w:r w:rsidRPr="002C1118">
        <w:rPr>
          <w:lang w:val="es-CL"/>
        </w:rPr>
        <w:t>n</w:t>
      </w:r>
      <w:r w:rsidRPr="002C1118">
        <w:rPr>
          <w:spacing w:val="-2"/>
          <w:lang w:val="es-CL"/>
        </w:rPr>
        <w:t>g</w:t>
      </w:r>
      <w:r w:rsidRPr="002C1118">
        <w:rPr>
          <w:lang w:val="es-CL"/>
        </w:rPr>
        <w:t>o,</w:t>
      </w:r>
      <w:r w:rsidRPr="002C1118">
        <w:rPr>
          <w:spacing w:val="1"/>
          <w:lang w:val="es-CL"/>
        </w:rPr>
        <w:t xml:space="preserve"> </w:t>
      </w:r>
      <w:r w:rsidRPr="002C1118">
        <w:rPr>
          <w:lang w:val="es-CL"/>
        </w:rPr>
        <w:t>R</w:t>
      </w:r>
      <w:r w:rsidRPr="002C1118">
        <w:rPr>
          <w:spacing w:val="-1"/>
          <w:lang w:val="es-CL"/>
        </w:rPr>
        <w:t>e</w:t>
      </w:r>
      <w:r w:rsidRPr="002C1118">
        <w:rPr>
          <w:lang w:val="es-CL"/>
        </w:rPr>
        <w:t>púb</w:t>
      </w:r>
      <w:r w:rsidRPr="002C1118">
        <w:rPr>
          <w:spacing w:val="3"/>
          <w:lang w:val="es-CL"/>
        </w:rPr>
        <w:t>l</w:t>
      </w:r>
      <w:r w:rsidRPr="002C1118">
        <w:rPr>
          <w:lang w:val="es-CL"/>
        </w:rPr>
        <w:t>ica</w:t>
      </w:r>
      <w:r w:rsidRPr="002C1118">
        <w:rPr>
          <w:spacing w:val="1"/>
          <w:lang w:val="es-CL"/>
        </w:rPr>
        <w:t xml:space="preserve"> </w:t>
      </w:r>
      <w:r w:rsidRPr="002C1118">
        <w:rPr>
          <w:lang w:val="es-CL"/>
        </w:rPr>
        <w:t>Dom</w:t>
      </w:r>
      <w:r w:rsidRPr="002C1118">
        <w:rPr>
          <w:spacing w:val="1"/>
          <w:lang w:val="es-CL"/>
        </w:rPr>
        <w:t>i</w:t>
      </w:r>
      <w:r w:rsidRPr="002C1118">
        <w:rPr>
          <w:lang w:val="es-CL"/>
        </w:rPr>
        <w:t>nic</w:t>
      </w:r>
      <w:r w:rsidRPr="002C1118">
        <w:rPr>
          <w:spacing w:val="-1"/>
          <w:lang w:val="es-CL"/>
        </w:rPr>
        <w:t>a</w:t>
      </w:r>
      <w:r w:rsidRPr="002C1118">
        <w:rPr>
          <w:lang w:val="es-CL"/>
        </w:rPr>
        <w:t>na</w:t>
      </w:r>
      <w:r w:rsidRPr="002C1118">
        <w:rPr>
          <w:spacing w:val="3"/>
          <w:lang w:val="es-CL"/>
        </w:rPr>
        <w:t xml:space="preserve"> </w:t>
      </w:r>
      <w:r w:rsidRPr="002C1118">
        <w:rPr>
          <w:spacing w:val="-1"/>
          <w:lang w:val="es-CL"/>
        </w:rPr>
        <w:t>(</w:t>
      </w:r>
      <w:r w:rsidRPr="002C1118">
        <w:rPr>
          <w:lang w:val="es-CL"/>
        </w:rPr>
        <w:t>2</w:t>
      </w:r>
      <w:r w:rsidRPr="002C1118">
        <w:rPr>
          <w:spacing w:val="4"/>
          <w:lang w:val="es-CL"/>
        </w:rPr>
        <w:t xml:space="preserve"> </w:t>
      </w:r>
      <w:r w:rsidRPr="002C1118">
        <w:rPr>
          <w:spacing w:val="-1"/>
          <w:lang w:val="es-CL"/>
        </w:rPr>
        <w:t>a</w:t>
      </w:r>
      <w:r w:rsidRPr="002C1118">
        <w:rPr>
          <w:lang w:val="es-CL"/>
        </w:rPr>
        <w:t>l</w:t>
      </w:r>
      <w:r w:rsidRPr="002C1118">
        <w:rPr>
          <w:spacing w:val="2"/>
          <w:lang w:val="es-CL"/>
        </w:rPr>
        <w:t xml:space="preserve"> </w:t>
      </w:r>
      <w:r w:rsidRPr="002C1118">
        <w:rPr>
          <w:lang w:val="es-CL"/>
        </w:rPr>
        <w:t>9</w:t>
      </w:r>
      <w:r w:rsidRPr="002C1118">
        <w:rPr>
          <w:spacing w:val="2"/>
          <w:lang w:val="es-CL"/>
        </w:rPr>
        <w:t xml:space="preserve"> d</w:t>
      </w:r>
      <w:r w:rsidRPr="002C1118">
        <w:rPr>
          <w:lang w:val="es-CL"/>
        </w:rPr>
        <w:t>e s</w:t>
      </w:r>
      <w:r w:rsidRPr="002C1118">
        <w:rPr>
          <w:spacing w:val="-1"/>
          <w:lang w:val="es-CL"/>
        </w:rPr>
        <w:t>e</w:t>
      </w:r>
      <w:r w:rsidR="002E3ED2">
        <w:rPr>
          <w:spacing w:val="-1"/>
          <w:lang w:val="es-CL"/>
        </w:rPr>
        <w:t>p</w:t>
      </w:r>
      <w:r w:rsidRPr="002C1118">
        <w:rPr>
          <w:lang w:val="es-CL"/>
        </w:rPr>
        <w:t>t</w:t>
      </w:r>
      <w:r w:rsidRPr="002C1118">
        <w:rPr>
          <w:spacing w:val="1"/>
          <w:lang w:val="es-CL"/>
        </w:rPr>
        <w:t>i</w:t>
      </w:r>
      <w:r w:rsidRPr="002C1118">
        <w:rPr>
          <w:spacing w:val="-1"/>
          <w:lang w:val="es-CL"/>
        </w:rPr>
        <w:t>e</w:t>
      </w:r>
      <w:r w:rsidRPr="002C1118">
        <w:rPr>
          <w:lang w:val="es-CL"/>
        </w:rPr>
        <w:t>mbre de</w:t>
      </w:r>
      <w:r w:rsidRPr="002C1118">
        <w:rPr>
          <w:spacing w:val="2"/>
          <w:lang w:val="es-CL"/>
        </w:rPr>
        <w:t xml:space="preserve"> </w:t>
      </w:r>
      <w:r w:rsidRPr="002C1118">
        <w:rPr>
          <w:lang w:val="es-CL"/>
        </w:rPr>
        <w:t>2019)</w:t>
      </w:r>
      <w:r w:rsidR="002E3ED2">
        <w:rPr>
          <w:lang w:val="es-CL"/>
        </w:rPr>
        <w:t xml:space="preserve">; en </w:t>
      </w:r>
      <w:r w:rsidRPr="002C1118">
        <w:rPr>
          <w:spacing w:val="-1"/>
          <w:lang w:val="es-CL"/>
        </w:rPr>
        <w:t>e</w:t>
      </w:r>
      <w:r w:rsidRPr="002C1118">
        <w:rPr>
          <w:lang w:val="es-CL"/>
        </w:rPr>
        <w:t>sa</w:t>
      </w:r>
      <w:r w:rsidRPr="002C1118">
        <w:rPr>
          <w:spacing w:val="5"/>
          <w:lang w:val="es-CL"/>
        </w:rPr>
        <w:t xml:space="preserve"> </w:t>
      </w:r>
      <w:r w:rsidRPr="002C1118">
        <w:rPr>
          <w:lang w:val="es-CL"/>
        </w:rPr>
        <w:t>o</w:t>
      </w:r>
      <w:r w:rsidRPr="002C1118">
        <w:rPr>
          <w:spacing w:val="-1"/>
          <w:lang w:val="es-CL"/>
        </w:rPr>
        <w:t>ca</w:t>
      </w:r>
      <w:r w:rsidRPr="002C1118">
        <w:rPr>
          <w:lang w:val="es-CL"/>
        </w:rPr>
        <w:t>sión</w:t>
      </w:r>
      <w:r w:rsidRPr="002C1118">
        <w:rPr>
          <w:spacing w:val="7"/>
          <w:lang w:val="es-CL"/>
        </w:rPr>
        <w:t xml:space="preserve"> </w:t>
      </w:r>
      <w:r w:rsidRPr="002C1118">
        <w:rPr>
          <w:spacing w:val="1"/>
          <w:lang w:val="es-CL"/>
        </w:rPr>
        <w:t>c</w:t>
      </w:r>
      <w:r w:rsidRPr="002C1118">
        <w:rPr>
          <w:spacing w:val="-1"/>
          <w:lang w:val="es-CL"/>
        </w:rPr>
        <w:t>a</w:t>
      </w:r>
      <w:r w:rsidRPr="002C1118">
        <w:rPr>
          <w:lang w:val="es-CL"/>
        </w:rPr>
        <w:t>da</w:t>
      </w:r>
      <w:r w:rsidRPr="002C1118">
        <w:rPr>
          <w:spacing w:val="2"/>
          <w:lang w:val="es-CL"/>
        </w:rPr>
        <w:t xml:space="preserve"> </w:t>
      </w:r>
      <w:r w:rsidRPr="002C1118">
        <w:rPr>
          <w:lang w:val="es-CL"/>
        </w:rPr>
        <w:t>p</w:t>
      </w:r>
      <w:r w:rsidRPr="002C1118">
        <w:rPr>
          <w:spacing w:val="-1"/>
          <w:lang w:val="es-CL"/>
        </w:rPr>
        <w:t>a</w:t>
      </w:r>
      <w:r w:rsidRPr="002C1118">
        <w:rPr>
          <w:lang w:val="es-CL"/>
        </w:rPr>
        <w:t>ís</w:t>
      </w:r>
      <w:r w:rsidRPr="002C1118">
        <w:rPr>
          <w:spacing w:val="3"/>
          <w:lang w:val="es-CL"/>
        </w:rPr>
        <w:t xml:space="preserve"> </w:t>
      </w:r>
      <w:r w:rsidRPr="002C1118">
        <w:rPr>
          <w:spacing w:val="2"/>
          <w:lang w:val="es-CL"/>
        </w:rPr>
        <w:t>p</w:t>
      </w:r>
      <w:r w:rsidRPr="002C1118">
        <w:rPr>
          <w:lang w:val="es-CL"/>
        </w:rPr>
        <w:t>r</w:t>
      </w:r>
      <w:r w:rsidRPr="002C1118">
        <w:rPr>
          <w:spacing w:val="-2"/>
          <w:lang w:val="es-CL"/>
        </w:rPr>
        <w:t>e</w:t>
      </w:r>
      <w:r w:rsidRPr="002C1118">
        <w:rPr>
          <w:lang w:val="es-CL"/>
        </w:rPr>
        <w:t>s</w:t>
      </w:r>
      <w:r w:rsidRPr="002C1118">
        <w:rPr>
          <w:spacing w:val="-1"/>
          <w:lang w:val="es-CL"/>
        </w:rPr>
        <w:t>e</w:t>
      </w:r>
      <w:r w:rsidR="002E3ED2">
        <w:rPr>
          <w:lang w:val="es-CL"/>
        </w:rPr>
        <w:t>ntó</w:t>
      </w:r>
      <w:r w:rsidRPr="002C1118">
        <w:rPr>
          <w:spacing w:val="5"/>
          <w:lang w:val="es-CL"/>
        </w:rPr>
        <w:t xml:space="preserve"> </w:t>
      </w:r>
      <w:r w:rsidRPr="002C1118">
        <w:rPr>
          <w:lang w:val="es-CL"/>
        </w:rPr>
        <w:t>los</w:t>
      </w:r>
      <w:r w:rsidRPr="002C1118">
        <w:rPr>
          <w:spacing w:val="3"/>
          <w:lang w:val="es-CL"/>
        </w:rPr>
        <w:t xml:space="preserve"> </w:t>
      </w:r>
      <w:r w:rsidRPr="002C1118">
        <w:rPr>
          <w:spacing w:val="-1"/>
          <w:lang w:val="es-CL"/>
        </w:rPr>
        <w:t>a</w:t>
      </w:r>
      <w:r w:rsidRPr="002C1118">
        <w:rPr>
          <w:lang w:val="es-CL"/>
        </w:rPr>
        <w:t>v</w:t>
      </w:r>
      <w:r w:rsidRPr="002C1118">
        <w:rPr>
          <w:spacing w:val="1"/>
          <w:lang w:val="es-CL"/>
        </w:rPr>
        <w:t>a</w:t>
      </w:r>
      <w:r w:rsidRPr="002C1118">
        <w:rPr>
          <w:lang w:val="es-CL"/>
        </w:rPr>
        <w:t>n</w:t>
      </w:r>
      <w:r w:rsidRPr="002C1118">
        <w:rPr>
          <w:spacing w:val="-1"/>
          <w:lang w:val="es-CL"/>
        </w:rPr>
        <w:t>ce</w:t>
      </w:r>
      <w:r w:rsidRPr="002C1118">
        <w:rPr>
          <w:lang w:val="es-CL"/>
        </w:rPr>
        <w:t>s</w:t>
      </w:r>
      <w:r w:rsidRPr="002C1118">
        <w:rPr>
          <w:spacing w:val="3"/>
          <w:lang w:val="es-CL"/>
        </w:rPr>
        <w:t xml:space="preserve"> </w:t>
      </w:r>
      <w:r w:rsidRPr="002C1118">
        <w:rPr>
          <w:spacing w:val="1"/>
          <w:lang w:val="es-CL"/>
        </w:rPr>
        <w:t>r</w:t>
      </w:r>
      <w:r w:rsidRPr="002C1118">
        <w:rPr>
          <w:spacing w:val="-1"/>
          <w:lang w:val="es-CL"/>
        </w:rPr>
        <w:t>ea</w:t>
      </w:r>
      <w:r w:rsidRPr="002C1118">
        <w:rPr>
          <w:lang w:val="es-CL"/>
        </w:rPr>
        <w:t>l</w:t>
      </w:r>
      <w:r w:rsidRPr="002C1118">
        <w:rPr>
          <w:spacing w:val="1"/>
          <w:lang w:val="es-CL"/>
        </w:rPr>
        <w:t>iz</w:t>
      </w:r>
      <w:r w:rsidRPr="002C1118">
        <w:rPr>
          <w:spacing w:val="-1"/>
          <w:lang w:val="es-CL"/>
        </w:rPr>
        <w:t>a</w:t>
      </w:r>
      <w:r w:rsidRPr="002C1118">
        <w:rPr>
          <w:lang w:val="es-CL"/>
        </w:rPr>
        <w:t>dos.</w:t>
      </w:r>
      <w:r w:rsidRPr="002C1118">
        <w:rPr>
          <w:spacing w:val="6"/>
          <w:lang w:val="es-CL"/>
        </w:rPr>
        <w:t xml:space="preserve"> </w:t>
      </w:r>
      <w:r w:rsidRPr="002C1118">
        <w:rPr>
          <w:lang w:val="es-CL"/>
        </w:rPr>
        <w:t>Nosotr</w:t>
      </w:r>
      <w:r w:rsidRPr="002C1118">
        <w:rPr>
          <w:spacing w:val="1"/>
          <w:lang w:val="es-CL"/>
        </w:rPr>
        <w:t>o</w:t>
      </w:r>
      <w:r w:rsidRPr="002C1118">
        <w:rPr>
          <w:lang w:val="es-CL"/>
        </w:rPr>
        <w:t>s</w:t>
      </w:r>
      <w:r w:rsidRPr="002C1118">
        <w:rPr>
          <w:spacing w:val="3"/>
          <w:lang w:val="es-CL"/>
        </w:rPr>
        <w:t xml:space="preserve"> </w:t>
      </w:r>
      <w:r w:rsidRPr="002C1118">
        <w:rPr>
          <w:lang w:val="es-CL"/>
        </w:rPr>
        <w:t>l</w:t>
      </w:r>
      <w:r w:rsidRPr="002C1118">
        <w:rPr>
          <w:spacing w:val="1"/>
          <w:lang w:val="es-CL"/>
        </w:rPr>
        <w:t>l</w:t>
      </w:r>
      <w:r w:rsidRPr="002C1118">
        <w:rPr>
          <w:spacing w:val="-1"/>
          <w:lang w:val="es-CL"/>
        </w:rPr>
        <w:t>e</w:t>
      </w:r>
      <w:r w:rsidRPr="002C1118">
        <w:rPr>
          <w:lang w:val="es-CL"/>
        </w:rPr>
        <w:t>v</w:t>
      </w:r>
      <w:r w:rsidRPr="002C1118">
        <w:rPr>
          <w:spacing w:val="-1"/>
          <w:lang w:val="es-CL"/>
        </w:rPr>
        <w:t>a</w:t>
      </w:r>
      <w:r w:rsidRPr="002C1118">
        <w:rPr>
          <w:lang w:val="es-CL"/>
        </w:rPr>
        <w:t>mos r</w:t>
      </w:r>
      <w:r w:rsidRPr="002C1118">
        <w:rPr>
          <w:spacing w:val="-2"/>
          <w:lang w:val="es-CL"/>
        </w:rPr>
        <w:t>e</w:t>
      </w:r>
      <w:r w:rsidRPr="002C1118">
        <w:rPr>
          <w:lang w:val="es-CL"/>
        </w:rPr>
        <w:t>sul</w:t>
      </w:r>
      <w:r w:rsidRPr="002C1118">
        <w:rPr>
          <w:spacing w:val="1"/>
          <w:lang w:val="es-CL"/>
        </w:rPr>
        <w:t>t</w:t>
      </w:r>
      <w:r w:rsidRPr="002C1118">
        <w:rPr>
          <w:spacing w:val="-1"/>
          <w:lang w:val="es-CL"/>
        </w:rPr>
        <w:t>a</w:t>
      </w:r>
      <w:r w:rsidRPr="002C1118">
        <w:rPr>
          <w:lang w:val="es-CL"/>
        </w:rPr>
        <w:t xml:space="preserve">dos </w:t>
      </w:r>
      <w:r w:rsidRPr="002C1118">
        <w:rPr>
          <w:spacing w:val="-1"/>
          <w:lang w:val="es-CL"/>
        </w:rPr>
        <w:t>a</w:t>
      </w:r>
      <w:r w:rsidRPr="002C1118">
        <w:rPr>
          <w:lang w:val="es-CL"/>
        </w:rPr>
        <w:t>ntropo</w:t>
      </w:r>
      <w:r w:rsidRPr="002C1118">
        <w:rPr>
          <w:spacing w:val="1"/>
          <w:lang w:val="es-CL"/>
        </w:rPr>
        <w:t>m</w:t>
      </w:r>
      <w:r w:rsidRPr="002C1118">
        <w:rPr>
          <w:spacing w:val="-1"/>
          <w:lang w:val="es-CL"/>
        </w:rPr>
        <w:t>é</w:t>
      </w:r>
      <w:r w:rsidRPr="002C1118">
        <w:rPr>
          <w:lang w:val="es-CL"/>
        </w:rPr>
        <w:t>tri</w:t>
      </w:r>
      <w:r w:rsidRPr="002C1118">
        <w:rPr>
          <w:spacing w:val="1"/>
          <w:lang w:val="es-CL"/>
        </w:rPr>
        <w:t>c</w:t>
      </w:r>
      <w:r w:rsidRPr="002C1118">
        <w:rPr>
          <w:lang w:val="es-CL"/>
        </w:rPr>
        <w:t>os de</w:t>
      </w:r>
      <w:r w:rsidRPr="002C1118">
        <w:rPr>
          <w:spacing w:val="-1"/>
          <w:lang w:val="es-CL"/>
        </w:rPr>
        <w:t xml:space="preserve"> </w:t>
      </w:r>
      <w:r w:rsidRPr="002C1118">
        <w:rPr>
          <w:lang w:val="es-CL"/>
        </w:rPr>
        <w:t>40 la</w:t>
      </w:r>
      <w:r w:rsidRPr="002C1118">
        <w:rPr>
          <w:spacing w:val="-1"/>
          <w:lang w:val="es-CL"/>
        </w:rPr>
        <w:t>c</w:t>
      </w:r>
      <w:r w:rsidRPr="002C1118">
        <w:rPr>
          <w:lang w:val="es-CL"/>
        </w:rPr>
        <w:t>tant</w:t>
      </w:r>
      <w:r w:rsidRPr="002C1118">
        <w:rPr>
          <w:spacing w:val="-1"/>
          <w:lang w:val="es-CL"/>
        </w:rPr>
        <w:t>e</w:t>
      </w:r>
      <w:r w:rsidRPr="002C1118">
        <w:rPr>
          <w:lang w:val="es-CL"/>
        </w:rPr>
        <w:t>s (3</w:t>
      </w:r>
      <w:r w:rsidRPr="002C1118">
        <w:rPr>
          <w:spacing w:val="2"/>
          <w:lang w:val="es-CL"/>
        </w:rPr>
        <w:t>0</w:t>
      </w:r>
      <w:r w:rsidRPr="002C1118">
        <w:rPr>
          <w:lang w:val="es-CL"/>
        </w:rPr>
        <w:t>%</w:t>
      </w:r>
      <w:r w:rsidRPr="002C1118">
        <w:rPr>
          <w:spacing w:val="2"/>
          <w:lang w:val="es-CL"/>
        </w:rPr>
        <w:t xml:space="preserve"> </w:t>
      </w:r>
      <w:r w:rsidRPr="002C1118">
        <w:rPr>
          <w:lang w:val="es-CL"/>
        </w:rPr>
        <w:t>de</w:t>
      </w:r>
      <w:r w:rsidRPr="002C1118">
        <w:rPr>
          <w:spacing w:val="-1"/>
          <w:lang w:val="es-CL"/>
        </w:rPr>
        <w:t xml:space="preserve"> </w:t>
      </w:r>
      <w:r w:rsidRPr="002C1118">
        <w:rPr>
          <w:lang w:val="es-CL"/>
        </w:rPr>
        <w:t>la mu</w:t>
      </w:r>
      <w:r w:rsidRPr="002C1118">
        <w:rPr>
          <w:spacing w:val="-1"/>
          <w:lang w:val="es-CL"/>
        </w:rPr>
        <w:t>e</w:t>
      </w:r>
      <w:r w:rsidRPr="002C1118">
        <w:rPr>
          <w:lang w:val="es-CL"/>
        </w:rPr>
        <w:t>stra</w:t>
      </w:r>
      <w:r w:rsidRPr="002C1118">
        <w:rPr>
          <w:spacing w:val="-1"/>
          <w:lang w:val="es-CL"/>
        </w:rPr>
        <w:t xml:space="preserve"> </w:t>
      </w:r>
      <w:r w:rsidRPr="002C1118">
        <w:rPr>
          <w:lang w:val="es-CL"/>
        </w:rPr>
        <w:t>to</w:t>
      </w:r>
      <w:r w:rsidRPr="002C1118">
        <w:rPr>
          <w:spacing w:val="1"/>
          <w:lang w:val="es-CL"/>
        </w:rPr>
        <w:t>t</w:t>
      </w:r>
      <w:r w:rsidRPr="002C1118">
        <w:rPr>
          <w:spacing w:val="-1"/>
          <w:lang w:val="es-CL"/>
        </w:rPr>
        <w:t>a</w:t>
      </w:r>
      <w:r w:rsidRPr="002C1118">
        <w:rPr>
          <w:lang w:val="es-CL"/>
        </w:rPr>
        <w:t>l comp</w:t>
      </w:r>
      <w:r w:rsidRPr="002C1118">
        <w:rPr>
          <w:spacing w:val="1"/>
          <w:lang w:val="es-CL"/>
        </w:rPr>
        <w:t>r</w:t>
      </w:r>
      <w:r w:rsidRPr="002C1118">
        <w:rPr>
          <w:lang w:val="es-CL"/>
        </w:rPr>
        <w:t>ometid</w:t>
      </w:r>
      <w:r w:rsidRPr="002C1118">
        <w:rPr>
          <w:spacing w:val="1"/>
          <w:lang w:val="es-CL"/>
        </w:rPr>
        <w:t>a</w:t>
      </w:r>
      <w:r w:rsidRPr="002C1118">
        <w:rPr>
          <w:spacing w:val="-1"/>
          <w:lang w:val="es-CL"/>
        </w:rPr>
        <w:t>)</w:t>
      </w:r>
      <w:r w:rsidR="002E3ED2">
        <w:rPr>
          <w:spacing w:val="-1"/>
          <w:lang w:val="es-CL"/>
        </w:rPr>
        <w:t>.</w:t>
      </w:r>
    </w:p>
    <w:p w:rsidR="001B5AD5" w:rsidRPr="002C1118" w:rsidRDefault="00BA684F" w:rsidP="002E3ED2">
      <w:pPr>
        <w:spacing w:after="120"/>
        <w:ind w:left="425" w:right="95" w:hanging="425"/>
        <w:jc w:val="both"/>
        <w:rPr>
          <w:b/>
          <w:lang w:val="es-CL"/>
        </w:rPr>
      </w:pPr>
      <w:r w:rsidRPr="002C1118">
        <w:rPr>
          <w:b/>
          <w:lang w:val="es-CL"/>
        </w:rPr>
        <w:t>3.- R</w:t>
      </w:r>
      <w:r w:rsidRPr="002C1118">
        <w:rPr>
          <w:b/>
          <w:spacing w:val="-1"/>
          <w:lang w:val="es-CL"/>
        </w:rPr>
        <w:t>EC</w:t>
      </w:r>
      <w:r w:rsidRPr="002C1118">
        <w:rPr>
          <w:b/>
          <w:lang w:val="es-CL"/>
        </w:rPr>
        <w:t>URSOS</w:t>
      </w:r>
      <w:r w:rsidRPr="002C1118">
        <w:rPr>
          <w:b/>
          <w:spacing w:val="4"/>
          <w:lang w:val="es-CL"/>
        </w:rPr>
        <w:t xml:space="preserve"> </w:t>
      </w:r>
      <w:r w:rsidRPr="002C1118">
        <w:rPr>
          <w:b/>
          <w:spacing w:val="-1"/>
          <w:lang w:val="es-CL"/>
        </w:rPr>
        <w:t>A</w:t>
      </w:r>
      <w:r w:rsidRPr="002C1118">
        <w:rPr>
          <w:b/>
          <w:lang w:val="es-CL"/>
        </w:rPr>
        <w:t>POR</w:t>
      </w:r>
      <w:r w:rsidRPr="002C1118">
        <w:rPr>
          <w:b/>
          <w:spacing w:val="2"/>
          <w:lang w:val="es-CL"/>
        </w:rPr>
        <w:t>T</w:t>
      </w:r>
      <w:r w:rsidRPr="002C1118">
        <w:rPr>
          <w:b/>
          <w:spacing w:val="-1"/>
          <w:lang w:val="es-CL"/>
        </w:rPr>
        <w:t>A</w:t>
      </w:r>
      <w:r w:rsidRPr="002C1118">
        <w:rPr>
          <w:b/>
          <w:lang w:val="es-CL"/>
        </w:rPr>
        <w:t>DOS</w:t>
      </w:r>
      <w:r w:rsidRPr="002C1118">
        <w:rPr>
          <w:b/>
          <w:spacing w:val="5"/>
          <w:lang w:val="es-CL"/>
        </w:rPr>
        <w:t xml:space="preserve"> </w:t>
      </w:r>
      <w:r w:rsidRPr="002C1118">
        <w:rPr>
          <w:b/>
          <w:lang w:val="es-CL"/>
        </w:rPr>
        <w:t>POR</w:t>
      </w:r>
      <w:r w:rsidRPr="002C1118">
        <w:rPr>
          <w:b/>
          <w:spacing w:val="4"/>
          <w:lang w:val="es-CL"/>
        </w:rPr>
        <w:t xml:space="preserve"> </w:t>
      </w:r>
      <w:r w:rsidRPr="002C1118">
        <w:rPr>
          <w:b/>
          <w:spacing w:val="1"/>
          <w:lang w:val="es-CL"/>
        </w:rPr>
        <w:t>E</w:t>
      </w:r>
      <w:r w:rsidRPr="002C1118">
        <w:rPr>
          <w:b/>
          <w:lang w:val="es-CL"/>
        </w:rPr>
        <w:t>L</w:t>
      </w:r>
      <w:r w:rsidRPr="002C1118">
        <w:rPr>
          <w:b/>
          <w:spacing w:val="5"/>
          <w:lang w:val="es-CL"/>
        </w:rPr>
        <w:t xml:space="preserve"> </w:t>
      </w:r>
      <w:r w:rsidRPr="002C1118">
        <w:rPr>
          <w:b/>
          <w:lang w:val="es-CL"/>
        </w:rPr>
        <w:t>P</w:t>
      </w:r>
      <w:r w:rsidRPr="002C1118">
        <w:rPr>
          <w:b/>
          <w:spacing w:val="-1"/>
          <w:lang w:val="es-CL"/>
        </w:rPr>
        <w:t>A</w:t>
      </w:r>
      <w:r w:rsidRPr="002C1118">
        <w:rPr>
          <w:b/>
          <w:lang w:val="es-CL"/>
        </w:rPr>
        <w:t>ÍS</w:t>
      </w:r>
      <w:r w:rsidRPr="002C1118">
        <w:rPr>
          <w:b/>
          <w:spacing w:val="5"/>
          <w:lang w:val="es-CL"/>
        </w:rPr>
        <w:t xml:space="preserve"> </w:t>
      </w:r>
      <w:r w:rsidRPr="002C1118">
        <w:rPr>
          <w:b/>
          <w:spacing w:val="-1"/>
          <w:lang w:val="es-CL"/>
        </w:rPr>
        <w:t>A</w:t>
      </w:r>
      <w:r w:rsidRPr="002C1118">
        <w:rPr>
          <w:b/>
          <w:lang w:val="es-CL"/>
        </w:rPr>
        <w:t>L</w:t>
      </w:r>
      <w:r w:rsidRPr="002C1118">
        <w:rPr>
          <w:b/>
          <w:spacing w:val="5"/>
          <w:lang w:val="es-CL"/>
        </w:rPr>
        <w:t xml:space="preserve"> </w:t>
      </w:r>
      <w:r w:rsidRPr="002C1118">
        <w:rPr>
          <w:b/>
          <w:lang w:val="es-CL"/>
        </w:rPr>
        <w:t>PR</w:t>
      </w:r>
      <w:r w:rsidRPr="002C1118">
        <w:rPr>
          <w:b/>
          <w:spacing w:val="1"/>
          <w:lang w:val="es-CL"/>
        </w:rPr>
        <w:t>O</w:t>
      </w:r>
      <w:r w:rsidRPr="002C1118">
        <w:rPr>
          <w:b/>
          <w:spacing w:val="-5"/>
          <w:lang w:val="es-CL"/>
        </w:rPr>
        <w:t>Y</w:t>
      </w:r>
      <w:r w:rsidRPr="002C1118">
        <w:rPr>
          <w:b/>
          <w:spacing w:val="1"/>
          <w:lang w:val="es-CL"/>
        </w:rPr>
        <w:t>E</w:t>
      </w:r>
      <w:r w:rsidRPr="002C1118">
        <w:rPr>
          <w:b/>
          <w:spacing w:val="-1"/>
          <w:lang w:val="es-CL"/>
        </w:rPr>
        <w:t>C</w:t>
      </w:r>
      <w:r w:rsidRPr="002C1118">
        <w:rPr>
          <w:b/>
          <w:lang w:val="es-CL"/>
        </w:rPr>
        <w:t>TO</w:t>
      </w:r>
      <w:r w:rsidRPr="002C1118">
        <w:rPr>
          <w:b/>
          <w:spacing w:val="5"/>
          <w:lang w:val="es-CL"/>
        </w:rPr>
        <w:t xml:space="preserve"> </w:t>
      </w:r>
      <w:r w:rsidRPr="002C1118">
        <w:rPr>
          <w:b/>
          <w:lang w:val="es-CL"/>
        </w:rPr>
        <w:t>(IN</w:t>
      </w:r>
      <w:r w:rsidRPr="002C1118">
        <w:rPr>
          <w:b/>
          <w:spacing w:val="-1"/>
          <w:lang w:val="es-CL"/>
        </w:rPr>
        <w:t>C</w:t>
      </w:r>
      <w:r w:rsidRPr="002C1118">
        <w:rPr>
          <w:b/>
          <w:lang w:val="es-CL"/>
        </w:rPr>
        <w:t>L</w:t>
      </w:r>
      <w:r w:rsidRPr="002C1118">
        <w:rPr>
          <w:b/>
          <w:spacing w:val="5"/>
          <w:lang w:val="es-CL"/>
        </w:rPr>
        <w:t>U</w:t>
      </w:r>
      <w:r w:rsidRPr="002C1118">
        <w:rPr>
          <w:b/>
          <w:spacing w:val="-2"/>
          <w:lang w:val="es-CL"/>
        </w:rPr>
        <w:t>Y</w:t>
      </w:r>
      <w:r w:rsidRPr="002C1118">
        <w:rPr>
          <w:b/>
          <w:lang w:val="es-CL"/>
        </w:rPr>
        <w:t>E</w:t>
      </w:r>
      <w:r w:rsidRPr="002C1118">
        <w:rPr>
          <w:b/>
          <w:spacing w:val="4"/>
          <w:lang w:val="es-CL"/>
        </w:rPr>
        <w:t xml:space="preserve"> </w:t>
      </w:r>
      <w:r w:rsidRPr="002C1118">
        <w:rPr>
          <w:b/>
          <w:lang w:val="es-CL"/>
        </w:rPr>
        <w:t>LA</w:t>
      </w:r>
      <w:r w:rsidR="001B49FF" w:rsidRPr="002C1118">
        <w:rPr>
          <w:b/>
          <w:lang w:val="es-CL"/>
        </w:rPr>
        <w:t xml:space="preserve"> </w:t>
      </w:r>
      <w:r w:rsidR="002E3ED2">
        <w:rPr>
          <w:b/>
          <w:lang w:val="es-CL"/>
        </w:rPr>
        <w:t>E</w:t>
      </w:r>
      <w:r w:rsidRPr="002C1118">
        <w:rPr>
          <w:b/>
          <w:lang w:val="es-CL"/>
        </w:rPr>
        <w:t>ST</w:t>
      </w:r>
      <w:r w:rsidRPr="002C1118">
        <w:rPr>
          <w:b/>
          <w:spacing w:val="1"/>
          <w:lang w:val="es-CL"/>
        </w:rPr>
        <w:t>I</w:t>
      </w:r>
      <w:r w:rsidRPr="002C1118">
        <w:rPr>
          <w:b/>
          <w:lang w:val="es-CL"/>
        </w:rPr>
        <w:t>MA</w:t>
      </w:r>
      <w:r w:rsidRPr="002C1118">
        <w:rPr>
          <w:b/>
          <w:spacing w:val="-1"/>
          <w:lang w:val="es-CL"/>
        </w:rPr>
        <w:t>C</w:t>
      </w:r>
      <w:r w:rsidRPr="002C1118">
        <w:rPr>
          <w:b/>
          <w:lang w:val="es-CL"/>
        </w:rPr>
        <w:t>IÓN</w:t>
      </w:r>
      <w:r w:rsidRPr="002C1118">
        <w:rPr>
          <w:b/>
          <w:spacing w:val="5"/>
          <w:lang w:val="es-CL"/>
        </w:rPr>
        <w:t xml:space="preserve"> </w:t>
      </w:r>
      <w:r w:rsidRPr="002C1118">
        <w:rPr>
          <w:b/>
          <w:lang w:val="es-CL"/>
        </w:rPr>
        <w:t>D</w:t>
      </w:r>
      <w:r w:rsidRPr="002C1118">
        <w:rPr>
          <w:b/>
          <w:spacing w:val="-1"/>
          <w:lang w:val="es-CL"/>
        </w:rPr>
        <w:t>E</w:t>
      </w:r>
      <w:r w:rsidRPr="002C1118">
        <w:rPr>
          <w:b/>
          <w:lang w:val="es-CL"/>
        </w:rPr>
        <w:t>TALLA</w:t>
      </w:r>
      <w:r w:rsidRPr="002C1118">
        <w:rPr>
          <w:b/>
          <w:spacing w:val="2"/>
          <w:lang w:val="es-CL"/>
        </w:rPr>
        <w:t>D</w:t>
      </w:r>
      <w:r w:rsidRPr="002C1118">
        <w:rPr>
          <w:b/>
          <w:lang w:val="es-CL"/>
        </w:rPr>
        <w:t>A</w:t>
      </w:r>
      <w:r w:rsidRPr="002C1118">
        <w:rPr>
          <w:b/>
          <w:spacing w:val="6"/>
          <w:lang w:val="es-CL"/>
        </w:rPr>
        <w:t xml:space="preserve"> </w:t>
      </w:r>
      <w:r w:rsidRPr="002C1118">
        <w:rPr>
          <w:b/>
          <w:lang w:val="es-CL"/>
        </w:rPr>
        <w:t>S</w:t>
      </w:r>
      <w:r w:rsidRPr="002C1118">
        <w:rPr>
          <w:b/>
          <w:spacing w:val="-1"/>
          <w:lang w:val="es-CL"/>
        </w:rPr>
        <w:t>E</w:t>
      </w:r>
      <w:r w:rsidRPr="002C1118">
        <w:rPr>
          <w:b/>
          <w:spacing w:val="-2"/>
          <w:lang w:val="es-CL"/>
        </w:rPr>
        <w:t>G</w:t>
      </w:r>
      <w:r w:rsidRPr="002C1118">
        <w:rPr>
          <w:b/>
          <w:lang w:val="es-CL"/>
        </w:rPr>
        <w:t>ÚN</w:t>
      </w:r>
      <w:r w:rsidRPr="002C1118">
        <w:rPr>
          <w:b/>
          <w:spacing w:val="5"/>
          <w:lang w:val="es-CL"/>
        </w:rPr>
        <w:t xml:space="preserve"> </w:t>
      </w:r>
      <w:r w:rsidRPr="002C1118">
        <w:rPr>
          <w:b/>
          <w:lang w:val="es-CL"/>
        </w:rPr>
        <w:t>TAB</w:t>
      </w:r>
      <w:r w:rsidRPr="002C1118">
        <w:rPr>
          <w:b/>
          <w:spacing w:val="2"/>
          <w:lang w:val="es-CL"/>
        </w:rPr>
        <w:t>L</w:t>
      </w:r>
      <w:r w:rsidRPr="002C1118">
        <w:rPr>
          <w:b/>
          <w:lang w:val="es-CL"/>
        </w:rPr>
        <w:t>A</w:t>
      </w:r>
      <w:r w:rsidRPr="002C1118">
        <w:rPr>
          <w:b/>
          <w:spacing w:val="4"/>
          <w:lang w:val="es-CL"/>
        </w:rPr>
        <w:t xml:space="preserve"> </w:t>
      </w:r>
      <w:r w:rsidRPr="002C1118">
        <w:rPr>
          <w:b/>
          <w:lang w:val="es-CL"/>
        </w:rPr>
        <w:t>DE IND</w:t>
      </w:r>
      <w:r w:rsidRPr="002C1118">
        <w:rPr>
          <w:b/>
          <w:spacing w:val="1"/>
          <w:lang w:val="es-CL"/>
        </w:rPr>
        <w:t>I</w:t>
      </w:r>
      <w:r w:rsidRPr="002C1118">
        <w:rPr>
          <w:b/>
          <w:spacing w:val="-1"/>
          <w:lang w:val="es-CL"/>
        </w:rPr>
        <w:t>CA</w:t>
      </w:r>
      <w:r w:rsidRPr="002C1118">
        <w:rPr>
          <w:b/>
          <w:lang w:val="es-CL"/>
        </w:rPr>
        <w:t>DOR</w:t>
      </w:r>
      <w:r w:rsidRPr="002C1118">
        <w:rPr>
          <w:b/>
          <w:spacing w:val="-2"/>
          <w:lang w:val="es-CL"/>
        </w:rPr>
        <w:t>E</w:t>
      </w:r>
      <w:r w:rsidRPr="002C1118">
        <w:rPr>
          <w:b/>
          <w:lang w:val="es-CL"/>
        </w:rPr>
        <w:t>S FIN</w:t>
      </w:r>
      <w:r w:rsidRPr="002C1118">
        <w:rPr>
          <w:b/>
          <w:spacing w:val="-1"/>
          <w:lang w:val="es-CL"/>
        </w:rPr>
        <w:t>A</w:t>
      </w:r>
      <w:r w:rsidRPr="002C1118">
        <w:rPr>
          <w:b/>
          <w:spacing w:val="2"/>
          <w:lang w:val="es-CL"/>
        </w:rPr>
        <w:t>N</w:t>
      </w:r>
      <w:r w:rsidRPr="002C1118">
        <w:rPr>
          <w:b/>
          <w:spacing w:val="-1"/>
          <w:lang w:val="es-CL"/>
        </w:rPr>
        <w:t>C</w:t>
      </w:r>
      <w:r w:rsidRPr="002C1118">
        <w:rPr>
          <w:b/>
          <w:lang w:val="es-CL"/>
        </w:rPr>
        <w:t>IE</w:t>
      </w:r>
      <w:r w:rsidRPr="002C1118">
        <w:rPr>
          <w:b/>
          <w:spacing w:val="-1"/>
          <w:lang w:val="es-CL"/>
        </w:rPr>
        <w:t>R</w:t>
      </w:r>
      <w:r w:rsidRPr="002C1118">
        <w:rPr>
          <w:b/>
          <w:lang w:val="es-CL"/>
        </w:rPr>
        <w:t>OS</w:t>
      </w:r>
      <w:r w:rsidRPr="002C1118">
        <w:rPr>
          <w:b/>
          <w:spacing w:val="2"/>
          <w:lang w:val="es-CL"/>
        </w:rPr>
        <w:t xml:space="preserve"> </w:t>
      </w:r>
      <w:r w:rsidRPr="002C1118">
        <w:rPr>
          <w:b/>
          <w:spacing w:val="1"/>
          <w:lang w:val="es-CL"/>
        </w:rPr>
        <w:t>E</w:t>
      </w:r>
      <w:r w:rsidRPr="002C1118">
        <w:rPr>
          <w:b/>
          <w:lang w:val="es-CL"/>
        </w:rPr>
        <w:t xml:space="preserve">N </w:t>
      </w:r>
      <w:r w:rsidRPr="002C1118">
        <w:rPr>
          <w:b/>
          <w:spacing w:val="-1"/>
          <w:lang w:val="es-CL"/>
        </w:rPr>
        <w:t>E</w:t>
      </w:r>
      <w:r w:rsidRPr="002C1118">
        <w:rPr>
          <w:b/>
          <w:lang w:val="es-CL"/>
        </w:rPr>
        <w:t>SP</w:t>
      </w:r>
      <w:r w:rsidRPr="002C1118">
        <w:rPr>
          <w:b/>
          <w:spacing w:val="-1"/>
          <w:lang w:val="es-CL"/>
        </w:rPr>
        <w:t>EC</w:t>
      </w:r>
      <w:r w:rsidRPr="002C1118">
        <w:rPr>
          <w:b/>
          <w:lang w:val="es-CL"/>
        </w:rPr>
        <w:t>I</w:t>
      </w:r>
      <w:r w:rsidRPr="002C1118">
        <w:rPr>
          <w:b/>
          <w:spacing w:val="2"/>
          <w:lang w:val="es-CL"/>
        </w:rPr>
        <w:t>E</w:t>
      </w:r>
      <w:r w:rsidRPr="002C1118">
        <w:rPr>
          <w:b/>
          <w:lang w:val="es-CL"/>
        </w:rPr>
        <w:t>).</w:t>
      </w:r>
    </w:p>
    <w:p w:rsidR="001B5AD5" w:rsidRPr="002C1118" w:rsidRDefault="001B5AD5" w:rsidP="003B741D">
      <w:pPr>
        <w:tabs>
          <w:tab w:val="left" w:pos="426"/>
          <w:tab w:val="left" w:pos="7660"/>
        </w:tabs>
        <w:spacing w:after="120"/>
        <w:ind w:left="426" w:right="95"/>
        <w:jc w:val="both"/>
        <w:rPr>
          <w:lang w:val="es-CL"/>
        </w:rPr>
      </w:pPr>
      <w:r w:rsidRPr="002C1118">
        <w:rPr>
          <w:bCs/>
          <w:lang w:val="es-CL"/>
        </w:rPr>
        <w:t>V</w:t>
      </w:r>
      <w:r w:rsidRPr="002C1118">
        <w:rPr>
          <w:bCs/>
          <w:spacing w:val="-1"/>
          <w:lang w:val="es-CL"/>
        </w:rPr>
        <w:t>A</w:t>
      </w:r>
      <w:r w:rsidRPr="002C1118">
        <w:rPr>
          <w:bCs/>
          <w:lang w:val="es-CL"/>
        </w:rPr>
        <w:t>LORA</w:t>
      </w:r>
      <w:r w:rsidRPr="002C1118">
        <w:rPr>
          <w:bCs/>
          <w:spacing w:val="-1"/>
          <w:lang w:val="es-CL"/>
        </w:rPr>
        <w:t>C</w:t>
      </w:r>
      <w:r w:rsidRPr="002C1118">
        <w:rPr>
          <w:bCs/>
          <w:lang w:val="es-CL"/>
        </w:rPr>
        <w:t xml:space="preserve">IÓN </w:t>
      </w:r>
      <w:r w:rsidRPr="002C1118">
        <w:rPr>
          <w:bCs/>
          <w:spacing w:val="58"/>
          <w:lang w:val="es-CL"/>
        </w:rPr>
        <w:t xml:space="preserve"> </w:t>
      </w:r>
      <w:r w:rsidRPr="002C1118">
        <w:rPr>
          <w:bCs/>
          <w:lang w:val="es-CL"/>
        </w:rPr>
        <w:t xml:space="preserve">DEL </w:t>
      </w:r>
      <w:r w:rsidRPr="002C1118">
        <w:rPr>
          <w:bCs/>
          <w:spacing w:val="58"/>
          <w:lang w:val="es-CL"/>
        </w:rPr>
        <w:t xml:space="preserve"> </w:t>
      </w:r>
      <w:r w:rsidRPr="002C1118">
        <w:rPr>
          <w:bCs/>
          <w:lang w:val="es-CL"/>
        </w:rPr>
        <w:t>A</w:t>
      </w:r>
      <w:r w:rsidRPr="002C1118">
        <w:rPr>
          <w:bCs/>
          <w:spacing w:val="-3"/>
          <w:lang w:val="es-CL"/>
        </w:rPr>
        <w:t>P</w:t>
      </w:r>
      <w:r w:rsidRPr="002C1118">
        <w:rPr>
          <w:bCs/>
          <w:lang w:val="es-CL"/>
        </w:rPr>
        <w:t xml:space="preserve">ORTE </w:t>
      </w:r>
      <w:r w:rsidRPr="002C1118">
        <w:rPr>
          <w:bCs/>
          <w:spacing w:val="58"/>
          <w:lang w:val="es-CL"/>
        </w:rPr>
        <w:t xml:space="preserve"> </w:t>
      </w:r>
      <w:r w:rsidRPr="002C1118">
        <w:rPr>
          <w:bCs/>
          <w:lang w:val="es-CL"/>
        </w:rPr>
        <w:t xml:space="preserve">DEL </w:t>
      </w:r>
      <w:r w:rsidRPr="002C1118">
        <w:rPr>
          <w:bCs/>
          <w:spacing w:val="58"/>
          <w:lang w:val="es-CL"/>
        </w:rPr>
        <w:t xml:space="preserve"> </w:t>
      </w:r>
      <w:r w:rsidRPr="002C1118">
        <w:rPr>
          <w:bCs/>
          <w:lang w:val="es-CL"/>
        </w:rPr>
        <w:t>P</w:t>
      </w:r>
      <w:r w:rsidRPr="002C1118">
        <w:rPr>
          <w:bCs/>
          <w:spacing w:val="1"/>
          <w:lang w:val="es-CL"/>
        </w:rPr>
        <w:t>R</w:t>
      </w:r>
      <w:r w:rsidRPr="002C1118">
        <w:rPr>
          <w:bCs/>
          <w:lang w:val="es-CL"/>
        </w:rPr>
        <w:t xml:space="preserve">OYECTO </w:t>
      </w:r>
      <w:r w:rsidRPr="002C1118">
        <w:rPr>
          <w:bCs/>
          <w:spacing w:val="58"/>
          <w:lang w:val="es-CL"/>
        </w:rPr>
        <w:t xml:space="preserve"> </w:t>
      </w:r>
      <w:r w:rsidR="00BA684F" w:rsidRPr="002C1118">
        <w:rPr>
          <w:bCs/>
          <w:lang w:val="es-CL"/>
        </w:rPr>
        <w:t>RLA6079</w:t>
      </w:r>
      <w:r w:rsidR="002E3ED2">
        <w:rPr>
          <w:bCs/>
          <w:lang w:val="es-CL"/>
        </w:rPr>
        <w:t xml:space="preserve"> AL P</w:t>
      </w:r>
      <w:r w:rsidRPr="002C1118">
        <w:rPr>
          <w:bCs/>
          <w:lang w:val="es-CL"/>
        </w:rPr>
        <w:t>R</w:t>
      </w:r>
      <w:r w:rsidRPr="002C1118">
        <w:rPr>
          <w:bCs/>
          <w:spacing w:val="2"/>
          <w:lang w:val="es-CL"/>
        </w:rPr>
        <w:t>O</w:t>
      </w:r>
      <w:r w:rsidRPr="002C1118">
        <w:rPr>
          <w:bCs/>
          <w:spacing w:val="-2"/>
          <w:lang w:val="es-CL"/>
        </w:rPr>
        <w:t>G</w:t>
      </w:r>
      <w:r w:rsidRPr="002C1118">
        <w:rPr>
          <w:bCs/>
          <w:lang w:val="es-CL"/>
        </w:rPr>
        <w:t>R</w:t>
      </w:r>
      <w:r w:rsidRPr="002C1118">
        <w:rPr>
          <w:bCs/>
          <w:spacing w:val="1"/>
          <w:lang w:val="es-CL"/>
        </w:rPr>
        <w:t>A</w:t>
      </w:r>
      <w:r w:rsidRPr="002C1118">
        <w:rPr>
          <w:bCs/>
          <w:spacing w:val="-1"/>
          <w:lang w:val="es-CL"/>
        </w:rPr>
        <w:t>M</w:t>
      </w:r>
      <w:r w:rsidRPr="002C1118">
        <w:rPr>
          <w:bCs/>
          <w:lang w:val="es-CL"/>
        </w:rPr>
        <w:t>A ARCAL</w:t>
      </w:r>
    </w:p>
    <w:tbl>
      <w:tblPr>
        <w:tblW w:w="8789" w:type="dxa"/>
        <w:tblInd w:w="-5" w:type="dxa"/>
        <w:tblLayout w:type="fixed"/>
        <w:tblCellMar>
          <w:left w:w="0" w:type="dxa"/>
          <w:right w:w="0" w:type="dxa"/>
        </w:tblCellMar>
        <w:tblLook w:val="01E0" w:firstRow="1" w:lastRow="1" w:firstColumn="1" w:lastColumn="1" w:noHBand="0" w:noVBand="0"/>
      </w:tblPr>
      <w:tblGrid>
        <w:gridCol w:w="4962"/>
        <w:gridCol w:w="2268"/>
        <w:gridCol w:w="1559"/>
      </w:tblGrid>
      <w:tr w:rsidR="001B5AD5" w:rsidRPr="002C1118" w:rsidTr="002E3ED2">
        <w:trPr>
          <w:trHeight w:hRule="exact" w:val="682"/>
        </w:trPr>
        <w:tc>
          <w:tcPr>
            <w:tcW w:w="496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1B5AD5" w:rsidRPr="002E3ED2" w:rsidRDefault="002E3ED2" w:rsidP="002E3ED2">
            <w:pPr>
              <w:spacing w:line="267" w:lineRule="exact"/>
              <w:ind w:right="95"/>
              <w:jc w:val="center"/>
              <w:rPr>
                <w:b/>
                <w:lang w:val="es-CL"/>
              </w:rPr>
            </w:pPr>
            <w:r w:rsidRPr="002E3ED2">
              <w:rPr>
                <w:b/>
                <w:spacing w:val="-3"/>
                <w:lang w:val="es-CL"/>
              </w:rPr>
              <w:t>Í</w:t>
            </w:r>
            <w:r w:rsidRPr="002E3ED2">
              <w:rPr>
                <w:b/>
                <w:lang w:val="es-CL"/>
              </w:rPr>
              <w:t>tem</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1B5AD5" w:rsidRPr="002E3ED2" w:rsidRDefault="002E3ED2" w:rsidP="002E3ED2">
            <w:pPr>
              <w:spacing w:line="267" w:lineRule="exact"/>
              <w:ind w:right="95"/>
              <w:jc w:val="center"/>
              <w:rPr>
                <w:b/>
                <w:lang w:val="es-CL"/>
              </w:rPr>
            </w:pPr>
            <w:r w:rsidRPr="002E3ED2">
              <w:rPr>
                <w:b/>
                <w:lang w:val="es-CL"/>
              </w:rPr>
              <w:t>V</w:t>
            </w:r>
            <w:r w:rsidRPr="002E3ED2">
              <w:rPr>
                <w:b/>
                <w:spacing w:val="1"/>
                <w:lang w:val="es-CL"/>
              </w:rPr>
              <w:t>a</w:t>
            </w:r>
            <w:r w:rsidRPr="002E3ED2">
              <w:rPr>
                <w:b/>
                <w:spacing w:val="-3"/>
                <w:lang w:val="es-CL"/>
              </w:rPr>
              <w:t>l</w:t>
            </w:r>
            <w:r>
              <w:rPr>
                <w:b/>
                <w:lang w:val="es-CL"/>
              </w:rPr>
              <w:t>or  d</w:t>
            </w:r>
            <w:r w:rsidRPr="002E3ED2">
              <w:rPr>
                <w:b/>
                <w:lang w:val="es-CL"/>
              </w:rPr>
              <w:t>e</w:t>
            </w:r>
          </w:p>
          <w:p w:rsidR="001B5AD5" w:rsidRPr="002E3ED2" w:rsidRDefault="002E3ED2" w:rsidP="002E3ED2">
            <w:pPr>
              <w:ind w:right="95"/>
              <w:jc w:val="center"/>
              <w:rPr>
                <w:b/>
                <w:lang w:val="es-CL"/>
              </w:rPr>
            </w:pPr>
            <w:r w:rsidRPr="002E3ED2">
              <w:rPr>
                <w:b/>
                <w:lang w:val="es-CL"/>
              </w:rPr>
              <w:t>Re</w:t>
            </w:r>
            <w:r w:rsidRPr="002E3ED2">
              <w:rPr>
                <w:b/>
                <w:spacing w:val="-2"/>
                <w:lang w:val="es-CL"/>
              </w:rPr>
              <w:t>f</w:t>
            </w:r>
            <w:r w:rsidRPr="002E3ED2">
              <w:rPr>
                <w:b/>
                <w:lang w:val="es-CL"/>
              </w:rPr>
              <w:t>eren</w:t>
            </w:r>
            <w:r w:rsidRPr="002E3ED2">
              <w:rPr>
                <w:b/>
                <w:spacing w:val="3"/>
                <w:lang w:val="es-CL"/>
              </w:rPr>
              <w:t>c</w:t>
            </w:r>
            <w:r w:rsidRPr="002E3ED2">
              <w:rPr>
                <w:b/>
                <w:spacing w:val="-3"/>
                <w:lang w:val="es-CL"/>
              </w:rPr>
              <w:t>i</w:t>
            </w:r>
            <w:r w:rsidRPr="002E3ED2">
              <w:rPr>
                <w:b/>
                <w:lang w:val="es-CL"/>
              </w:rPr>
              <w:t>a</w:t>
            </w:r>
          </w:p>
        </w:tc>
        <w:tc>
          <w:tcPr>
            <w:tcW w:w="155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1B5AD5" w:rsidRPr="002E3ED2" w:rsidRDefault="002E3ED2" w:rsidP="002E3ED2">
            <w:pPr>
              <w:spacing w:line="267" w:lineRule="exact"/>
              <w:ind w:right="95"/>
              <w:jc w:val="center"/>
              <w:rPr>
                <w:b/>
                <w:lang w:val="es-CL"/>
              </w:rPr>
            </w:pPr>
            <w:r w:rsidRPr="002E3ED2">
              <w:rPr>
                <w:b/>
                <w:lang w:val="es-CL"/>
              </w:rPr>
              <w:t>Ca</w:t>
            </w:r>
            <w:r w:rsidRPr="002E3ED2">
              <w:rPr>
                <w:b/>
                <w:spacing w:val="-1"/>
                <w:lang w:val="es-CL"/>
              </w:rPr>
              <w:t>n</w:t>
            </w:r>
            <w:r w:rsidRPr="002E3ED2">
              <w:rPr>
                <w:b/>
                <w:spacing w:val="2"/>
                <w:lang w:val="es-CL"/>
              </w:rPr>
              <w:t>t</w:t>
            </w:r>
            <w:r w:rsidRPr="002E3ED2">
              <w:rPr>
                <w:b/>
                <w:spacing w:val="-3"/>
                <w:lang w:val="es-CL"/>
              </w:rPr>
              <w:t>i</w:t>
            </w:r>
            <w:r w:rsidRPr="002E3ED2">
              <w:rPr>
                <w:b/>
                <w:lang w:val="es-CL"/>
              </w:rPr>
              <w:t>d</w:t>
            </w:r>
            <w:r w:rsidRPr="002E3ED2">
              <w:rPr>
                <w:b/>
                <w:spacing w:val="-1"/>
                <w:lang w:val="es-CL"/>
              </w:rPr>
              <w:t>a</w:t>
            </w:r>
            <w:r w:rsidRPr="002E3ED2">
              <w:rPr>
                <w:b/>
                <w:lang w:val="es-CL"/>
              </w:rPr>
              <w:t>d</w:t>
            </w:r>
          </w:p>
          <w:p w:rsidR="001B5AD5" w:rsidRPr="002E3ED2" w:rsidRDefault="002E3ED2" w:rsidP="002E3ED2">
            <w:pPr>
              <w:ind w:right="95"/>
              <w:jc w:val="center"/>
              <w:rPr>
                <w:b/>
                <w:lang w:val="es-CL"/>
              </w:rPr>
            </w:pPr>
            <w:r>
              <w:rPr>
                <w:b/>
                <w:spacing w:val="-1"/>
                <w:lang w:val="es-CL"/>
              </w:rPr>
              <w:t>e</w:t>
            </w:r>
            <w:r w:rsidRPr="002E3ED2">
              <w:rPr>
                <w:b/>
                <w:lang w:val="es-CL"/>
              </w:rPr>
              <w:t>n Eu</w:t>
            </w:r>
            <w:r w:rsidRPr="002E3ED2">
              <w:rPr>
                <w:b/>
                <w:spacing w:val="-1"/>
                <w:lang w:val="es-CL"/>
              </w:rPr>
              <w:t>r</w:t>
            </w:r>
            <w:r w:rsidRPr="002E3ED2">
              <w:rPr>
                <w:b/>
                <w:lang w:val="es-CL"/>
              </w:rPr>
              <w:t>os</w:t>
            </w:r>
          </w:p>
        </w:tc>
      </w:tr>
      <w:tr w:rsidR="001B5AD5" w:rsidRPr="002C1118" w:rsidTr="00B24016">
        <w:trPr>
          <w:trHeight w:hRule="exact" w:val="682"/>
        </w:trPr>
        <w:tc>
          <w:tcPr>
            <w:tcW w:w="4962" w:type="dxa"/>
            <w:tcBorders>
              <w:top w:val="single" w:sz="4" w:space="0" w:color="000000"/>
              <w:left w:val="single" w:sz="4" w:space="0" w:color="000000"/>
              <w:bottom w:val="single" w:sz="4" w:space="0" w:color="000000"/>
              <w:right w:val="single" w:sz="4" w:space="0" w:color="000000"/>
            </w:tcBorders>
          </w:tcPr>
          <w:p w:rsidR="001B5AD5" w:rsidRPr="002C1118" w:rsidRDefault="001B5AD5" w:rsidP="002E3ED2">
            <w:pPr>
              <w:spacing w:line="267" w:lineRule="exact"/>
              <w:ind w:right="95"/>
              <w:rPr>
                <w:lang w:val="es-CL"/>
              </w:rPr>
            </w:pPr>
            <w:r w:rsidRPr="002C1118">
              <w:rPr>
                <w:lang w:val="es-CL"/>
              </w:rPr>
              <w:t>Ti</w:t>
            </w:r>
            <w:r w:rsidRPr="002C1118">
              <w:rPr>
                <w:spacing w:val="-1"/>
                <w:lang w:val="es-CL"/>
              </w:rPr>
              <w:t>e</w:t>
            </w:r>
            <w:r w:rsidRPr="002C1118">
              <w:rPr>
                <w:lang w:val="es-CL"/>
              </w:rPr>
              <w:t xml:space="preserve">mpo </w:t>
            </w:r>
            <w:r w:rsidRPr="002C1118">
              <w:rPr>
                <w:spacing w:val="1"/>
                <w:lang w:val="es-CL"/>
              </w:rPr>
              <w:t>t</w:t>
            </w:r>
            <w:r w:rsidRPr="002C1118">
              <w:rPr>
                <w:lang w:val="es-CL"/>
              </w:rPr>
              <w:t>r</w:t>
            </w:r>
            <w:r w:rsidRPr="002C1118">
              <w:rPr>
                <w:spacing w:val="-2"/>
                <w:lang w:val="es-CL"/>
              </w:rPr>
              <w:t>a</w:t>
            </w:r>
            <w:r w:rsidRPr="002C1118">
              <w:rPr>
                <w:lang w:val="es-CL"/>
              </w:rPr>
              <w:t>b</w:t>
            </w:r>
            <w:r w:rsidRPr="002C1118">
              <w:rPr>
                <w:spacing w:val="-1"/>
                <w:lang w:val="es-CL"/>
              </w:rPr>
              <w:t>a</w:t>
            </w:r>
            <w:r w:rsidRPr="002C1118">
              <w:rPr>
                <w:lang w:val="es-CL"/>
              </w:rPr>
              <w:t>jado</w:t>
            </w:r>
            <w:r w:rsidRPr="002C1118">
              <w:rPr>
                <w:spacing w:val="2"/>
                <w:lang w:val="es-CL"/>
              </w:rPr>
              <w:t xml:space="preserve"> </w:t>
            </w:r>
            <w:r w:rsidRPr="002C1118">
              <w:rPr>
                <w:spacing w:val="-1"/>
                <w:lang w:val="es-CL"/>
              </w:rPr>
              <w:t>c</w:t>
            </w:r>
            <w:r w:rsidRPr="002C1118">
              <w:rPr>
                <w:lang w:val="es-CL"/>
              </w:rPr>
              <w:t xml:space="preserve">omo </w:t>
            </w:r>
            <w:r w:rsidRPr="002C1118">
              <w:rPr>
                <w:spacing w:val="1"/>
                <w:lang w:val="es-CL"/>
              </w:rPr>
              <w:t>C</w:t>
            </w:r>
            <w:r w:rsidRPr="002C1118">
              <w:rPr>
                <w:lang w:val="es-CL"/>
              </w:rPr>
              <w:t>oordin</w:t>
            </w:r>
            <w:r w:rsidRPr="002C1118">
              <w:rPr>
                <w:spacing w:val="-1"/>
                <w:lang w:val="es-CL"/>
              </w:rPr>
              <w:t>a</w:t>
            </w:r>
            <w:r w:rsidRPr="002C1118">
              <w:rPr>
                <w:lang w:val="es-CL"/>
              </w:rPr>
              <w:t xml:space="preserve">dor </w:t>
            </w:r>
            <w:r w:rsidRPr="002C1118">
              <w:rPr>
                <w:spacing w:val="-1"/>
                <w:lang w:val="es-CL"/>
              </w:rPr>
              <w:t>d</w:t>
            </w:r>
            <w:r w:rsidRPr="002C1118">
              <w:rPr>
                <w:lang w:val="es-CL"/>
              </w:rPr>
              <w:t>e</w:t>
            </w:r>
            <w:r w:rsidRPr="002C1118">
              <w:rPr>
                <w:spacing w:val="-1"/>
                <w:lang w:val="es-CL"/>
              </w:rPr>
              <w:t xml:space="preserve"> </w:t>
            </w:r>
            <w:r w:rsidRPr="002C1118">
              <w:rPr>
                <w:spacing w:val="1"/>
                <w:lang w:val="es-CL"/>
              </w:rPr>
              <w:t>P</w:t>
            </w:r>
            <w:r w:rsidRPr="002C1118">
              <w:rPr>
                <w:lang w:val="es-CL"/>
              </w:rPr>
              <w:t>r</w:t>
            </w:r>
            <w:r w:rsidRPr="002C1118">
              <w:rPr>
                <w:spacing w:val="4"/>
                <w:lang w:val="es-CL"/>
              </w:rPr>
              <w:t>o</w:t>
            </w:r>
            <w:r w:rsidRPr="002C1118">
              <w:rPr>
                <w:spacing w:val="-5"/>
                <w:lang w:val="es-CL"/>
              </w:rPr>
              <w:t>y</w:t>
            </w:r>
            <w:r w:rsidRPr="002C1118">
              <w:rPr>
                <w:spacing w:val="1"/>
                <w:lang w:val="es-CL"/>
              </w:rPr>
              <w:t>e</w:t>
            </w:r>
            <w:r w:rsidRPr="002C1118">
              <w:rPr>
                <w:spacing w:val="-1"/>
                <w:lang w:val="es-CL"/>
              </w:rPr>
              <w:t>c</w:t>
            </w:r>
            <w:r w:rsidRPr="002C1118">
              <w:rPr>
                <w:lang w:val="es-CL"/>
              </w:rPr>
              <w:t>to</w:t>
            </w:r>
          </w:p>
        </w:tc>
        <w:tc>
          <w:tcPr>
            <w:tcW w:w="2268" w:type="dxa"/>
            <w:tcBorders>
              <w:top w:val="single" w:sz="4" w:space="0" w:color="000000"/>
              <w:left w:val="single" w:sz="4" w:space="0" w:color="000000"/>
              <w:bottom w:val="single" w:sz="4" w:space="0" w:color="000000"/>
              <w:right w:val="single" w:sz="4" w:space="0" w:color="000000"/>
            </w:tcBorders>
          </w:tcPr>
          <w:p w:rsidR="001B5AD5" w:rsidRPr="002C1118" w:rsidRDefault="001B5AD5" w:rsidP="003B741D">
            <w:pPr>
              <w:spacing w:line="267" w:lineRule="exact"/>
              <w:ind w:left="283" w:right="95"/>
              <w:rPr>
                <w:lang w:val="es-CL"/>
              </w:rPr>
            </w:pPr>
            <w:r w:rsidRPr="002C1118">
              <w:rPr>
                <w:lang w:val="es-CL"/>
              </w:rPr>
              <w:t>M</w:t>
            </w:r>
            <w:r w:rsidRPr="002C1118">
              <w:rPr>
                <w:spacing w:val="-1"/>
                <w:lang w:val="es-CL"/>
              </w:rPr>
              <w:t>á</w:t>
            </w:r>
            <w:r w:rsidRPr="002C1118">
              <w:rPr>
                <w:spacing w:val="2"/>
                <w:lang w:val="es-CL"/>
              </w:rPr>
              <w:t>x</w:t>
            </w:r>
            <w:r w:rsidRPr="002C1118">
              <w:rPr>
                <w:lang w:val="es-CL"/>
              </w:rPr>
              <w:t>i</w:t>
            </w:r>
            <w:r w:rsidRPr="002C1118">
              <w:rPr>
                <w:spacing w:val="1"/>
                <w:lang w:val="es-CL"/>
              </w:rPr>
              <w:t>m</w:t>
            </w:r>
            <w:r w:rsidRPr="002C1118">
              <w:rPr>
                <w:lang w:val="es-CL"/>
              </w:rPr>
              <w:t>o E</w:t>
            </w:r>
            <w:r w:rsidRPr="002C1118">
              <w:rPr>
                <w:spacing w:val="-1"/>
                <w:lang w:val="es-CL"/>
              </w:rPr>
              <w:t>U</w:t>
            </w:r>
            <w:r w:rsidRPr="002C1118">
              <w:rPr>
                <w:lang w:val="es-CL"/>
              </w:rPr>
              <w:t>R</w:t>
            </w:r>
          </w:p>
          <w:p w:rsidR="001B5AD5" w:rsidRPr="002C1118" w:rsidRDefault="001B5AD5" w:rsidP="003B741D">
            <w:pPr>
              <w:ind w:left="283" w:right="95"/>
              <w:rPr>
                <w:lang w:val="es-CL"/>
              </w:rPr>
            </w:pPr>
            <w:r w:rsidRPr="002C1118">
              <w:rPr>
                <w:lang w:val="es-CL"/>
              </w:rPr>
              <w:t>500 por</w:t>
            </w:r>
            <w:r w:rsidRPr="002C1118">
              <w:rPr>
                <w:spacing w:val="-1"/>
                <w:lang w:val="es-CL"/>
              </w:rPr>
              <w:t xml:space="preserve"> </w:t>
            </w:r>
            <w:r w:rsidRPr="002C1118">
              <w:rPr>
                <w:lang w:val="es-CL"/>
              </w:rPr>
              <w:t>mes</w:t>
            </w:r>
          </w:p>
        </w:tc>
        <w:tc>
          <w:tcPr>
            <w:tcW w:w="1559" w:type="dxa"/>
            <w:tcBorders>
              <w:top w:val="single" w:sz="4" w:space="0" w:color="000000"/>
              <w:left w:val="single" w:sz="4" w:space="0" w:color="000000"/>
              <w:bottom w:val="single" w:sz="4" w:space="0" w:color="000000"/>
              <w:right w:val="single" w:sz="4" w:space="0" w:color="000000"/>
            </w:tcBorders>
          </w:tcPr>
          <w:p w:rsidR="001B5AD5" w:rsidRPr="002C1118" w:rsidRDefault="0000330C" w:rsidP="00F827B0">
            <w:pPr>
              <w:spacing w:line="267" w:lineRule="exact"/>
              <w:ind w:right="284"/>
              <w:jc w:val="right"/>
              <w:rPr>
                <w:lang w:val="es-CL"/>
              </w:rPr>
            </w:pPr>
            <w:r w:rsidRPr="002C1118">
              <w:rPr>
                <w:lang w:val="es-CL"/>
              </w:rPr>
              <w:t>50</w:t>
            </w:r>
          </w:p>
        </w:tc>
      </w:tr>
      <w:tr w:rsidR="001B5AD5" w:rsidRPr="002C1118" w:rsidTr="00B24016">
        <w:trPr>
          <w:trHeight w:hRule="exact" w:val="682"/>
        </w:trPr>
        <w:tc>
          <w:tcPr>
            <w:tcW w:w="4962" w:type="dxa"/>
            <w:tcBorders>
              <w:top w:val="single" w:sz="4" w:space="0" w:color="000000"/>
              <w:left w:val="single" w:sz="4" w:space="0" w:color="000000"/>
              <w:bottom w:val="single" w:sz="4" w:space="0" w:color="000000"/>
              <w:right w:val="single" w:sz="4" w:space="0" w:color="000000"/>
            </w:tcBorders>
          </w:tcPr>
          <w:p w:rsidR="001B5AD5" w:rsidRPr="002C1118" w:rsidRDefault="001B5AD5" w:rsidP="003B741D">
            <w:pPr>
              <w:spacing w:line="267" w:lineRule="exact"/>
              <w:ind w:right="95"/>
              <w:rPr>
                <w:lang w:val="es-CL"/>
              </w:rPr>
            </w:pPr>
            <w:r w:rsidRPr="002C1118">
              <w:rPr>
                <w:spacing w:val="5"/>
                <w:lang w:val="es-CL"/>
              </w:rPr>
              <w:t xml:space="preserve"> </w:t>
            </w:r>
            <w:r w:rsidRPr="002C1118">
              <w:rPr>
                <w:lang w:val="es-CL"/>
              </w:rPr>
              <w:t>G</w:t>
            </w:r>
            <w:r w:rsidRPr="002C1118">
              <w:rPr>
                <w:spacing w:val="-1"/>
                <w:lang w:val="es-CL"/>
              </w:rPr>
              <w:t>a</w:t>
            </w:r>
            <w:r w:rsidRPr="002C1118">
              <w:rPr>
                <w:lang w:val="es-CL"/>
              </w:rPr>
              <w:t>stos</w:t>
            </w:r>
            <w:r w:rsidRPr="002C1118">
              <w:rPr>
                <w:spacing w:val="1"/>
                <w:lang w:val="es-CL"/>
              </w:rPr>
              <w:t xml:space="preserve"> </w:t>
            </w:r>
            <w:r w:rsidRPr="002C1118">
              <w:rPr>
                <w:lang w:val="es-CL"/>
              </w:rPr>
              <w:t>d</w:t>
            </w:r>
            <w:r w:rsidRPr="002C1118">
              <w:rPr>
                <w:spacing w:val="-1"/>
                <w:lang w:val="es-CL"/>
              </w:rPr>
              <w:t>e</w:t>
            </w:r>
            <w:r w:rsidRPr="002C1118">
              <w:rPr>
                <w:lang w:val="es-CL"/>
              </w:rPr>
              <w:t>l país p</w:t>
            </w:r>
            <w:r w:rsidRPr="002C1118">
              <w:rPr>
                <w:spacing w:val="-1"/>
                <w:lang w:val="es-CL"/>
              </w:rPr>
              <w:t>a</w:t>
            </w:r>
            <w:r w:rsidRPr="002C1118">
              <w:rPr>
                <w:spacing w:val="1"/>
                <w:lang w:val="es-CL"/>
              </w:rPr>
              <w:t>r</w:t>
            </w:r>
            <w:r w:rsidRPr="002C1118">
              <w:rPr>
                <w:lang w:val="es-CL"/>
              </w:rPr>
              <w:t>a</w:t>
            </w:r>
            <w:r w:rsidRPr="002C1118">
              <w:rPr>
                <w:spacing w:val="-1"/>
                <w:lang w:val="es-CL"/>
              </w:rPr>
              <w:t xml:space="preserve"> e</w:t>
            </w:r>
            <w:r w:rsidRPr="002C1118">
              <w:rPr>
                <w:lang w:val="es-CL"/>
              </w:rPr>
              <w:t>l p</w:t>
            </w:r>
            <w:r w:rsidRPr="002C1118">
              <w:rPr>
                <w:spacing w:val="2"/>
                <w:lang w:val="es-CL"/>
              </w:rPr>
              <w:t>ro</w:t>
            </w:r>
            <w:r w:rsidRPr="002C1118">
              <w:rPr>
                <w:spacing w:val="-5"/>
                <w:lang w:val="es-CL"/>
              </w:rPr>
              <w:t>y</w:t>
            </w:r>
            <w:r w:rsidRPr="002C1118">
              <w:rPr>
                <w:spacing w:val="1"/>
                <w:lang w:val="es-CL"/>
              </w:rPr>
              <w:t>e</w:t>
            </w:r>
            <w:r w:rsidRPr="002C1118">
              <w:rPr>
                <w:spacing w:val="-1"/>
                <w:lang w:val="es-CL"/>
              </w:rPr>
              <w:t>c</w:t>
            </w:r>
            <w:r w:rsidRPr="002C1118">
              <w:rPr>
                <w:lang w:val="es-CL"/>
              </w:rPr>
              <w:t>to (inf</w:t>
            </w:r>
            <w:r w:rsidRPr="002C1118">
              <w:rPr>
                <w:spacing w:val="1"/>
                <w:lang w:val="es-CL"/>
              </w:rPr>
              <w:t>r</w:t>
            </w:r>
            <w:r w:rsidRPr="002C1118">
              <w:rPr>
                <w:spacing w:val="-1"/>
                <w:lang w:val="es-CL"/>
              </w:rPr>
              <w:t>ae</w:t>
            </w:r>
            <w:r w:rsidRPr="002C1118">
              <w:rPr>
                <w:lang w:val="es-CL"/>
              </w:rPr>
              <w:t>stru</w:t>
            </w:r>
            <w:r w:rsidRPr="002C1118">
              <w:rPr>
                <w:spacing w:val="-1"/>
                <w:lang w:val="es-CL"/>
              </w:rPr>
              <w:t>c</w:t>
            </w:r>
            <w:r w:rsidRPr="002C1118">
              <w:rPr>
                <w:lang w:val="es-CL"/>
              </w:rPr>
              <w:t>t</w:t>
            </w:r>
            <w:r w:rsidRPr="002C1118">
              <w:rPr>
                <w:spacing w:val="3"/>
                <w:lang w:val="es-CL"/>
              </w:rPr>
              <w:t>u</w:t>
            </w:r>
            <w:r w:rsidRPr="002C1118">
              <w:rPr>
                <w:lang w:val="es-CL"/>
              </w:rPr>
              <w:t>r</w:t>
            </w:r>
            <w:r w:rsidRPr="002C1118">
              <w:rPr>
                <w:spacing w:val="-2"/>
                <w:lang w:val="es-CL"/>
              </w:rPr>
              <w:t>a</w:t>
            </w:r>
            <w:r w:rsidRPr="002C1118">
              <w:rPr>
                <w:lang w:val="es-CL"/>
              </w:rPr>
              <w:t>,</w:t>
            </w:r>
            <w:r w:rsidR="003B741D">
              <w:rPr>
                <w:lang w:val="es-CL"/>
              </w:rPr>
              <w:t xml:space="preserve"> </w:t>
            </w:r>
            <w:r w:rsidRPr="002C1118">
              <w:rPr>
                <w:spacing w:val="-1"/>
                <w:lang w:val="es-CL"/>
              </w:rPr>
              <w:t>e</w:t>
            </w:r>
            <w:r w:rsidRPr="002C1118">
              <w:rPr>
                <w:lang w:val="es-CL"/>
              </w:rPr>
              <w:t>quipo, et</w:t>
            </w:r>
            <w:r w:rsidRPr="002C1118">
              <w:rPr>
                <w:spacing w:val="-1"/>
                <w:lang w:val="es-CL"/>
              </w:rPr>
              <w:t>c</w:t>
            </w:r>
            <w:r w:rsidRPr="002C1118">
              <w:rPr>
                <w:lang w:val="es-CL"/>
              </w:rPr>
              <w:t>.)</w:t>
            </w:r>
          </w:p>
        </w:tc>
        <w:tc>
          <w:tcPr>
            <w:tcW w:w="2268" w:type="dxa"/>
            <w:tcBorders>
              <w:top w:val="single" w:sz="4" w:space="0" w:color="000000"/>
              <w:left w:val="single" w:sz="4" w:space="0" w:color="000000"/>
              <w:bottom w:val="single" w:sz="4" w:space="0" w:color="000000"/>
              <w:right w:val="single" w:sz="4" w:space="0" w:color="000000"/>
            </w:tcBorders>
          </w:tcPr>
          <w:p w:rsidR="001B5AD5" w:rsidRPr="002C1118" w:rsidRDefault="001B5AD5" w:rsidP="003B741D">
            <w:pPr>
              <w:spacing w:line="267" w:lineRule="exact"/>
              <w:ind w:left="283" w:right="95"/>
              <w:rPr>
                <w:lang w:val="es-CL"/>
              </w:rPr>
            </w:pPr>
            <w:r w:rsidRPr="002C1118">
              <w:rPr>
                <w:lang w:val="es-CL"/>
              </w:rPr>
              <w:t>M</w:t>
            </w:r>
            <w:r w:rsidRPr="002C1118">
              <w:rPr>
                <w:spacing w:val="-1"/>
                <w:lang w:val="es-CL"/>
              </w:rPr>
              <w:t>á</w:t>
            </w:r>
            <w:r w:rsidRPr="002C1118">
              <w:rPr>
                <w:spacing w:val="2"/>
                <w:lang w:val="es-CL"/>
              </w:rPr>
              <w:t>x</w:t>
            </w:r>
            <w:r w:rsidRPr="002C1118">
              <w:rPr>
                <w:lang w:val="es-CL"/>
              </w:rPr>
              <w:t>i</w:t>
            </w:r>
            <w:r w:rsidRPr="002C1118">
              <w:rPr>
                <w:spacing w:val="1"/>
                <w:lang w:val="es-CL"/>
              </w:rPr>
              <w:t>m</w:t>
            </w:r>
            <w:r w:rsidRPr="002C1118">
              <w:rPr>
                <w:lang w:val="es-CL"/>
              </w:rPr>
              <w:t>o E</w:t>
            </w:r>
            <w:r w:rsidRPr="002C1118">
              <w:rPr>
                <w:spacing w:val="-1"/>
                <w:lang w:val="es-CL"/>
              </w:rPr>
              <w:t>U</w:t>
            </w:r>
            <w:r w:rsidRPr="002C1118">
              <w:rPr>
                <w:lang w:val="es-CL"/>
              </w:rPr>
              <w:t>R</w:t>
            </w:r>
          </w:p>
          <w:p w:rsidR="001B5AD5" w:rsidRPr="002C1118" w:rsidRDefault="001B5AD5" w:rsidP="003B741D">
            <w:pPr>
              <w:ind w:left="283" w:right="95"/>
              <w:rPr>
                <w:lang w:val="es-CL"/>
              </w:rPr>
            </w:pPr>
            <w:r w:rsidRPr="002C1118">
              <w:rPr>
                <w:lang w:val="es-CL"/>
              </w:rPr>
              <w:t>10.000</w:t>
            </w:r>
          </w:p>
        </w:tc>
        <w:tc>
          <w:tcPr>
            <w:tcW w:w="1559" w:type="dxa"/>
            <w:tcBorders>
              <w:top w:val="single" w:sz="4" w:space="0" w:color="000000"/>
              <w:left w:val="single" w:sz="4" w:space="0" w:color="000000"/>
              <w:bottom w:val="single" w:sz="4" w:space="0" w:color="000000"/>
              <w:right w:val="single" w:sz="4" w:space="0" w:color="000000"/>
            </w:tcBorders>
          </w:tcPr>
          <w:p w:rsidR="001B5AD5" w:rsidRPr="002C1118" w:rsidRDefault="002E3ED2" w:rsidP="00F827B0">
            <w:pPr>
              <w:spacing w:line="267" w:lineRule="exact"/>
              <w:ind w:right="284"/>
              <w:jc w:val="right"/>
              <w:rPr>
                <w:lang w:val="es-CL"/>
              </w:rPr>
            </w:pPr>
            <w:r>
              <w:rPr>
                <w:lang w:val="es-CL"/>
              </w:rPr>
              <w:t>10.00</w:t>
            </w:r>
            <w:r w:rsidR="001B5AD5" w:rsidRPr="002C1118">
              <w:rPr>
                <w:lang w:val="es-CL"/>
              </w:rPr>
              <w:t>0</w:t>
            </w:r>
          </w:p>
        </w:tc>
      </w:tr>
      <w:tr w:rsidR="001B5AD5" w:rsidRPr="002C1118" w:rsidTr="002E3ED2">
        <w:trPr>
          <w:trHeight w:hRule="exact" w:val="566"/>
        </w:trPr>
        <w:tc>
          <w:tcPr>
            <w:tcW w:w="7230" w:type="dxa"/>
            <w:gridSpan w:val="2"/>
            <w:tcBorders>
              <w:top w:val="single" w:sz="4" w:space="0" w:color="000000"/>
              <w:left w:val="single" w:sz="4" w:space="0" w:color="000000"/>
              <w:bottom w:val="single" w:sz="4" w:space="0" w:color="000000"/>
              <w:right w:val="single" w:sz="4" w:space="0" w:color="000000"/>
            </w:tcBorders>
            <w:vAlign w:val="center"/>
          </w:tcPr>
          <w:p w:rsidR="001B5AD5" w:rsidRPr="002C1118" w:rsidRDefault="001B5AD5" w:rsidP="002E3ED2">
            <w:pPr>
              <w:spacing w:line="272" w:lineRule="exact"/>
              <w:ind w:right="95"/>
              <w:jc w:val="center"/>
              <w:rPr>
                <w:lang w:val="es-CL"/>
              </w:rPr>
            </w:pPr>
            <w:r w:rsidRPr="002C1118">
              <w:rPr>
                <w:b/>
                <w:bCs/>
                <w:lang w:val="es-CL"/>
              </w:rPr>
              <w:t>TO</w:t>
            </w:r>
            <w:r w:rsidRPr="002C1118">
              <w:rPr>
                <w:b/>
                <w:bCs/>
                <w:spacing w:val="1"/>
                <w:lang w:val="es-CL"/>
              </w:rPr>
              <w:t>T</w:t>
            </w:r>
            <w:r w:rsidRPr="002C1118">
              <w:rPr>
                <w:b/>
                <w:bCs/>
                <w:lang w:val="es-CL"/>
              </w:rPr>
              <w:t>AL</w:t>
            </w:r>
          </w:p>
        </w:tc>
        <w:tc>
          <w:tcPr>
            <w:tcW w:w="1559" w:type="dxa"/>
            <w:tcBorders>
              <w:top w:val="single" w:sz="4" w:space="0" w:color="000000"/>
              <w:left w:val="single" w:sz="4" w:space="0" w:color="000000"/>
              <w:bottom w:val="single" w:sz="4" w:space="0" w:color="000000"/>
              <w:right w:val="single" w:sz="4" w:space="0" w:color="000000"/>
            </w:tcBorders>
            <w:vAlign w:val="center"/>
          </w:tcPr>
          <w:p w:rsidR="001B5AD5" w:rsidRPr="002C1118" w:rsidRDefault="0000330C" w:rsidP="00F827B0">
            <w:pPr>
              <w:spacing w:line="272" w:lineRule="exact"/>
              <w:ind w:right="284"/>
              <w:jc w:val="right"/>
              <w:rPr>
                <w:lang w:val="es-CL"/>
              </w:rPr>
            </w:pPr>
            <w:r w:rsidRPr="002C1118">
              <w:rPr>
                <w:b/>
                <w:bCs/>
                <w:lang w:val="es-CL"/>
              </w:rPr>
              <w:t>10.05</w:t>
            </w:r>
            <w:r w:rsidR="001B5AD5" w:rsidRPr="002C1118">
              <w:rPr>
                <w:b/>
                <w:bCs/>
                <w:lang w:val="es-CL"/>
              </w:rPr>
              <w:t>0</w:t>
            </w:r>
          </w:p>
        </w:tc>
      </w:tr>
    </w:tbl>
    <w:p w:rsidR="001B5AD5" w:rsidRPr="002C1118" w:rsidRDefault="001B5AD5" w:rsidP="002E3ED2">
      <w:pPr>
        <w:spacing w:line="200" w:lineRule="exact"/>
        <w:ind w:right="95"/>
        <w:rPr>
          <w:lang w:val="es-CL"/>
        </w:rPr>
      </w:pPr>
    </w:p>
    <w:p w:rsidR="00B24016" w:rsidRPr="002C1118" w:rsidRDefault="00B24016" w:rsidP="002E3ED2">
      <w:pPr>
        <w:spacing w:line="200" w:lineRule="exact"/>
        <w:ind w:right="95"/>
        <w:rPr>
          <w:lang w:val="es-CL"/>
        </w:rPr>
      </w:pPr>
    </w:p>
    <w:p w:rsidR="00B24016" w:rsidRPr="002C1118" w:rsidRDefault="00B24016" w:rsidP="002E3ED2">
      <w:pPr>
        <w:tabs>
          <w:tab w:val="left" w:pos="426"/>
        </w:tabs>
        <w:spacing w:after="120" w:line="220" w:lineRule="exact"/>
        <w:ind w:right="96"/>
        <w:rPr>
          <w:b/>
          <w:lang w:val="es-CL"/>
        </w:rPr>
      </w:pPr>
      <w:r w:rsidRPr="002C1118">
        <w:rPr>
          <w:b/>
          <w:lang w:val="es-CL"/>
        </w:rPr>
        <w:t xml:space="preserve">4.- </w:t>
      </w:r>
      <w:r w:rsidR="002E3ED2">
        <w:rPr>
          <w:b/>
          <w:lang w:val="es-CL"/>
        </w:rPr>
        <w:tab/>
      </w:r>
      <w:r w:rsidRPr="002C1118">
        <w:rPr>
          <w:b/>
          <w:lang w:val="es-CL"/>
        </w:rPr>
        <w:t>IMPACTO DE LAS ACTIVIDADES DEL PROYECTO EN EL PAIS</w:t>
      </w:r>
    </w:p>
    <w:p w:rsidR="001B5AD5" w:rsidRPr="002C1118" w:rsidRDefault="002E3ED2" w:rsidP="002E3ED2">
      <w:pPr>
        <w:tabs>
          <w:tab w:val="left" w:pos="426"/>
          <w:tab w:val="left" w:pos="8364"/>
        </w:tabs>
        <w:spacing w:after="120"/>
        <w:ind w:right="95"/>
        <w:jc w:val="both"/>
        <w:rPr>
          <w:lang w:val="es-CL"/>
        </w:rPr>
      </w:pPr>
      <w:r>
        <w:rPr>
          <w:lang w:val="es-CL"/>
        </w:rPr>
        <w:tab/>
      </w:r>
      <w:r w:rsidR="001B5AD5" w:rsidRPr="002C1118">
        <w:rPr>
          <w:lang w:val="es-CL"/>
        </w:rPr>
        <w:t>Este</w:t>
      </w:r>
      <w:r w:rsidR="001B5AD5" w:rsidRPr="002C1118">
        <w:rPr>
          <w:spacing w:val="2"/>
          <w:lang w:val="es-CL"/>
        </w:rPr>
        <w:t xml:space="preserve"> </w:t>
      </w:r>
      <w:r w:rsidR="001B5AD5" w:rsidRPr="002C1118">
        <w:rPr>
          <w:lang w:val="es-CL"/>
        </w:rPr>
        <w:t>pr</w:t>
      </w:r>
      <w:r w:rsidR="001B5AD5" w:rsidRPr="002C1118">
        <w:rPr>
          <w:spacing w:val="1"/>
          <w:lang w:val="es-CL"/>
        </w:rPr>
        <w:t>o</w:t>
      </w:r>
      <w:r w:rsidR="001B5AD5" w:rsidRPr="002C1118">
        <w:rPr>
          <w:spacing w:val="-5"/>
          <w:lang w:val="es-CL"/>
        </w:rPr>
        <w:t>y</w:t>
      </w:r>
      <w:r w:rsidR="001B5AD5" w:rsidRPr="002C1118">
        <w:rPr>
          <w:spacing w:val="1"/>
          <w:lang w:val="es-CL"/>
        </w:rPr>
        <w:t>e</w:t>
      </w:r>
      <w:r w:rsidR="001B5AD5" w:rsidRPr="002C1118">
        <w:rPr>
          <w:spacing w:val="-1"/>
          <w:lang w:val="es-CL"/>
        </w:rPr>
        <w:t>c</w:t>
      </w:r>
      <w:r w:rsidR="001B5AD5" w:rsidRPr="002C1118">
        <w:rPr>
          <w:lang w:val="es-CL"/>
        </w:rPr>
        <w:t>to</w:t>
      </w:r>
      <w:r w:rsidR="001B5AD5" w:rsidRPr="002C1118">
        <w:rPr>
          <w:spacing w:val="3"/>
          <w:lang w:val="es-CL"/>
        </w:rPr>
        <w:t xml:space="preserve"> </w:t>
      </w:r>
      <w:r w:rsidR="001B5AD5" w:rsidRPr="002C1118">
        <w:rPr>
          <w:lang w:val="es-CL"/>
        </w:rPr>
        <w:t>t</w:t>
      </w:r>
      <w:r w:rsidR="001B5AD5" w:rsidRPr="002C1118">
        <w:rPr>
          <w:spacing w:val="1"/>
          <w:lang w:val="es-CL"/>
        </w:rPr>
        <w:t>i</w:t>
      </w:r>
      <w:r w:rsidR="001B5AD5" w:rsidRPr="002C1118">
        <w:rPr>
          <w:spacing w:val="-1"/>
          <w:lang w:val="es-CL"/>
        </w:rPr>
        <w:t>e</w:t>
      </w:r>
      <w:r w:rsidR="001B5AD5" w:rsidRPr="002C1118">
        <w:rPr>
          <w:lang w:val="es-CL"/>
        </w:rPr>
        <w:t>ne</w:t>
      </w:r>
      <w:r w:rsidR="001B5AD5" w:rsidRPr="002C1118">
        <w:rPr>
          <w:spacing w:val="1"/>
          <w:lang w:val="es-CL"/>
        </w:rPr>
        <w:t xml:space="preserve"> </w:t>
      </w:r>
      <w:r w:rsidR="001B5AD5" w:rsidRPr="002C1118">
        <w:rPr>
          <w:lang w:val="es-CL"/>
        </w:rPr>
        <w:t>por</w:t>
      </w:r>
      <w:r w:rsidR="001B5AD5" w:rsidRPr="002C1118">
        <w:rPr>
          <w:spacing w:val="1"/>
          <w:lang w:val="es-CL"/>
        </w:rPr>
        <w:t xml:space="preserve"> </w:t>
      </w:r>
      <w:r w:rsidR="001B5AD5" w:rsidRPr="002C1118">
        <w:rPr>
          <w:spacing w:val="2"/>
          <w:lang w:val="es-CL"/>
        </w:rPr>
        <w:t>o</w:t>
      </w:r>
      <w:r w:rsidR="001B5AD5" w:rsidRPr="002C1118">
        <w:rPr>
          <w:lang w:val="es-CL"/>
        </w:rPr>
        <w:t>bjetivo</w:t>
      </w:r>
      <w:r w:rsidR="001B5AD5" w:rsidRPr="002C1118">
        <w:rPr>
          <w:spacing w:val="3"/>
          <w:lang w:val="es-CL"/>
        </w:rPr>
        <w:t xml:space="preserve"> </w:t>
      </w:r>
      <w:r w:rsidR="001B5AD5" w:rsidRPr="002C1118">
        <w:rPr>
          <w:lang w:val="es-CL"/>
        </w:rPr>
        <w:t>pod</w:t>
      </w:r>
      <w:r w:rsidR="001B5AD5" w:rsidRPr="002C1118">
        <w:rPr>
          <w:spacing w:val="-1"/>
          <w:lang w:val="es-CL"/>
        </w:rPr>
        <w:t>e</w:t>
      </w:r>
      <w:r w:rsidR="001B5AD5" w:rsidRPr="002C1118">
        <w:rPr>
          <w:lang w:val="es-CL"/>
        </w:rPr>
        <w:t>r</w:t>
      </w:r>
      <w:r w:rsidR="001B5AD5" w:rsidRPr="002C1118">
        <w:rPr>
          <w:spacing w:val="1"/>
          <w:lang w:val="es-CL"/>
        </w:rPr>
        <w:t xml:space="preserve"> </w:t>
      </w:r>
      <w:r w:rsidR="001B5AD5" w:rsidRPr="002C1118">
        <w:rPr>
          <w:spacing w:val="-2"/>
          <w:lang w:val="es-CL"/>
        </w:rPr>
        <w:t>g</w:t>
      </w:r>
      <w:r w:rsidR="001B5AD5" w:rsidRPr="002C1118">
        <w:rPr>
          <w:spacing w:val="-1"/>
          <w:lang w:val="es-CL"/>
        </w:rPr>
        <w:t>e</w:t>
      </w:r>
      <w:r w:rsidR="001B5AD5" w:rsidRPr="002C1118">
        <w:rPr>
          <w:spacing w:val="2"/>
          <w:lang w:val="es-CL"/>
        </w:rPr>
        <w:t>n</w:t>
      </w:r>
      <w:r w:rsidR="001B5AD5" w:rsidRPr="002C1118">
        <w:rPr>
          <w:spacing w:val="-1"/>
          <w:lang w:val="es-CL"/>
        </w:rPr>
        <w:t>e</w:t>
      </w:r>
      <w:r w:rsidR="001B5AD5" w:rsidRPr="002C1118">
        <w:rPr>
          <w:spacing w:val="1"/>
          <w:lang w:val="es-CL"/>
        </w:rPr>
        <w:t>r</w:t>
      </w:r>
      <w:r w:rsidR="001B5AD5" w:rsidRPr="002C1118">
        <w:rPr>
          <w:spacing w:val="-1"/>
          <w:lang w:val="es-CL"/>
        </w:rPr>
        <w:t>a</w:t>
      </w:r>
      <w:r w:rsidR="001B5AD5" w:rsidRPr="002C1118">
        <w:rPr>
          <w:lang w:val="es-CL"/>
        </w:rPr>
        <w:t>r</w:t>
      </w:r>
      <w:r w:rsidR="001B5AD5" w:rsidRPr="002C1118">
        <w:rPr>
          <w:spacing w:val="5"/>
          <w:lang w:val="es-CL"/>
        </w:rPr>
        <w:t xml:space="preserve"> </w:t>
      </w:r>
      <w:r w:rsidR="001B5AD5" w:rsidRPr="002C1118">
        <w:rPr>
          <w:spacing w:val="-1"/>
          <w:lang w:val="es-CL"/>
        </w:rPr>
        <w:t>c</w:t>
      </w:r>
      <w:r w:rsidR="001B5AD5" w:rsidRPr="002C1118">
        <w:rPr>
          <w:lang w:val="es-CL"/>
        </w:rPr>
        <w:t>u</w:t>
      </w:r>
      <w:r w:rsidR="001B5AD5" w:rsidRPr="002C1118">
        <w:rPr>
          <w:spacing w:val="1"/>
          <w:lang w:val="es-CL"/>
        </w:rPr>
        <w:t>r</w:t>
      </w:r>
      <w:r w:rsidR="001B5AD5" w:rsidRPr="002C1118">
        <w:rPr>
          <w:lang w:val="es-CL"/>
        </w:rPr>
        <w:t>v</w:t>
      </w:r>
      <w:r w:rsidR="001B5AD5" w:rsidRPr="002C1118">
        <w:rPr>
          <w:spacing w:val="-1"/>
          <w:lang w:val="es-CL"/>
        </w:rPr>
        <w:t>a</w:t>
      </w:r>
      <w:r w:rsidR="001B5AD5" w:rsidRPr="002C1118">
        <w:rPr>
          <w:lang w:val="es-CL"/>
        </w:rPr>
        <w:t>s</w:t>
      </w:r>
      <w:r w:rsidR="001B5AD5" w:rsidRPr="002C1118">
        <w:rPr>
          <w:spacing w:val="5"/>
          <w:lang w:val="es-CL"/>
        </w:rPr>
        <w:t xml:space="preserve"> </w:t>
      </w:r>
      <w:r w:rsidR="001B5AD5" w:rsidRPr="002C1118">
        <w:rPr>
          <w:lang w:val="es-CL"/>
        </w:rPr>
        <w:t>y</w:t>
      </w:r>
      <w:r w:rsidR="001B5AD5" w:rsidRPr="002C1118">
        <w:rPr>
          <w:spacing w:val="-2"/>
          <w:lang w:val="es-CL"/>
        </w:rPr>
        <w:t xml:space="preserve"> </w:t>
      </w:r>
      <w:r w:rsidR="001B5AD5" w:rsidRPr="002C1118">
        <w:rPr>
          <w:lang w:val="es-CL"/>
        </w:rPr>
        <w:t>una</w:t>
      </w:r>
      <w:r w:rsidR="001B5AD5" w:rsidRPr="002C1118">
        <w:rPr>
          <w:spacing w:val="1"/>
          <w:lang w:val="es-CL"/>
        </w:rPr>
        <w:t xml:space="preserve"> e</w:t>
      </w:r>
      <w:r w:rsidR="001B5AD5" w:rsidRPr="002C1118">
        <w:rPr>
          <w:spacing w:val="-1"/>
          <w:lang w:val="es-CL"/>
        </w:rPr>
        <w:t>c</w:t>
      </w:r>
      <w:r w:rsidR="001B5AD5" w:rsidRPr="002C1118">
        <w:rPr>
          <w:lang w:val="es-CL"/>
        </w:rPr>
        <w:t>u</w:t>
      </w:r>
      <w:r w:rsidR="001B5AD5" w:rsidRPr="002C1118">
        <w:rPr>
          <w:spacing w:val="1"/>
          <w:lang w:val="es-CL"/>
        </w:rPr>
        <w:t>a</w:t>
      </w:r>
      <w:r w:rsidR="001B5AD5" w:rsidRPr="002C1118">
        <w:rPr>
          <w:spacing w:val="-1"/>
          <w:lang w:val="es-CL"/>
        </w:rPr>
        <w:t>c</w:t>
      </w:r>
      <w:r w:rsidR="001B5AD5" w:rsidRPr="002C1118">
        <w:rPr>
          <w:spacing w:val="1"/>
          <w:lang w:val="es-CL"/>
        </w:rPr>
        <w:t>i</w:t>
      </w:r>
      <w:r w:rsidR="001B5AD5" w:rsidRPr="002C1118">
        <w:rPr>
          <w:lang w:val="es-CL"/>
        </w:rPr>
        <w:t>ón</w:t>
      </w:r>
      <w:r w:rsidR="001B5AD5" w:rsidRPr="002C1118">
        <w:rPr>
          <w:spacing w:val="2"/>
          <w:lang w:val="es-CL"/>
        </w:rPr>
        <w:t xml:space="preserve"> </w:t>
      </w:r>
      <w:r w:rsidR="001B5AD5" w:rsidRPr="002C1118">
        <w:rPr>
          <w:lang w:val="es-CL"/>
        </w:rPr>
        <w:t>p</w:t>
      </w:r>
      <w:r w:rsidR="001B5AD5" w:rsidRPr="002C1118">
        <w:rPr>
          <w:spacing w:val="-1"/>
          <w:lang w:val="es-CL"/>
        </w:rPr>
        <w:t>a</w:t>
      </w:r>
      <w:r w:rsidR="001B5AD5" w:rsidRPr="002C1118">
        <w:rPr>
          <w:lang w:val="es-CL"/>
        </w:rPr>
        <w:t>ra</w:t>
      </w:r>
      <w:r w:rsidR="001B5AD5" w:rsidRPr="002C1118">
        <w:rPr>
          <w:spacing w:val="3"/>
          <w:lang w:val="es-CL"/>
        </w:rPr>
        <w:t xml:space="preserve"> </w:t>
      </w:r>
      <w:r w:rsidR="001B5AD5" w:rsidRPr="002C1118">
        <w:rPr>
          <w:lang w:val="es-CL"/>
        </w:rPr>
        <w:t>pod</w:t>
      </w:r>
      <w:r w:rsidR="001B5AD5" w:rsidRPr="002C1118">
        <w:rPr>
          <w:spacing w:val="-1"/>
          <w:lang w:val="es-CL"/>
        </w:rPr>
        <w:t>e</w:t>
      </w:r>
      <w:r w:rsidR="001B5AD5" w:rsidRPr="002C1118">
        <w:rPr>
          <w:lang w:val="es-CL"/>
        </w:rPr>
        <w:t>r</w:t>
      </w:r>
      <w:r w:rsidR="001B5AD5" w:rsidRPr="002C1118">
        <w:rPr>
          <w:spacing w:val="1"/>
          <w:lang w:val="es-CL"/>
        </w:rPr>
        <w:t xml:space="preserve"> </w:t>
      </w:r>
      <w:r w:rsidR="001B5AD5" w:rsidRPr="002C1118">
        <w:rPr>
          <w:spacing w:val="-1"/>
          <w:lang w:val="es-CL"/>
        </w:rPr>
        <w:t>e</w:t>
      </w:r>
      <w:r w:rsidR="001B5AD5" w:rsidRPr="002C1118">
        <w:rPr>
          <w:lang w:val="es-CL"/>
        </w:rPr>
        <w:t>st</w:t>
      </w:r>
      <w:r w:rsidR="001B5AD5" w:rsidRPr="002C1118">
        <w:rPr>
          <w:spacing w:val="1"/>
          <w:lang w:val="es-CL"/>
        </w:rPr>
        <w:t>i</w:t>
      </w:r>
      <w:r w:rsidR="001B5AD5" w:rsidRPr="002C1118">
        <w:rPr>
          <w:lang w:val="es-CL"/>
        </w:rPr>
        <w:t>mar</w:t>
      </w:r>
      <w:r w:rsidR="001B5AD5" w:rsidRPr="002C1118">
        <w:rPr>
          <w:spacing w:val="1"/>
          <w:lang w:val="es-CL"/>
        </w:rPr>
        <w:t xml:space="preserve"> </w:t>
      </w:r>
      <w:r w:rsidR="001B5AD5" w:rsidRPr="002C1118">
        <w:rPr>
          <w:lang w:val="es-CL"/>
        </w:rPr>
        <w:t xml:space="preserve">la </w:t>
      </w:r>
      <w:r w:rsidR="001B5AD5" w:rsidRPr="002C1118">
        <w:rPr>
          <w:spacing w:val="-1"/>
          <w:lang w:val="es-CL"/>
        </w:rPr>
        <w:t>c</w:t>
      </w:r>
      <w:r w:rsidR="001B5AD5" w:rsidRPr="002C1118">
        <w:rPr>
          <w:lang w:val="es-CL"/>
        </w:rPr>
        <w:t>omposición</w:t>
      </w:r>
      <w:r w:rsidR="001B5AD5" w:rsidRPr="002C1118">
        <w:rPr>
          <w:spacing w:val="-7"/>
          <w:lang w:val="es-CL"/>
        </w:rPr>
        <w:t xml:space="preserve"> </w:t>
      </w:r>
      <w:r w:rsidR="001B5AD5" w:rsidRPr="002C1118">
        <w:rPr>
          <w:spacing w:val="-1"/>
          <w:lang w:val="es-CL"/>
        </w:rPr>
        <w:t>c</w:t>
      </w:r>
      <w:r w:rsidR="001B5AD5" w:rsidRPr="002C1118">
        <w:rPr>
          <w:lang w:val="es-CL"/>
        </w:rPr>
        <w:t>orpo</w:t>
      </w:r>
      <w:r w:rsidR="001B5AD5" w:rsidRPr="002C1118">
        <w:rPr>
          <w:spacing w:val="-1"/>
          <w:lang w:val="es-CL"/>
        </w:rPr>
        <w:t>ra</w:t>
      </w:r>
      <w:r w:rsidR="001B5AD5" w:rsidRPr="002C1118">
        <w:rPr>
          <w:lang w:val="es-CL"/>
        </w:rPr>
        <w:t>l</w:t>
      </w:r>
      <w:r w:rsidR="001B5AD5" w:rsidRPr="002C1118">
        <w:rPr>
          <w:spacing w:val="-7"/>
          <w:lang w:val="es-CL"/>
        </w:rPr>
        <w:t xml:space="preserve"> </w:t>
      </w:r>
      <w:r w:rsidR="001B5AD5" w:rsidRPr="002C1118">
        <w:rPr>
          <w:spacing w:val="-1"/>
          <w:lang w:val="es-CL"/>
        </w:rPr>
        <w:t>e</w:t>
      </w:r>
      <w:r w:rsidR="001B5AD5" w:rsidRPr="002C1118">
        <w:rPr>
          <w:lang w:val="es-CL"/>
        </w:rPr>
        <w:t>n</w:t>
      </w:r>
      <w:r w:rsidR="001B5AD5" w:rsidRPr="002C1118">
        <w:rPr>
          <w:spacing w:val="-7"/>
          <w:lang w:val="es-CL"/>
        </w:rPr>
        <w:t xml:space="preserve"> </w:t>
      </w:r>
      <w:r w:rsidR="001B5AD5" w:rsidRPr="002C1118">
        <w:rPr>
          <w:lang w:val="es-CL"/>
        </w:rPr>
        <w:t>meno</w:t>
      </w:r>
      <w:r w:rsidR="001B5AD5" w:rsidRPr="002C1118">
        <w:rPr>
          <w:spacing w:val="-1"/>
          <w:lang w:val="es-CL"/>
        </w:rPr>
        <w:t>re</w:t>
      </w:r>
      <w:r w:rsidR="001B5AD5" w:rsidRPr="002C1118">
        <w:rPr>
          <w:lang w:val="es-CL"/>
        </w:rPr>
        <w:t>s</w:t>
      </w:r>
      <w:r w:rsidR="001B5AD5" w:rsidRPr="002C1118">
        <w:rPr>
          <w:spacing w:val="-7"/>
          <w:lang w:val="es-CL"/>
        </w:rPr>
        <w:t xml:space="preserve"> </w:t>
      </w:r>
      <w:r w:rsidR="001B5AD5" w:rsidRPr="002C1118">
        <w:rPr>
          <w:lang w:val="es-CL"/>
        </w:rPr>
        <w:t>de</w:t>
      </w:r>
      <w:r w:rsidR="001B5AD5" w:rsidRPr="002C1118">
        <w:rPr>
          <w:spacing w:val="-8"/>
          <w:lang w:val="es-CL"/>
        </w:rPr>
        <w:t xml:space="preserve"> </w:t>
      </w:r>
      <w:r w:rsidR="001B5AD5" w:rsidRPr="002C1118">
        <w:rPr>
          <w:lang w:val="es-CL"/>
        </w:rPr>
        <w:t>2</w:t>
      </w:r>
      <w:r w:rsidR="001B5AD5" w:rsidRPr="002C1118">
        <w:rPr>
          <w:spacing w:val="-7"/>
          <w:lang w:val="es-CL"/>
        </w:rPr>
        <w:t xml:space="preserve"> </w:t>
      </w:r>
      <w:r w:rsidR="001B5AD5" w:rsidRPr="002C1118">
        <w:rPr>
          <w:spacing w:val="-1"/>
          <w:lang w:val="es-CL"/>
        </w:rPr>
        <w:t>a</w:t>
      </w:r>
      <w:r w:rsidR="001B5AD5" w:rsidRPr="002C1118">
        <w:rPr>
          <w:lang w:val="es-CL"/>
        </w:rPr>
        <w:t>ños</w:t>
      </w:r>
      <w:r w:rsidR="001B5AD5" w:rsidRPr="002C1118">
        <w:rPr>
          <w:spacing w:val="-7"/>
          <w:lang w:val="es-CL"/>
        </w:rPr>
        <w:t xml:space="preserve"> </w:t>
      </w:r>
      <w:r w:rsidR="001B5AD5" w:rsidRPr="002C1118">
        <w:rPr>
          <w:lang w:val="es-CL"/>
        </w:rPr>
        <w:t>p</w:t>
      </w:r>
      <w:r w:rsidR="001B5AD5" w:rsidRPr="002C1118">
        <w:rPr>
          <w:spacing w:val="-1"/>
          <w:lang w:val="es-CL"/>
        </w:rPr>
        <w:t>a</w:t>
      </w:r>
      <w:r w:rsidR="001B5AD5" w:rsidRPr="002C1118">
        <w:rPr>
          <w:lang w:val="es-CL"/>
        </w:rPr>
        <w:t>ra</w:t>
      </w:r>
      <w:r w:rsidR="001B5AD5" w:rsidRPr="002C1118">
        <w:rPr>
          <w:spacing w:val="-8"/>
          <w:lang w:val="es-CL"/>
        </w:rPr>
        <w:t xml:space="preserve"> </w:t>
      </w:r>
      <w:r w:rsidR="001B5AD5" w:rsidRPr="002C1118">
        <w:rPr>
          <w:spacing w:val="2"/>
          <w:lang w:val="es-CL"/>
        </w:rPr>
        <w:t>A</w:t>
      </w:r>
      <w:r w:rsidR="001B5AD5" w:rsidRPr="002C1118">
        <w:rPr>
          <w:lang w:val="es-CL"/>
        </w:rPr>
        <w:t>m</w:t>
      </w:r>
      <w:r w:rsidR="001B5AD5" w:rsidRPr="002C1118">
        <w:rPr>
          <w:spacing w:val="-1"/>
          <w:lang w:val="es-CL"/>
        </w:rPr>
        <w:t>é</w:t>
      </w:r>
      <w:r w:rsidR="001B5AD5" w:rsidRPr="002C1118">
        <w:rPr>
          <w:lang w:val="es-CL"/>
        </w:rPr>
        <w:t>ri</w:t>
      </w:r>
      <w:r w:rsidR="001B5AD5" w:rsidRPr="002C1118">
        <w:rPr>
          <w:spacing w:val="-1"/>
          <w:lang w:val="es-CL"/>
        </w:rPr>
        <w:t>c</w:t>
      </w:r>
      <w:r w:rsidR="001B5AD5" w:rsidRPr="002C1118">
        <w:rPr>
          <w:lang w:val="es-CL"/>
        </w:rPr>
        <w:t>a</w:t>
      </w:r>
      <w:r w:rsidR="001B5AD5" w:rsidRPr="002C1118">
        <w:rPr>
          <w:spacing w:val="-6"/>
          <w:lang w:val="es-CL"/>
        </w:rPr>
        <w:t xml:space="preserve"> </w:t>
      </w:r>
      <w:r w:rsidR="001B5AD5" w:rsidRPr="002C1118">
        <w:rPr>
          <w:spacing w:val="-3"/>
          <w:lang w:val="es-CL"/>
        </w:rPr>
        <w:t>L</w:t>
      </w:r>
      <w:r w:rsidR="001B5AD5" w:rsidRPr="002C1118">
        <w:rPr>
          <w:spacing w:val="-1"/>
          <w:lang w:val="es-CL"/>
        </w:rPr>
        <w:t>a</w:t>
      </w:r>
      <w:r w:rsidR="001B5AD5" w:rsidRPr="002C1118">
        <w:rPr>
          <w:lang w:val="es-CL"/>
        </w:rPr>
        <w:t>t</w:t>
      </w:r>
      <w:r w:rsidR="001B5AD5" w:rsidRPr="002C1118">
        <w:rPr>
          <w:spacing w:val="1"/>
          <w:lang w:val="es-CL"/>
        </w:rPr>
        <w:t>i</w:t>
      </w:r>
      <w:r w:rsidR="001B5AD5" w:rsidRPr="002C1118">
        <w:rPr>
          <w:lang w:val="es-CL"/>
        </w:rPr>
        <w:t>n</w:t>
      </w:r>
      <w:r w:rsidR="001B5AD5" w:rsidRPr="002C1118">
        <w:rPr>
          <w:spacing w:val="-1"/>
          <w:lang w:val="es-CL"/>
        </w:rPr>
        <w:t>a</w:t>
      </w:r>
      <w:r w:rsidR="001B5AD5" w:rsidRPr="002C1118">
        <w:rPr>
          <w:lang w:val="es-CL"/>
        </w:rPr>
        <w:t>.</w:t>
      </w:r>
      <w:r w:rsidR="001B5AD5" w:rsidRPr="002C1118">
        <w:rPr>
          <w:spacing w:val="-7"/>
          <w:lang w:val="es-CL"/>
        </w:rPr>
        <w:t xml:space="preserve"> </w:t>
      </w:r>
      <w:r w:rsidR="001B5AD5" w:rsidRPr="002C1118">
        <w:rPr>
          <w:spacing w:val="1"/>
          <w:lang w:val="es-CL"/>
        </w:rPr>
        <w:t>C</w:t>
      </w:r>
      <w:r w:rsidR="001B5AD5" w:rsidRPr="002C1118">
        <w:rPr>
          <w:lang w:val="es-CL"/>
        </w:rPr>
        <w:t>ump</w:t>
      </w:r>
      <w:r w:rsidR="001B5AD5" w:rsidRPr="002C1118">
        <w:rPr>
          <w:spacing w:val="1"/>
          <w:lang w:val="es-CL"/>
        </w:rPr>
        <w:t>l</w:t>
      </w:r>
      <w:r w:rsidR="001B5AD5" w:rsidRPr="002C1118">
        <w:rPr>
          <w:lang w:val="es-CL"/>
        </w:rPr>
        <w:t>ir</w:t>
      </w:r>
      <w:r w:rsidR="001B5AD5" w:rsidRPr="002C1118">
        <w:rPr>
          <w:spacing w:val="-7"/>
          <w:lang w:val="es-CL"/>
        </w:rPr>
        <w:t xml:space="preserve"> </w:t>
      </w:r>
      <w:r w:rsidR="001B5AD5" w:rsidRPr="002C1118">
        <w:rPr>
          <w:spacing w:val="-1"/>
          <w:lang w:val="es-CL"/>
        </w:rPr>
        <w:t>c</w:t>
      </w:r>
      <w:r w:rsidR="001B5AD5" w:rsidRPr="002C1118">
        <w:rPr>
          <w:lang w:val="es-CL"/>
        </w:rPr>
        <w:t>on</w:t>
      </w:r>
      <w:r w:rsidR="001B5AD5" w:rsidRPr="002C1118">
        <w:rPr>
          <w:spacing w:val="-7"/>
          <w:lang w:val="es-CL"/>
        </w:rPr>
        <w:t xml:space="preserve"> </w:t>
      </w:r>
      <w:r w:rsidR="001B5AD5" w:rsidRPr="002C1118">
        <w:rPr>
          <w:lang w:val="es-CL"/>
        </w:rPr>
        <w:t>los</w:t>
      </w:r>
      <w:r w:rsidR="001B5AD5" w:rsidRPr="002C1118">
        <w:rPr>
          <w:spacing w:val="-6"/>
          <w:lang w:val="es-CL"/>
        </w:rPr>
        <w:t xml:space="preserve"> </w:t>
      </w:r>
      <w:r w:rsidR="001B5AD5" w:rsidRPr="002C1118">
        <w:rPr>
          <w:lang w:val="es-CL"/>
        </w:rPr>
        <w:t>objetiv</w:t>
      </w:r>
      <w:r w:rsidR="001B5AD5" w:rsidRPr="002C1118">
        <w:rPr>
          <w:spacing w:val="-2"/>
          <w:lang w:val="es-CL"/>
        </w:rPr>
        <w:t>o</w:t>
      </w:r>
      <w:r w:rsidR="001B5AD5" w:rsidRPr="002C1118">
        <w:rPr>
          <w:lang w:val="es-CL"/>
        </w:rPr>
        <w:t>s d</w:t>
      </w:r>
      <w:r w:rsidR="001B5AD5" w:rsidRPr="002C1118">
        <w:rPr>
          <w:spacing w:val="-1"/>
          <w:lang w:val="es-CL"/>
        </w:rPr>
        <w:t>e</w:t>
      </w:r>
      <w:r w:rsidR="001B5AD5" w:rsidRPr="002C1118">
        <w:rPr>
          <w:lang w:val="es-CL"/>
        </w:rPr>
        <w:t>l</w:t>
      </w:r>
      <w:r w:rsidR="001B5AD5" w:rsidRPr="002C1118">
        <w:rPr>
          <w:spacing w:val="-4"/>
          <w:lang w:val="es-CL"/>
        </w:rPr>
        <w:t xml:space="preserve"> </w:t>
      </w:r>
      <w:r w:rsidR="001B5AD5" w:rsidRPr="002C1118">
        <w:rPr>
          <w:lang w:val="es-CL"/>
        </w:rPr>
        <w:t>pr</w:t>
      </w:r>
      <w:r w:rsidR="001B5AD5" w:rsidRPr="002C1118">
        <w:rPr>
          <w:spacing w:val="4"/>
          <w:lang w:val="es-CL"/>
        </w:rPr>
        <w:t>o</w:t>
      </w:r>
      <w:r w:rsidR="001B5AD5" w:rsidRPr="002C1118">
        <w:rPr>
          <w:spacing w:val="-5"/>
          <w:lang w:val="es-CL"/>
        </w:rPr>
        <w:t>y</w:t>
      </w:r>
      <w:r w:rsidR="001B5AD5" w:rsidRPr="002C1118">
        <w:rPr>
          <w:spacing w:val="-1"/>
          <w:lang w:val="es-CL"/>
        </w:rPr>
        <w:t>ec</w:t>
      </w:r>
      <w:r w:rsidR="001B5AD5" w:rsidRPr="002C1118">
        <w:rPr>
          <w:lang w:val="es-CL"/>
        </w:rPr>
        <w:t>to</w:t>
      </w:r>
      <w:r w:rsidR="001B5AD5" w:rsidRPr="002C1118">
        <w:rPr>
          <w:spacing w:val="-4"/>
          <w:lang w:val="es-CL"/>
        </w:rPr>
        <w:t xml:space="preserve"> </w:t>
      </w:r>
      <w:r w:rsidR="001B5AD5" w:rsidRPr="002C1118">
        <w:rPr>
          <w:lang w:val="es-CL"/>
        </w:rPr>
        <w:t>s</w:t>
      </w:r>
      <w:r w:rsidR="001B5AD5" w:rsidRPr="002C1118">
        <w:rPr>
          <w:spacing w:val="1"/>
          <w:lang w:val="es-CL"/>
        </w:rPr>
        <w:t>e</w:t>
      </w:r>
      <w:r w:rsidR="001B5AD5" w:rsidRPr="002C1118">
        <w:rPr>
          <w:lang w:val="es-CL"/>
        </w:rPr>
        <w:t>rá</w:t>
      </w:r>
      <w:r w:rsidR="001B5AD5" w:rsidRPr="002C1118">
        <w:rPr>
          <w:spacing w:val="-6"/>
          <w:lang w:val="es-CL"/>
        </w:rPr>
        <w:t xml:space="preserve"> </w:t>
      </w:r>
      <w:r w:rsidR="001B5AD5" w:rsidRPr="002C1118">
        <w:rPr>
          <w:lang w:val="es-CL"/>
        </w:rPr>
        <w:t>i</w:t>
      </w:r>
      <w:r w:rsidR="001B5AD5" w:rsidRPr="002C1118">
        <w:rPr>
          <w:spacing w:val="1"/>
          <w:lang w:val="es-CL"/>
        </w:rPr>
        <w:t>m</w:t>
      </w:r>
      <w:r w:rsidR="001B5AD5" w:rsidRPr="002C1118">
        <w:rPr>
          <w:lang w:val="es-CL"/>
        </w:rPr>
        <w:t>port</w:t>
      </w:r>
      <w:r w:rsidR="001B5AD5" w:rsidRPr="002C1118">
        <w:rPr>
          <w:spacing w:val="1"/>
          <w:lang w:val="es-CL"/>
        </w:rPr>
        <w:t>a</w:t>
      </w:r>
      <w:r w:rsidR="001B5AD5" w:rsidRPr="002C1118">
        <w:rPr>
          <w:lang w:val="es-CL"/>
        </w:rPr>
        <w:t>nte</w:t>
      </w:r>
      <w:r w:rsidR="001B5AD5" w:rsidRPr="002C1118">
        <w:rPr>
          <w:spacing w:val="-5"/>
          <w:lang w:val="es-CL"/>
        </w:rPr>
        <w:t xml:space="preserve"> </w:t>
      </w:r>
      <w:r w:rsidR="001B5AD5" w:rsidRPr="002C1118">
        <w:rPr>
          <w:lang w:val="es-CL"/>
        </w:rPr>
        <w:t>p</w:t>
      </w:r>
      <w:r w:rsidR="001B5AD5" w:rsidRPr="002C1118">
        <w:rPr>
          <w:spacing w:val="-1"/>
          <w:lang w:val="es-CL"/>
        </w:rPr>
        <w:t>a</w:t>
      </w:r>
      <w:r w:rsidR="001B5AD5" w:rsidRPr="002C1118">
        <w:rPr>
          <w:lang w:val="es-CL"/>
        </w:rPr>
        <w:t>ra</w:t>
      </w:r>
      <w:r w:rsidR="001B5AD5" w:rsidRPr="002C1118">
        <w:rPr>
          <w:spacing w:val="-6"/>
          <w:lang w:val="es-CL"/>
        </w:rPr>
        <w:t xml:space="preserve"> </w:t>
      </w:r>
      <w:r w:rsidR="001B5AD5" w:rsidRPr="002C1118">
        <w:rPr>
          <w:lang w:val="es-CL"/>
        </w:rPr>
        <w:t>po</w:t>
      </w:r>
      <w:r w:rsidR="001B5AD5" w:rsidRPr="002C1118">
        <w:rPr>
          <w:spacing w:val="2"/>
          <w:lang w:val="es-CL"/>
        </w:rPr>
        <w:t>d</w:t>
      </w:r>
      <w:r w:rsidR="001B5AD5" w:rsidRPr="002C1118">
        <w:rPr>
          <w:spacing w:val="-1"/>
          <w:lang w:val="es-CL"/>
        </w:rPr>
        <w:t>e</w:t>
      </w:r>
      <w:r w:rsidR="001B5AD5" w:rsidRPr="002C1118">
        <w:rPr>
          <w:lang w:val="es-CL"/>
        </w:rPr>
        <w:t>r</w:t>
      </w:r>
      <w:r w:rsidR="001B5AD5" w:rsidRPr="002C1118">
        <w:rPr>
          <w:spacing w:val="-6"/>
          <w:lang w:val="es-CL"/>
        </w:rPr>
        <w:t xml:space="preserve"> </w:t>
      </w:r>
      <w:r w:rsidR="001B5AD5" w:rsidRPr="002C1118">
        <w:rPr>
          <w:lang w:val="es-CL"/>
        </w:rPr>
        <w:t>t</w:t>
      </w:r>
      <w:r w:rsidR="001B5AD5" w:rsidRPr="002C1118">
        <w:rPr>
          <w:spacing w:val="2"/>
          <w:lang w:val="es-CL"/>
        </w:rPr>
        <w:t>r</w:t>
      </w:r>
      <w:r w:rsidR="001B5AD5" w:rsidRPr="002C1118">
        <w:rPr>
          <w:spacing w:val="-1"/>
          <w:lang w:val="es-CL"/>
        </w:rPr>
        <w:t>a</w:t>
      </w:r>
      <w:r w:rsidR="001B5AD5" w:rsidRPr="002C1118">
        <w:rPr>
          <w:lang w:val="es-CL"/>
        </w:rPr>
        <w:t>b</w:t>
      </w:r>
      <w:r w:rsidR="001B5AD5" w:rsidRPr="002C1118">
        <w:rPr>
          <w:spacing w:val="-1"/>
          <w:lang w:val="es-CL"/>
        </w:rPr>
        <w:t>a</w:t>
      </w:r>
      <w:r w:rsidR="001B5AD5" w:rsidRPr="002C1118">
        <w:rPr>
          <w:lang w:val="es-CL"/>
        </w:rPr>
        <w:t>jar</w:t>
      </w:r>
      <w:r w:rsidR="001B5AD5" w:rsidRPr="002C1118">
        <w:rPr>
          <w:spacing w:val="-4"/>
          <w:lang w:val="es-CL"/>
        </w:rPr>
        <w:t xml:space="preserve"> </w:t>
      </w:r>
      <w:r w:rsidR="001B5AD5" w:rsidRPr="002C1118">
        <w:rPr>
          <w:spacing w:val="-1"/>
          <w:lang w:val="es-CL"/>
        </w:rPr>
        <w:t>e</w:t>
      </w:r>
      <w:r w:rsidR="001B5AD5" w:rsidRPr="002C1118">
        <w:rPr>
          <w:lang w:val="es-CL"/>
        </w:rPr>
        <w:t>n</w:t>
      </w:r>
      <w:r w:rsidR="001B5AD5" w:rsidRPr="002C1118">
        <w:rPr>
          <w:spacing w:val="-3"/>
          <w:lang w:val="es-CL"/>
        </w:rPr>
        <w:t xml:space="preserve"> </w:t>
      </w:r>
      <w:r w:rsidR="001B5AD5" w:rsidRPr="002C1118">
        <w:rPr>
          <w:lang w:val="es-CL"/>
        </w:rPr>
        <w:t>la</w:t>
      </w:r>
      <w:r w:rsidR="001B5AD5" w:rsidRPr="002C1118">
        <w:rPr>
          <w:spacing w:val="-3"/>
          <w:lang w:val="es-CL"/>
        </w:rPr>
        <w:t xml:space="preserve"> </w:t>
      </w:r>
      <w:r w:rsidR="001B5AD5" w:rsidRPr="002C1118">
        <w:rPr>
          <w:lang w:val="es-CL"/>
        </w:rPr>
        <w:t>pr</w:t>
      </w:r>
      <w:r w:rsidR="001B5AD5" w:rsidRPr="002C1118">
        <w:rPr>
          <w:spacing w:val="-2"/>
          <w:lang w:val="es-CL"/>
        </w:rPr>
        <w:t>e</w:t>
      </w:r>
      <w:r w:rsidR="001B5AD5" w:rsidRPr="002C1118">
        <w:rPr>
          <w:lang w:val="es-CL"/>
        </w:rPr>
        <w:t>v</w:t>
      </w:r>
      <w:r w:rsidR="001B5AD5" w:rsidRPr="002C1118">
        <w:rPr>
          <w:spacing w:val="-1"/>
          <w:lang w:val="es-CL"/>
        </w:rPr>
        <w:t>e</w:t>
      </w:r>
      <w:r w:rsidR="001B5AD5" w:rsidRPr="002C1118">
        <w:rPr>
          <w:spacing w:val="2"/>
          <w:lang w:val="es-CL"/>
        </w:rPr>
        <w:t>n</w:t>
      </w:r>
      <w:r w:rsidR="001B5AD5" w:rsidRPr="002C1118">
        <w:rPr>
          <w:spacing w:val="-1"/>
          <w:lang w:val="es-CL"/>
        </w:rPr>
        <w:t>c</w:t>
      </w:r>
      <w:r w:rsidR="001B5AD5" w:rsidRPr="002C1118">
        <w:rPr>
          <w:lang w:val="es-CL"/>
        </w:rPr>
        <w:t>ión</w:t>
      </w:r>
      <w:r w:rsidR="001B5AD5" w:rsidRPr="002C1118">
        <w:rPr>
          <w:spacing w:val="-4"/>
          <w:lang w:val="es-CL"/>
        </w:rPr>
        <w:t xml:space="preserve"> </w:t>
      </w:r>
      <w:r w:rsidR="001B5AD5" w:rsidRPr="002C1118">
        <w:rPr>
          <w:lang w:val="es-CL"/>
        </w:rPr>
        <w:t>de</w:t>
      </w:r>
      <w:r w:rsidR="001B5AD5" w:rsidRPr="002C1118">
        <w:rPr>
          <w:spacing w:val="-6"/>
          <w:lang w:val="es-CL"/>
        </w:rPr>
        <w:t xml:space="preserve"> </w:t>
      </w:r>
      <w:r w:rsidR="001B5AD5" w:rsidRPr="002C1118">
        <w:rPr>
          <w:lang w:val="es-CL"/>
        </w:rPr>
        <w:t>la</w:t>
      </w:r>
      <w:r w:rsidR="001B5AD5" w:rsidRPr="002C1118">
        <w:rPr>
          <w:spacing w:val="-5"/>
          <w:lang w:val="es-CL"/>
        </w:rPr>
        <w:t xml:space="preserve"> </w:t>
      </w:r>
      <w:r w:rsidR="001B5AD5" w:rsidRPr="002C1118">
        <w:rPr>
          <w:lang w:val="es-CL"/>
        </w:rPr>
        <w:t>o</w:t>
      </w:r>
      <w:r w:rsidR="001B5AD5" w:rsidRPr="002C1118">
        <w:rPr>
          <w:spacing w:val="2"/>
          <w:lang w:val="es-CL"/>
        </w:rPr>
        <w:t>b</w:t>
      </w:r>
      <w:r w:rsidR="001B5AD5" w:rsidRPr="002C1118">
        <w:rPr>
          <w:spacing w:val="-1"/>
          <w:lang w:val="es-CL"/>
        </w:rPr>
        <w:t>e</w:t>
      </w:r>
      <w:r w:rsidR="001B5AD5" w:rsidRPr="002C1118">
        <w:rPr>
          <w:lang w:val="es-CL"/>
        </w:rPr>
        <w:t>sidad</w:t>
      </w:r>
      <w:r w:rsidR="001B5AD5" w:rsidRPr="002C1118">
        <w:rPr>
          <w:spacing w:val="-5"/>
          <w:lang w:val="es-CL"/>
        </w:rPr>
        <w:t xml:space="preserve"> </w:t>
      </w:r>
      <w:r w:rsidR="001B5AD5" w:rsidRPr="002C1118">
        <w:rPr>
          <w:lang w:val="es-CL"/>
        </w:rPr>
        <w:t>inf</w:t>
      </w:r>
      <w:r w:rsidR="001B5AD5" w:rsidRPr="002C1118">
        <w:rPr>
          <w:spacing w:val="-1"/>
          <w:lang w:val="es-CL"/>
        </w:rPr>
        <w:t>a</w:t>
      </w:r>
      <w:r w:rsidR="001B5AD5" w:rsidRPr="002C1118">
        <w:rPr>
          <w:lang w:val="es-CL"/>
        </w:rPr>
        <w:t>nt</w:t>
      </w:r>
      <w:r w:rsidR="001B5AD5" w:rsidRPr="002C1118">
        <w:rPr>
          <w:spacing w:val="1"/>
          <w:lang w:val="es-CL"/>
        </w:rPr>
        <w:t>i</w:t>
      </w:r>
      <w:r w:rsidR="001B5AD5" w:rsidRPr="002C1118">
        <w:rPr>
          <w:lang w:val="es-CL"/>
        </w:rPr>
        <w:t>l</w:t>
      </w:r>
      <w:r w:rsidR="001B5AD5" w:rsidRPr="002C1118">
        <w:rPr>
          <w:spacing w:val="-3"/>
          <w:lang w:val="es-CL"/>
        </w:rPr>
        <w:t xml:space="preserve"> </w:t>
      </w:r>
      <w:r w:rsidR="001B5AD5" w:rsidRPr="002C1118">
        <w:rPr>
          <w:spacing w:val="4"/>
          <w:lang w:val="es-CL"/>
        </w:rPr>
        <w:t>(</w:t>
      </w:r>
      <w:r w:rsidR="001B5AD5" w:rsidRPr="002C1118">
        <w:rPr>
          <w:spacing w:val="-5"/>
          <w:lang w:val="es-CL"/>
        </w:rPr>
        <w:t>y</w:t>
      </w:r>
      <w:r w:rsidR="001B5AD5" w:rsidRPr="002C1118">
        <w:rPr>
          <w:lang w:val="es-CL"/>
        </w:rPr>
        <w:t>a que</w:t>
      </w:r>
      <w:r w:rsidR="001B5AD5" w:rsidRPr="002C1118">
        <w:rPr>
          <w:spacing w:val="3"/>
          <w:lang w:val="es-CL"/>
        </w:rPr>
        <w:t xml:space="preserve"> </w:t>
      </w:r>
      <w:r w:rsidR="001B5AD5" w:rsidRPr="002C1118">
        <w:rPr>
          <w:spacing w:val="-1"/>
          <w:lang w:val="es-CL"/>
        </w:rPr>
        <w:t>e</w:t>
      </w:r>
      <w:r w:rsidR="001B5AD5" w:rsidRPr="002C1118">
        <w:rPr>
          <w:lang w:val="es-CL"/>
        </w:rPr>
        <w:t>l</w:t>
      </w:r>
      <w:r w:rsidR="001B5AD5" w:rsidRPr="002C1118">
        <w:rPr>
          <w:spacing w:val="4"/>
          <w:lang w:val="es-CL"/>
        </w:rPr>
        <w:t xml:space="preserve"> </w:t>
      </w:r>
      <w:r w:rsidR="001B5AD5" w:rsidRPr="002C1118">
        <w:rPr>
          <w:lang w:val="es-CL"/>
        </w:rPr>
        <w:t>dia</w:t>
      </w:r>
      <w:r w:rsidR="001B5AD5" w:rsidRPr="002C1118">
        <w:rPr>
          <w:spacing w:val="-3"/>
          <w:lang w:val="es-CL"/>
        </w:rPr>
        <w:t>g</w:t>
      </w:r>
      <w:r w:rsidR="00B52F65">
        <w:rPr>
          <w:lang w:val="es-CL"/>
        </w:rPr>
        <w:t>nó</w:t>
      </w:r>
      <w:r w:rsidR="001B5AD5" w:rsidRPr="002C1118">
        <w:rPr>
          <w:lang w:val="es-CL"/>
        </w:rPr>
        <w:t>stico</w:t>
      </w:r>
      <w:r w:rsidR="001B5AD5" w:rsidRPr="002C1118">
        <w:rPr>
          <w:spacing w:val="3"/>
          <w:lang w:val="es-CL"/>
        </w:rPr>
        <w:t xml:space="preserve"> </w:t>
      </w:r>
      <w:r w:rsidR="001B5AD5" w:rsidRPr="002C1118">
        <w:rPr>
          <w:lang w:val="es-CL"/>
        </w:rPr>
        <w:t>de</w:t>
      </w:r>
      <w:r w:rsidR="001B5AD5" w:rsidRPr="002C1118">
        <w:rPr>
          <w:spacing w:val="3"/>
          <w:lang w:val="es-CL"/>
        </w:rPr>
        <w:t xml:space="preserve"> </w:t>
      </w:r>
      <w:r w:rsidR="001B5AD5" w:rsidRPr="002C1118">
        <w:rPr>
          <w:spacing w:val="-1"/>
          <w:lang w:val="es-CL"/>
        </w:rPr>
        <w:t>e</w:t>
      </w:r>
      <w:r w:rsidR="001B5AD5" w:rsidRPr="002C1118">
        <w:rPr>
          <w:lang w:val="es-CL"/>
        </w:rPr>
        <w:t>sta</w:t>
      </w:r>
      <w:r w:rsidR="001B5AD5" w:rsidRPr="002C1118">
        <w:rPr>
          <w:spacing w:val="5"/>
          <w:lang w:val="es-CL"/>
        </w:rPr>
        <w:t xml:space="preserve"> </w:t>
      </w:r>
      <w:r w:rsidR="001B5AD5" w:rsidRPr="002C1118">
        <w:rPr>
          <w:lang w:val="es-CL"/>
        </w:rPr>
        <w:t>p</w:t>
      </w:r>
      <w:r w:rsidR="001B5AD5" w:rsidRPr="002C1118">
        <w:rPr>
          <w:spacing w:val="-1"/>
          <w:lang w:val="es-CL"/>
        </w:rPr>
        <w:t>a</w:t>
      </w:r>
      <w:r w:rsidR="001B5AD5" w:rsidRPr="002C1118">
        <w:rPr>
          <w:lang w:val="es-CL"/>
        </w:rPr>
        <w:t>to</w:t>
      </w:r>
      <w:r w:rsidR="001B5AD5" w:rsidRPr="002C1118">
        <w:rPr>
          <w:spacing w:val="1"/>
          <w:lang w:val="es-CL"/>
        </w:rPr>
        <w:t>l</w:t>
      </w:r>
      <w:r w:rsidR="001B5AD5" w:rsidRPr="002C1118">
        <w:rPr>
          <w:lang w:val="es-CL"/>
        </w:rPr>
        <w:t>o</w:t>
      </w:r>
      <w:r w:rsidR="001B5AD5" w:rsidRPr="002C1118">
        <w:rPr>
          <w:spacing w:val="-2"/>
          <w:lang w:val="es-CL"/>
        </w:rPr>
        <w:t>g</w:t>
      </w:r>
      <w:r w:rsidR="001B5AD5" w:rsidRPr="002C1118">
        <w:rPr>
          <w:lang w:val="es-CL"/>
        </w:rPr>
        <w:t>ía</w:t>
      </w:r>
      <w:r w:rsidR="001B5AD5" w:rsidRPr="002C1118">
        <w:rPr>
          <w:spacing w:val="4"/>
          <w:lang w:val="es-CL"/>
        </w:rPr>
        <w:t xml:space="preserve"> </w:t>
      </w:r>
      <w:r w:rsidR="001B5AD5" w:rsidRPr="002C1118">
        <w:rPr>
          <w:lang w:val="es-CL"/>
        </w:rPr>
        <w:t>se</w:t>
      </w:r>
      <w:r w:rsidR="001B5AD5" w:rsidRPr="002C1118">
        <w:rPr>
          <w:spacing w:val="3"/>
          <w:lang w:val="es-CL"/>
        </w:rPr>
        <w:t xml:space="preserve"> </w:t>
      </w:r>
      <w:r w:rsidR="001B5AD5" w:rsidRPr="002C1118">
        <w:rPr>
          <w:lang w:val="es-CL"/>
        </w:rPr>
        <w:t>d</w:t>
      </w:r>
      <w:r w:rsidR="001B5AD5" w:rsidRPr="002C1118">
        <w:rPr>
          <w:spacing w:val="-1"/>
          <w:lang w:val="es-CL"/>
        </w:rPr>
        <w:t>e</w:t>
      </w:r>
      <w:r w:rsidR="001B5AD5" w:rsidRPr="002C1118">
        <w:rPr>
          <w:lang w:val="es-CL"/>
        </w:rPr>
        <w:t>b</w:t>
      </w:r>
      <w:r w:rsidR="001B5AD5" w:rsidRPr="002C1118">
        <w:rPr>
          <w:spacing w:val="-1"/>
          <w:lang w:val="es-CL"/>
        </w:rPr>
        <w:t>e</w:t>
      </w:r>
      <w:r w:rsidR="001B5AD5" w:rsidRPr="002C1118">
        <w:rPr>
          <w:lang w:val="es-CL"/>
        </w:rPr>
        <w:t>r</w:t>
      </w:r>
      <w:r w:rsidR="001B5AD5" w:rsidRPr="002C1118">
        <w:rPr>
          <w:spacing w:val="2"/>
          <w:lang w:val="es-CL"/>
        </w:rPr>
        <w:t>í</w:t>
      </w:r>
      <w:r w:rsidR="001B5AD5" w:rsidRPr="002C1118">
        <w:rPr>
          <w:lang w:val="es-CL"/>
        </w:rPr>
        <w:t>a</w:t>
      </w:r>
      <w:r w:rsidR="001B5AD5" w:rsidRPr="002C1118">
        <w:rPr>
          <w:spacing w:val="4"/>
          <w:lang w:val="es-CL"/>
        </w:rPr>
        <w:t xml:space="preserve"> </w:t>
      </w:r>
      <w:r w:rsidR="001B5AD5" w:rsidRPr="002C1118">
        <w:rPr>
          <w:lang w:val="es-CL"/>
        </w:rPr>
        <w:t>re</w:t>
      </w:r>
      <w:r w:rsidR="001B5AD5" w:rsidRPr="002C1118">
        <w:rPr>
          <w:spacing w:val="-1"/>
          <w:lang w:val="es-CL"/>
        </w:rPr>
        <w:t>a</w:t>
      </w:r>
      <w:r w:rsidR="001B5AD5" w:rsidRPr="002C1118">
        <w:rPr>
          <w:lang w:val="es-CL"/>
        </w:rPr>
        <w:t>l</w:t>
      </w:r>
      <w:r w:rsidR="001B5AD5" w:rsidRPr="002C1118">
        <w:rPr>
          <w:spacing w:val="1"/>
          <w:lang w:val="es-CL"/>
        </w:rPr>
        <w:t>i</w:t>
      </w:r>
      <w:r w:rsidR="001B5AD5" w:rsidRPr="002C1118">
        <w:rPr>
          <w:spacing w:val="2"/>
          <w:lang w:val="es-CL"/>
        </w:rPr>
        <w:t>z</w:t>
      </w:r>
      <w:r w:rsidR="001B5AD5" w:rsidRPr="002C1118">
        <w:rPr>
          <w:spacing w:val="-1"/>
          <w:lang w:val="es-CL"/>
        </w:rPr>
        <w:t>a</w:t>
      </w:r>
      <w:r w:rsidR="001B5AD5" w:rsidRPr="002C1118">
        <w:rPr>
          <w:lang w:val="es-CL"/>
        </w:rPr>
        <w:t>r</w:t>
      </w:r>
      <w:r w:rsidR="001B5AD5" w:rsidRPr="002C1118">
        <w:rPr>
          <w:spacing w:val="3"/>
          <w:lang w:val="es-CL"/>
        </w:rPr>
        <w:t xml:space="preserve"> </w:t>
      </w:r>
      <w:r w:rsidR="001B5AD5" w:rsidRPr="002C1118">
        <w:rPr>
          <w:spacing w:val="-1"/>
          <w:lang w:val="es-CL"/>
        </w:rPr>
        <w:t>c</w:t>
      </w:r>
      <w:r w:rsidR="001B5AD5" w:rsidRPr="002C1118">
        <w:rPr>
          <w:lang w:val="es-CL"/>
        </w:rPr>
        <w:t>on</w:t>
      </w:r>
      <w:r w:rsidR="001B5AD5" w:rsidRPr="002C1118">
        <w:rPr>
          <w:spacing w:val="4"/>
          <w:lang w:val="es-CL"/>
        </w:rPr>
        <w:t xml:space="preserve"> </w:t>
      </w:r>
      <w:r w:rsidR="001B5AD5" w:rsidRPr="002C1118">
        <w:rPr>
          <w:spacing w:val="-1"/>
          <w:lang w:val="es-CL"/>
        </w:rPr>
        <w:t>e</w:t>
      </w:r>
      <w:r w:rsidR="001B5AD5" w:rsidRPr="002C1118">
        <w:rPr>
          <w:lang w:val="es-CL"/>
        </w:rPr>
        <w:t>l</w:t>
      </w:r>
      <w:r w:rsidR="001B5AD5" w:rsidRPr="002C1118">
        <w:rPr>
          <w:spacing w:val="4"/>
          <w:lang w:val="es-CL"/>
        </w:rPr>
        <w:t xml:space="preserve"> </w:t>
      </w:r>
      <w:r w:rsidR="001B5AD5" w:rsidRPr="002C1118">
        <w:rPr>
          <w:spacing w:val="-1"/>
          <w:lang w:val="es-CL"/>
        </w:rPr>
        <w:t>e</w:t>
      </w:r>
      <w:r w:rsidR="001B5AD5" w:rsidRPr="002C1118">
        <w:rPr>
          <w:lang w:val="es-CL"/>
        </w:rPr>
        <w:t>stud</w:t>
      </w:r>
      <w:r w:rsidR="001B5AD5" w:rsidRPr="002C1118">
        <w:rPr>
          <w:spacing w:val="1"/>
          <w:lang w:val="es-CL"/>
        </w:rPr>
        <w:t>i</w:t>
      </w:r>
      <w:r w:rsidR="001B5AD5" w:rsidRPr="002C1118">
        <w:rPr>
          <w:lang w:val="es-CL"/>
        </w:rPr>
        <w:t>o</w:t>
      </w:r>
      <w:r w:rsidR="001B5AD5" w:rsidRPr="002C1118">
        <w:rPr>
          <w:spacing w:val="4"/>
          <w:lang w:val="es-CL"/>
        </w:rPr>
        <w:t xml:space="preserve"> </w:t>
      </w:r>
      <w:r w:rsidR="001B5AD5" w:rsidRPr="002C1118">
        <w:rPr>
          <w:lang w:val="es-CL"/>
        </w:rPr>
        <w:t xml:space="preserve">de </w:t>
      </w:r>
      <w:r w:rsidR="001B5AD5" w:rsidRPr="002C1118">
        <w:rPr>
          <w:spacing w:val="-2"/>
          <w:lang w:val="es-CL"/>
        </w:rPr>
        <w:t>l</w:t>
      </w:r>
      <w:r w:rsidR="001B5AD5" w:rsidRPr="002C1118">
        <w:rPr>
          <w:lang w:val="es-CL"/>
        </w:rPr>
        <w:t>a</w:t>
      </w:r>
      <w:r w:rsidR="001B5AD5" w:rsidRPr="002C1118">
        <w:rPr>
          <w:spacing w:val="5"/>
          <w:lang w:val="es-CL"/>
        </w:rPr>
        <w:t xml:space="preserve"> </w:t>
      </w:r>
      <w:r w:rsidR="001B5AD5" w:rsidRPr="002C1118">
        <w:rPr>
          <w:spacing w:val="-1"/>
          <w:lang w:val="es-CL"/>
        </w:rPr>
        <w:t>c</w:t>
      </w:r>
      <w:r w:rsidR="001B5AD5" w:rsidRPr="002C1118">
        <w:rPr>
          <w:lang w:val="es-CL"/>
        </w:rPr>
        <w:t xml:space="preserve">omposición </w:t>
      </w:r>
      <w:r w:rsidR="001B5AD5" w:rsidRPr="002C1118">
        <w:rPr>
          <w:spacing w:val="-1"/>
          <w:lang w:val="es-CL"/>
        </w:rPr>
        <w:t>c</w:t>
      </w:r>
      <w:r w:rsidR="001B5AD5" w:rsidRPr="002C1118">
        <w:rPr>
          <w:lang w:val="es-CL"/>
        </w:rPr>
        <w:t>orpo</w:t>
      </w:r>
      <w:r w:rsidR="001B5AD5" w:rsidRPr="002C1118">
        <w:rPr>
          <w:spacing w:val="-1"/>
          <w:lang w:val="es-CL"/>
        </w:rPr>
        <w:t>ra</w:t>
      </w:r>
      <w:r w:rsidR="001B5AD5" w:rsidRPr="002C1118">
        <w:rPr>
          <w:lang w:val="es-CL"/>
        </w:rPr>
        <w:t>l más q</w:t>
      </w:r>
      <w:r w:rsidR="001B5AD5" w:rsidRPr="002C1118">
        <w:rPr>
          <w:spacing w:val="2"/>
          <w:lang w:val="es-CL"/>
        </w:rPr>
        <w:t>u</w:t>
      </w:r>
      <w:r w:rsidR="001B5AD5" w:rsidRPr="002C1118">
        <w:rPr>
          <w:lang w:val="es-CL"/>
        </w:rPr>
        <w:t>e</w:t>
      </w:r>
      <w:r w:rsidR="001B5AD5" w:rsidRPr="002C1118">
        <w:rPr>
          <w:spacing w:val="-1"/>
          <w:lang w:val="es-CL"/>
        </w:rPr>
        <w:t xml:space="preserve"> c</w:t>
      </w:r>
      <w:r w:rsidR="001B5AD5" w:rsidRPr="002C1118">
        <w:rPr>
          <w:lang w:val="es-CL"/>
        </w:rPr>
        <w:t xml:space="preserve">on </w:t>
      </w:r>
      <w:r w:rsidR="001B5AD5" w:rsidRPr="002C1118">
        <w:rPr>
          <w:spacing w:val="-1"/>
          <w:lang w:val="es-CL"/>
        </w:rPr>
        <w:t>e</w:t>
      </w:r>
      <w:r w:rsidR="001B5AD5" w:rsidRPr="002C1118">
        <w:rPr>
          <w:lang w:val="es-CL"/>
        </w:rPr>
        <w:t>l</w:t>
      </w:r>
      <w:r w:rsidR="001B5AD5" w:rsidRPr="002C1118">
        <w:rPr>
          <w:spacing w:val="3"/>
          <w:lang w:val="es-CL"/>
        </w:rPr>
        <w:t xml:space="preserve"> </w:t>
      </w:r>
      <w:r w:rsidR="001B5AD5" w:rsidRPr="002C1118">
        <w:rPr>
          <w:lang w:val="es-CL"/>
        </w:rPr>
        <w:t>p</w:t>
      </w:r>
      <w:r w:rsidR="001B5AD5" w:rsidRPr="002C1118">
        <w:rPr>
          <w:spacing w:val="-1"/>
          <w:lang w:val="es-CL"/>
        </w:rPr>
        <w:t>e</w:t>
      </w:r>
      <w:r w:rsidR="001B5AD5" w:rsidRPr="002C1118">
        <w:rPr>
          <w:lang w:val="es-CL"/>
        </w:rPr>
        <w:t>s</w:t>
      </w:r>
      <w:r w:rsidR="001B5AD5" w:rsidRPr="002C1118">
        <w:rPr>
          <w:spacing w:val="1"/>
          <w:lang w:val="es-CL"/>
        </w:rPr>
        <w:t>o</w:t>
      </w:r>
      <w:r w:rsidR="001B5AD5" w:rsidRPr="002C1118">
        <w:rPr>
          <w:lang w:val="es-CL"/>
        </w:rPr>
        <w:t>)</w:t>
      </w:r>
      <w:r w:rsidR="003B741D">
        <w:rPr>
          <w:lang w:val="es-CL"/>
        </w:rPr>
        <w:t>.</w:t>
      </w:r>
    </w:p>
    <w:p w:rsidR="001B5AD5" w:rsidRPr="002C1118" w:rsidRDefault="001B5AD5" w:rsidP="00C12469">
      <w:pPr>
        <w:tabs>
          <w:tab w:val="left" w:pos="426"/>
          <w:tab w:val="left" w:pos="8364"/>
        </w:tabs>
        <w:spacing w:after="240"/>
        <w:ind w:right="96" w:firstLine="601"/>
        <w:jc w:val="both"/>
        <w:rPr>
          <w:lang w:val="es-CL"/>
        </w:rPr>
      </w:pPr>
      <w:r w:rsidRPr="002C1118">
        <w:rPr>
          <w:spacing w:val="1"/>
          <w:lang w:val="es-CL"/>
        </w:rPr>
        <w:lastRenderedPageBreak/>
        <w:t>C</w:t>
      </w:r>
      <w:r w:rsidRPr="002C1118">
        <w:rPr>
          <w:lang w:val="es-CL"/>
        </w:rPr>
        <w:t>r</w:t>
      </w:r>
      <w:r w:rsidRPr="002C1118">
        <w:rPr>
          <w:spacing w:val="-2"/>
          <w:lang w:val="es-CL"/>
        </w:rPr>
        <w:t>e</w:t>
      </w:r>
      <w:r w:rsidRPr="002C1118">
        <w:rPr>
          <w:lang w:val="es-CL"/>
        </w:rPr>
        <w:t>o</w:t>
      </w:r>
      <w:r w:rsidRPr="002C1118">
        <w:rPr>
          <w:spacing w:val="4"/>
          <w:lang w:val="es-CL"/>
        </w:rPr>
        <w:t xml:space="preserve"> </w:t>
      </w:r>
      <w:r w:rsidRPr="002C1118">
        <w:rPr>
          <w:lang w:val="es-CL"/>
        </w:rPr>
        <w:t>que</w:t>
      </w:r>
      <w:r w:rsidRPr="002C1118">
        <w:rPr>
          <w:spacing w:val="3"/>
          <w:lang w:val="es-CL"/>
        </w:rPr>
        <w:t xml:space="preserve"> </w:t>
      </w:r>
      <w:r w:rsidRPr="002C1118">
        <w:rPr>
          <w:spacing w:val="-1"/>
          <w:lang w:val="es-CL"/>
        </w:rPr>
        <w:t>e</w:t>
      </w:r>
      <w:r w:rsidRPr="002C1118">
        <w:rPr>
          <w:lang w:val="es-CL"/>
        </w:rPr>
        <w:t>s</w:t>
      </w:r>
      <w:r w:rsidRPr="002C1118">
        <w:rPr>
          <w:spacing w:val="4"/>
          <w:lang w:val="es-CL"/>
        </w:rPr>
        <w:t xml:space="preserve"> </w:t>
      </w:r>
      <w:r w:rsidRPr="002C1118">
        <w:rPr>
          <w:lang w:val="es-CL"/>
        </w:rPr>
        <w:t>i</w:t>
      </w:r>
      <w:r w:rsidRPr="002C1118">
        <w:rPr>
          <w:spacing w:val="1"/>
          <w:lang w:val="es-CL"/>
        </w:rPr>
        <w:t>m</w:t>
      </w:r>
      <w:r w:rsidRPr="002C1118">
        <w:rPr>
          <w:lang w:val="es-CL"/>
        </w:rPr>
        <w:t>port</w:t>
      </w:r>
      <w:r w:rsidRPr="002C1118">
        <w:rPr>
          <w:spacing w:val="-1"/>
          <w:lang w:val="es-CL"/>
        </w:rPr>
        <w:t>a</w:t>
      </w:r>
      <w:r w:rsidRPr="002C1118">
        <w:rPr>
          <w:lang w:val="es-CL"/>
        </w:rPr>
        <w:t>nte</w:t>
      </w:r>
      <w:r w:rsidRPr="002C1118">
        <w:rPr>
          <w:spacing w:val="3"/>
          <w:lang w:val="es-CL"/>
        </w:rPr>
        <w:t xml:space="preserve"> </w:t>
      </w:r>
      <w:r w:rsidRPr="002C1118">
        <w:rPr>
          <w:lang w:val="es-CL"/>
        </w:rPr>
        <w:t>d</w:t>
      </w:r>
      <w:r w:rsidRPr="002C1118">
        <w:rPr>
          <w:spacing w:val="-1"/>
          <w:lang w:val="es-CL"/>
        </w:rPr>
        <w:t>e</w:t>
      </w:r>
      <w:r w:rsidRPr="002C1118">
        <w:rPr>
          <w:lang w:val="es-CL"/>
        </w:rPr>
        <w:t>sta</w:t>
      </w:r>
      <w:r w:rsidRPr="002C1118">
        <w:rPr>
          <w:spacing w:val="-1"/>
          <w:lang w:val="es-CL"/>
        </w:rPr>
        <w:t>c</w:t>
      </w:r>
      <w:r w:rsidRPr="002C1118">
        <w:rPr>
          <w:spacing w:val="1"/>
          <w:lang w:val="es-CL"/>
        </w:rPr>
        <w:t>a</w:t>
      </w:r>
      <w:r w:rsidRPr="002C1118">
        <w:rPr>
          <w:lang w:val="es-CL"/>
        </w:rPr>
        <w:t>r</w:t>
      </w:r>
      <w:r w:rsidRPr="002C1118">
        <w:rPr>
          <w:spacing w:val="3"/>
          <w:lang w:val="es-CL"/>
        </w:rPr>
        <w:t xml:space="preserve"> </w:t>
      </w:r>
      <w:r w:rsidRPr="002C1118">
        <w:rPr>
          <w:lang w:val="es-CL"/>
        </w:rPr>
        <w:t>que</w:t>
      </w:r>
      <w:r w:rsidRPr="002C1118">
        <w:rPr>
          <w:spacing w:val="3"/>
          <w:lang w:val="es-CL"/>
        </w:rPr>
        <w:t xml:space="preserve"> </w:t>
      </w:r>
      <w:r w:rsidRPr="002C1118">
        <w:rPr>
          <w:spacing w:val="2"/>
          <w:lang w:val="es-CL"/>
        </w:rPr>
        <w:t>p</w:t>
      </w:r>
      <w:r w:rsidRPr="002C1118">
        <w:rPr>
          <w:spacing w:val="-1"/>
          <w:lang w:val="es-CL"/>
        </w:rPr>
        <w:t>a</w:t>
      </w:r>
      <w:r w:rsidRPr="002C1118">
        <w:rPr>
          <w:lang w:val="es-CL"/>
        </w:rPr>
        <w:t>ra</w:t>
      </w:r>
      <w:r w:rsidRPr="002C1118">
        <w:rPr>
          <w:spacing w:val="2"/>
          <w:lang w:val="es-CL"/>
        </w:rPr>
        <w:t xml:space="preserve"> </w:t>
      </w:r>
      <w:r w:rsidRPr="002C1118">
        <w:rPr>
          <w:spacing w:val="-1"/>
          <w:lang w:val="es-CL"/>
        </w:rPr>
        <w:t>a</w:t>
      </w:r>
      <w:r w:rsidRPr="002C1118">
        <w:rPr>
          <w:lang w:val="es-CL"/>
        </w:rPr>
        <w:t>l</w:t>
      </w:r>
      <w:r w:rsidRPr="002C1118">
        <w:rPr>
          <w:spacing w:val="2"/>
          <w:lang w:val="es-CL"/>
        </w:rPr>
        <w:t>c</w:t>
      </w:r>
      <w:r w:rsidRPr="002C1118">
        <w:rPr>
          <w:spacing w:val="-1"/>
          <w:lang w:val="es-CL"/>
        </w:rPr>
        <w:t>a</w:t>
      </w:r>
      <w:r w:rsidRPr="002C1118">
        <w:rPr>
          <w:lang w:val="es-CL"/>
        </w:rPr>
        <w:t>n</w:t>
      </w:r>
      <w:r w:rsidRPr="002C1118">
        <w:rPr>
          <w:spacing w:val="1"/>
          <w:lang w:val="es-CL"/>
        </w:rPr>
        <w:t>z</w:t>
      </w:r>
      <w:r w:rsidRPr="002C1118">
        <w:rPr>
          <w:spacing w:val="-1"/>
          <w:lang w:val="es-CL"/>
        </w:rPr>
        <w:t>a</w:t>
      </w:r>
      <w:r w:rsidRPr="002C1118">
        <w:rPr>
          <w:lang w:val="es-CL"/>
        </w:rPr>
        <w:t>r</w:t>
      </w:r>
      <w:r w:rsidRPr="002C1118">
        <w:rPr>
          <w:spacing w:val="5"/>
          <w:lang w:val="es-CL"/>
        </w:rPr>
        <w:t xml:space="preserve"> </w:t>
      </w:r>
      <w:r w:rsidRPr="002C1118">
        <w:rPr>
          <w:spacing w:val="-1"/>
          <w:lang w:val="es-CL"/>
        </w:rPr>
        <w:t>e</w:t>
      </w:r>
      <w:r w:rsidRPr="002C1118">
        <w:rPr>
          <w:lang w:val="es-CL"/>
        </w:rPr>
        <w:t>l</w:t>
      </w:r>
      <w:r w:rsidRPr="002C1118">
        <w:rPr>
          <w:spacing w:val="4"/>
          <w:lang w:val="es-CL"/>
        </w:rPr>
        <w:t xml:space="preserve"> </w:t>
      </w:r>
      <w:r w:rsidRPr="002C1118">
        <w:rPr>
          <w:lang w:val="es-CL"/>
        </w:rPr>
        <w:t>tam</w:t>
      </w:r>
      <w:r w:rsidRPr="002C1118">
        <w:rPr>
          <w:spacing w:val="-1"/>
          <w:lang w:val="es-CL"/>
        </w:rPr>
        <w:t>a</w:t>
      </w:r>
      <w:r w:rsidRPr="002C1118">
        <w:rPr>
          <w:lang w:val="es-CL"/>
        </w:rPr>
        <w:t>ño</w:t>
      </w:r>
      <w:r w:rsidRPr="002C1118">
        <w:rPr>
          <w:spacing w:val="4"/>
          <w:lang w:val="es-CL"/>
        </w:rPr>
        <w:t xml:space="preserve"> </w:t>
      </w:r>
      <w:r w:rsidRPr="002C1118">
        <w:rPr>
          <w:lang w:val="es-CL"/>
        </w:rPr>
        <w:t>muestr</w:t>
      </w:r>
      <w:r w:rsidRPr="002C1118">
        <w:rPr>
          <w:spacing w:val="-1"/>
          <w:lang w:val="es-CL"/>
        </w:rPr>
        <w:t>a</w:t>
      </w:r>
      <w:r w:rsidRPr="002C1118">
        <w:rPr>
          <w:lang w:val="es-CL"/>
        </w:rPr>
        <w:t>l</w:t>
      </w:r>
      <w:r w:rsidRPr="002C1118">
        <w:rPr>
          <w:spacing w:val="6"/>
          <w:lang w:val="es-CL"/>
        </w:rPr>
        <w:t xml:space="preserve"> </w:t>
      </w:r>
      <w:r w:rsidRPr="002C1118">
        <w:rPr>
          <w:lang w:val="es-CL"/>
        </w:rPr>
        <w:t>que se</w:t>
      </w:r>
      <w:r w:rsidRPr="002C1118">
        <w:rPr>
          <w:spacing w:val="3"/>
          <w:lang w:val="es-CL"/>
        </w:rPr>
        <w:t xml:space="preserve"> </w:t>
      </w:r>
      <w:r w:rsidRPr="002C1118">
        <w:rPr>
          <w:lang w:val="es-CL"/>
        </w:rPr>
        <w:t>r</w:t>
      </w:r>
      <w:r w:rsidRPr="002C1118">
        <w:rPr>
          <w:spacing w:val="-2"/>
          <w:lang w:val="es-CL"/>
        </w:rPr>
        <w:t>e</w:t>
      </w:r>
      <w:r w:rsidRPr="002C1118">
        <w:rPr>
          <w:lang w:val="es-CL"/>
        </w:rPr>
        <w:t>quie</w:t>
      </w:r>
      <w:r w:rsidRPr="002C1118">
        <w:rPr>
          <w:spacing w:val="-1"/>
          <w:lang w:val="es-CL"/>
        </w:rPr>
        <w:t>r</w:t>
      </w:r>
      <w:r w:rsidRPr="002C1118">
        <w:rPr>
          <w:lang w:val="es-CL"/>
        </w:rPr>
        <w:t>e</w:t>
      </w:r>
      <w:r w:rsidRPr="002C1118">
        <w:rPr>
          <w:spacing w:val="4"/>
          <w:lang w:val="es-CL"/>
        </w:rPr>
        <w:t xml:space="preserve"> </w:t>
      </w:r>
      <w:r w:rsidRPr="002C1118">
        <w:rPr>
          <w:lang w:val="es-CL"/>
        </w:rPr>
        <w:t>p</w:t>
      </w:r>
      <w:r w:rsidRPr="002C1118">
        <w:rPr>
          <w:spacing w:val="1"/>
          <w:lang w:val="es-CL"/>
        </w:rPr>
        <w:t>a</w:t>
      </w:r>
      <w:r w:rsidRPr="002C1118">
        <w:rPr>
          <w:lang w:val="es-CL"/>
        </w:rPr>
        <w:t>ra r</w:t>
      </w:r>
      <w:r w:rsidRPr="002C1118">
        <w:rPr>
          <w:spacing w:val="-2"/>
          <w:lang w:val="es-CL"/>
        </w:rPr>
        <w:t>e</w:t>
      </w:r>
      <w:r w:rsidRPr="002C1118">
        <w:rPr>
          <w:spacing w:val="-1"/>
          <w:lang w:val="es-CL"/>
        </w:rPr>
        <w:t>a</w:t>
      </w:r>
      <w:r w:rsidRPr="002C1118">
        <w:rPr>
          <w:lang w:val="es-CL"/>
        </w:rPr>
        <w:t>l</w:t>
      </w:r>
      <w:r w:rsidRPr="002C1118">
        <w:rPr>
          <w:spacing w:val="1"/>
          <w:lang w:val="es-CL"/>
        </w:rPr>
        <w:t>iz</w:t>
      </w:r>
      <w:r w:rsidRPr="002C1118">
        <w:rPr>
          <w:spacing w:val="-1"/>
          <w:lang w:val="es-CL"/>
        </w:rPr>
        <w:t>a</w:t>
      </w:r>
      <w:r w:rsidRPr="002C1118">
        <w:rPr>
          <w:lang w:val="es-CL"/>
        </w:rPr>
        <w:t>r las</w:t>
      </w:r>
      <w:r w:rsidRPr="002C1118">
        <w:rPr>
          <w:spacing w:val="1"/>
          <w:lang w:val="es-CL"/>
        </w:rPr>
        <w:t xml:space="preserve"> </w:t>
      </w:r>
      <w:r w:rsidRPr="002C1118">
        <w:rPr>
          <w:spacing w:val="-1"/>
          <w:lang w:val="es-CL"/>
        </w:rPr>
        <w:t>c</w:t>
      </w:r>
      <w:r w:rsidRPr="002C1118">
        <w:rPr>
          <w:spacing w:val="2"/>
          <w:lang w:val="es-CL"/>
        </w:rPr>
        <w:t>u</w:t>
      </w:r>
      <w:r w:rsidRPr="002C1118">
        <w:rPr>
          <w:lang w:val="es-CL"/>
        </w:rPr>
        <w:t>rv</w:t>
      </w:r>
      <w:r w:rsidRPr="002C1118">
        <w:rPr>
          <w:spacing w:val="-2"/>
          <w:lang w:val="es-CL"/>
        </w:rPr>
        <w:t>a</w:t>
      </w:r>
      <w:r w:rsidRPr="002C1118">
        <w:rPr>
          <w:lang w:val="es-CL"/>
        </w:rPr>
        <w:t>s</w:t>
      </w:r>
      <w:r w:rsidRPr="002C1118">
        <w:rPr>
          <w:spacing w:val="2"/>
          <w:lang w:val="es-CL"/>
        </w:rPr>
        <w:t xml:space="preserve"> </w:t>
      </w:r>
      <w:r w:rsidRPr="002C1118">
        <w:rPr>
          <w:lang w:val="es-CL"/>
        </w:rPr>
        <w:t>me</w:t>
      </w:r>
      <w:r w:rsidRPr="002C1118">
        <w:rPr>
          <w:spacing w:val="2"/>
          <w:lang w:val="es-CL"/>
        </w:rPr>
        <w:t>n</w:t>
      </w:r>
      <w:r w:rsidRPr="002C1118">
        <w:rPr>
          <w:spacing w:val="-1"/>
          <w:lang w:val="es-CL"/>
        </w:rPr>
        <w:t>c</w:t>
      </w:r>
      <w:r w:rsidRPr="002C1118">
        <w:rPr>
          <w:lang w:val="es-CL"/>
        </w:rPr>
        <w:t>ionad</w:t>
      </w:r>
      <w:r w:rsidRPr="002C1118">
        <w:rPr>
          <w:spacing w:val="-1"/>
          <w:lang w:val="es-CL"/>
        </w:rPr>
        <w:t>a</w:t>
      </w:r>
      <w:r w:rsidRPr="002C1118">
        <w:rPr>
          <w:lang w:val="es-CL"/>
        </w:rPr>
        <w:t>s</w:t>
      </w:r>
      <w:r w:rsidRPr="002C1118">
        <w:rPr>
          <w:spacing w:val="2"/>
          <w:lang w:val="es-CL"/>
        </w:rPr>
        <w:t xml:space="preserve"> </w:t>
      </w:r>
      <w:r w:rsidRPr="002C1118">
        <w:rPr>
          <w:spacing w:val="-1"/>
          <w:lang w:val="es-CL"/>
        </w:rPr>
        <w:t>e</w:t>
      </w:r>
      <w:r w:rsidRPr="002C1118">
        <w:rPr>
          <w:lang w:val="es-CL"/>
        </w:rPr>
        <w:t>s</w:t>
      </w:r>
      <w:r w:rsidRPr="002C1118">
        <w:rPr>
          <w:spacing w:val="1"/>
          <w:lang w:val="es-CL"/>
        </w:rPr>
        <w:t xml:space="preserve"> </w:t>
      </w:r>
      <w:r w:rsidRPr="002C1118">
        <w:rPr>
          <w:lang w:val="es-CL"/>
        </w:rPr>
        <w:t>indisp</w:t>
      </w:r>
      <w:r w:rsidRPr="002C1118">
        <w:rPr>
          <w:spacing w:val="-1"/>
          <w:lang w:val="es-CL"/>
        </w:rPr>
        <w:t>e</w:t>
      </w:r>
      <w:r w:rsidRPr="002C1118">
        <w:rPr>
          <w:lang w:val="es-CL"/>
        </w:rPr>
        <w:t>ns</w:t>
      </w:r>
      <w:r w:rsidRPr="002C1118">
        <w:rPr>
          <w:spacing w:val="-1"/>
          <w:lang w:val="es-CL"/>
        </w:rPr>
        <w:t>a</w:t>
      </w:r>
      <w:r w:rsidRPr="002C1118">
        <w:rPr>
          <w:lang w:val="es-CL"/>
        </w:rPr>
        <w:t>b</w:t>
      </w:r>
      <w:r w:rsidRPr="002C1118">
        <w:rPr>
          <w:spacing w:val="3"/>
          <w:lang w:val="es-CL"/>
        </w:rPr>
        <w:t>l</w:t>
      </w:r>
      <w:r w:rsidRPr="002C1118">
        <w:rPr>
          <w:lang w:val="es-CL"/>
        </w:rPr>
        <w:t>e</w:t>
      </w:r>
      <w:r w:rsidRPr="002C1118">
        <w:rPr>
          <w:spacing w:val="3"/>
          <w:lang w:val="es-CL"/>
        </w:rPr>
        <w:t xml:space="preserve"> </w:t>
      </w:r>
      <w:r w:rsidRPr="002C1118">
        <w:rPr>
          <w:lang w:val="es-CL"/>
        </w:rPr>
        <w:t xml:space="preserve">que </w:t>
      </w:r>
      <w:r w:rsidRPr="002C1118">
        <w:rPr>
          <w:spacing w:val="-1"/>
          <w:lang w:val="es-CL"/>
        </w:rPr>
        <w:t>ca</w:t>
      </w:r>
      <w:r w:rsidRPr="002C1118">
        <w:rPr>
          <w:spacing w:val="2"/>
          <w:lang w:val="es-CL"/>
        </w:rPr>
        <w:t>d</w:t>
      </w:r>
      <w:r w:rsidRPr="002C1118">
        <w:rPr>
          <w:lang w:val="es-CL"/>
        </w:rPr>
        <w:t>a país</w:t>
      </w:r>
      <w:r w:rsidRPr="002C1118">
        <w:rPr>
          <w:spacing w:val="1"/>
          <w:lang w:val="es-CL"/>
        </w:rPr>
        <w:t xml:space="preserve"> </w:t>
      </w:r>
      <w:r w:rsidRPr="002C1118">
        <w:rPr>
          <w:spacing w:val="-1"/>
          <w:lang w:val="es-CL"/>
        </w:rPr>
        <w:t>c</w:t>
      </w:r>
      <w:r w:rsidRPr="002C1118">
        <w:rPr>
          <w:lang w:val="es-CL"/>
        </w:rPr>
        <w:t>ump</w:t>
      </w:r>
      <w:r w:rsidRPr="002C1118">
        <w:rPr>
          <w:spacing w:val="1"/>
          <w:lang w:val="es-CL"/>
        </w:rPr>
        <w:t>l</w:t>
      </w:r>
      <w:r w:rsidRPr="002C1118">
        <w:rPr>
          <w:lang w:val="es-CL"/>
        </w:rPr>
        <w:t>a</w:t>
      </w:r>
      <w:r w:rsidRPr="002C1118">
        <w:rPr>
          <w:spacing w:val="2"/>
          <w:lang w:val="es-CL"/>
        </w:rPr>
        <w:t xml:space="preserve"> </w:t>
      </w:r>
      <w:r w:rsidRPr="002C1118">
        <w:rPr>
          <w:spacing w:val="-1"/>
          <w:lang w:val="es-CL"/>
        </w:rPr>
        <w:t>c</w:t>
      </w:r>
      <w:r w:rsidRPr="002C1118">
        <w:rPr>
          <w:spacing w:val="2"/>
          <w:lang w:val="es-CL"/>
        </w:rPr>
        <w:t>o</w:t>
      </w:r>
      <w:r w:rsidRPr="002C1118">
        <w:rPr>
          <w:lang w:val="es-CL"/>
        </w:rPr>
        <w:t>n</w:t>
      </w:r>
      <w:r w:rsidRPr="002C1118">
        <w:rPr>
          <w:spacing w:val="3"/>
          <w:lang w:val="es-CL"/>
        </w:rPr>
        <w:t xml:space="preserve"> </w:t>
      </w:r>
      <w:r w:rsidRPr="002C1118">
        <w:rPr>
          <w:lang w:val="es-CL"/>
        </w:rPr>
        <w:t>la</w:t>
      </w:r>
      <w:r w:rsidRPr="002C1118">
        <w:rPr>
          <w:spacing w:val="1"/>
          <w:lang w:val="es-CL"/>
        </w:rPr>
        <w:t xml:space="preserve"> </w:t>
      </w:r>
      <w:r w:rsidRPr="002C1118">
        <w:rPr>
          <w:lang w:val="es-CL"/>
        </w:rPr>
        <w:t>r</w:t>
      </w:r>
      <w:r w:rsidRPr="002C1118">
        <w:rPr>
          <w:spacing w:val="-2"/>
          <w:lang w:val="es-CL"/>
        </w:rPr>
        <w:t>e</w:t>
      </w:r>
      <w:r w:rsidRPr="002C1118">
        <w:rPr>
          <w:spacing w:val="-1"/>
          <w:lang w:val="es-CL"/>
        </w:rPr>
        <w:t>c</w:t>
      </w:r>
      <w:r w:rsidRPr="002C1118">
        <w:rPr>
          <w:lang w:val="es-CL"/>
        </w:rPr>
        <w:t>o</w:t>
      </w:r>
      <w:r w:rsidRPr="002C1118">
        <w:rPr>
          <w:spacing w:val="3"/>
          <w:lang w:val="es-CL"/>
        </w:rPr>
        <w:t>l</w:t>
      </w:r>
      <w:r w:rsidRPr="002C1118">
        <w:rPr>
          <w:spacing w:val="-1"/>
          <w:lang w:val="es-CL"/>
        </w:rPr>
        <w:t>ecc</w:t>
      </w:r>
      <w:r w:rsidRPr="002C1118">
        <w:rPr>
          <w:lang w:val="es-CL"/>
        </w:rPr>
        <w:t>ión d</w:t>
      </w:r>
      <w:r w:rsidRPr="002C1118">
        <w:rPr>
          <w:spacing w:val="-1"/>
          <w:lang w:val="es-CL"/>
        </w:rPr>
        <w:t>e</w:t>
      </w:r>
      <w:r w:rsidRPr="002C1118">
        <w:rPr>
          <w:lang w:val="es-CL"/>
        </w:rPr>
        <w:t>l</w:t>
      </w:r>
      <w:r w:rsidRPr="002C1118">
        <w:rPr>
          <w:spacing w:val="2"/>
          <w:lang w:val="es-CL"/>
        </w:rPr>
        <w:t xml:space="preserve"> </w:t>
      </w:r>
      <w:r w:rsidRPr="002C1118">
        <w:rPr>
          <w:lang w:val="es-CL"/>
        </w:rPr>
        <w:t>núme</w:t>
      </w:r>
      <w:r w:rsidRPr="002C1118">
        <w:rPr>
          <w:spacing w:val="-1"/>
          <w:lang w:val="es-CL"/>
        </w:rPr>
        <w:t>r</w:t>
      </w:r>
      <w:r w:rsidRPr="002C1118">
        <w:rPr>
          <w:lang w:val="es-CL"/>
        </w:rPr>
        <w:t>o</w:t>
      </w:r>
      <w:r w:rsidRPr="002C1118">
        <w:rPr>
          <w:spacing w:val="1"/>
          <w:lang w:val="es-CL"/>
        </w:rPr>
        <w:t xml:space="preserve"> </w:t>
      </w:r>
      <w:r w:rsidRPr="002C1118">
        <w:rPr>
          <w:lang w:val="es-CL"/>
        </w:rPr>
        <w:t>de sujetos</w:t>
      </w:r>
      <w:r w:rsidRPr="002C1118">
        <w:rPr>
          <w:spacing w:val="2"/>
          <w:lang w:val="es-CL"/>
        </w:rPr>
        <w:t xml:space="preserve"> </w:t>
      </w:r>
      <w:r w:rsidRPr="002C1118">
        <w:rPr>
          <w:spacing w:val="-1"/>
          <w:lang w:val="es-CL"/>
        </w:rPr>
        <w:t>c</w:t>
      </w:r>
      <w:r w:rsidRPr="002C1118">
        <w:rPr>
          <w:spacing w:val="2"/>
          <w:lang w:val="es-CL"/>
        </w:rPr>
        <w:t>o</w:t>
      </w:r>
      <w:r w:rsidRPr="002C1118">
        <w:rPr>
          <w:lang w:val="es-CL"/>
        </w:rPr>
        <w:t>mprometidos.</w:t>
      </w:r>
      <w:r w:rsidRPr="002C1118">
        <w:rPr>
          <w:spacing w:val="3"/>
          <w:lang w:val="es-CL"/>
        </w:rPr>
        <w:t xml:space="preserve"> </w:t>
      </w:r>
      <w:r w:rsidRPr="002C1118">
        <w:rPr>
          <w:lang w:val="es-CL"/>
        </w:rPr>
        <w:t>En</w:t>
      </w:r>
      <w:r w:rsidRPr="002C1118">
        <w:rPr>
          <w:spacing w:val="1"/>
          <w:lang w:val="es-CL"/>
        </w:rPr>
        <w:t xml:space="preserve"> </w:t>
      </w:r>
      <w:r w:rsidRPr="002C1118">
        <w:rPr>
          <w:lang w:val="es-CL"/>
        </w:rPr>
        <w:t>la</w:t>
      </w:r>
      <w:r w:rsidRPr="002C1118">
        <w:rPr>
          <w:spacing w:val="1"/>
          <w:lang w:val="es-CL"/>
        </w:rPr>
        <w:t xml:space="preserve"> </w:t>
      </w:r>
      <w:r w:rsidRPr="002C1118">
        <w:rPr>
          <w:lang w:val="es-CL"/>
        </w:rPr>
        <w:t>úl</w:t>
      </w:r>
      <w:r w:rsidRPr="002C1118">
        <w:rPr>
          <w:spacing w:val="1"/>
          <w:lang w:val="es-CL"/>
        </w:rPr>
        <w:t>t</w:t>
      </w:r>
      <w:r w:rsidRPr="002C1118">
        <w:rPr>
          <w:spacing w:val="-2"/>
          <w:lang w:val="es-CL"/>
        </w:rPr>
        <w:t>i</w:t>
      </w:r>
      <w:r w:rsidRPr="002C1118">
        <w:rPr>
          <w:lang w:val="es-CL"/>
        </w:rPr>
        <w:t>ma</w:t>
      </w:r>
      <w:r w:rsidRPr="002C1118">
        <w:rPr>
          <w:spacing w:val="1"/>
          <w:lang w:val="es-CL"/>
        </w:rPr>
        <w:t xml:space="preserve"> </w:t>
      </w:r>
      <w:r w:rsidRPr="002C1118">
        <w:rPr>
          <w:lang w:val="es-CL"/>
        </w:rPr>
        <w:t>r</w:t>
      </w:r>
      <w:r w:rsidRPr="002C1118">
        <w:rPr>
          <w:spacing w:val="-2"/>
          <w:lang w:val="es-CL"/>
        </w:rPr>
        <w:t>e</w:t>
      </w:r>
      <w:r w:rsidRPr="002C1118">
        <w:rPr>
          <w:lang w:val="es-CL"/>
        </w:rPr>
        <w:t>un</w:t>
      </w:r>
      <w:r w:rsidRPr="002C1118">
        <w:rPr>
          <w:spacing w:val="1"/>
          <w:lang w:val="es-CL"/>
        </w:rPr>
        <w:t>i</w:t>
      </w:r>
      <w:r w:rsidRPr="002C1118">
        <w:rPr>
          <w:lang w:val="es-CL"/>
        </w:rPr>
        <w:t>ón,</w:t>
      </w:r>
      <w:r w:rsidRPr="002C1118">
        <w:rPr>
          <w:spacing w:val="1"/>
          <w:lang w:val="es-CL"/>
        </w:rPr>
        <w:t xml:space="preserve"> </w:t>
      </w:r>
      <w:r w:rsidRPr="002C1118">
        <w:rPr>
          <w:lang w:val="es-CL"/>
        </w:rPr>
        <w:t>se me</w:t>
      </w:r>
      <w:r w:rsidRPr="002C1118">
        <w:rPr>
          <w:spacing w:val="2"/>
          <w:lang w:val="es-CL"/>
        </w:rPr>
        <w:t>n</w:t>
      </w:r>
      <w:r w:rsidRPr="002C1118">
        <w:rPr>
          <w:spacing w:val="-1"/>
          <w:lang w:val="es-CL"/>
        </w:rPr>
        <w:t>c</w:t>
      </w:r>
      <w:r w:rsidRPr="002C1118">
        <w:rPr>
          <w:lang w:val="es-CL"/>
        </w:rPr>
        <w:t>io</w:t>
      </w:r>
      <w:r w:rsidRPr="002C1118">
        <w:rPr>
          <w:spacing w:val="1"/>
          <w:lang w:val="es-CL"/>
        </w:rPr>
        <w:t>n</w:t>
      </w:r>
      <w:r w:rsidRPr="002C1118">
        <w:rPr>
          <w:lang w:val="es-CL"/>
        </w:rPr>
        <w:t>ó</w:t>
      </w:r>
      <w:r w:rsidRPr="002C1118">
        <w:rPr>
          <w:spacing w:val="1"/>
          <w:lang w:val="es-CL"/>
        </w:rPr>
        <w:t xml:space="preserve"> </w:t>
      </w:r>
      <w:r w:rsidRPr="002C1118">
        <w:rPr>
          <w:lang w:val="es-CL"/>
        </w:rPr>
        <w:t>que</w:t>
      </w:r>
      <w:r w:rsidRPr="002C1118">
        <w:rPr>
          <w:spacing w:val="1"/>
          <w:lang w:val="es-CL"/>
        </w:rPr>
        <w:t xml:space="preserve"> </w:t>
      </w:r>
      <w:r w:rsidR="00C12469">
        <w:rPr>
          <w:spacing w:val="-1"/>
          <w:lang w:val="es-CL"/>
        </w:rPr>
        <w:t>é</w:t>
      </w:r>
      <w:r w:rsidR="00C12469" w:rsidRPr="002C1118">
        <w:rPr>
          <w:spacing w:val="1"/>
          <w:lang w:val="es-CL"/>
        </w:rPr>
        <w:t>r</w:t>
      </w:r>
      <w:r w:rsidR="00C12469" w:rsidRPr="002C1118">
        <w:rPr>
          <w:spacing w:val="-1"/>
          <w:lang w:val="es-CL"/>
        </w:rPr>
        <w:t>a</w:t>
      </w:r>
      <w:r w:rsidR="00C12469" w:rsidRPr="002C1118">
        <w:rPr>
          <w:lang w:val="es-CL"/>
        </w:rPr>
        <w:t>mos</w:t>
      </w:r>
      <w:r w:rsidRPr="002C1118">
        <w:rPr>
          <w:spacing w:val="2"/>
          <w:lang w:val="es-CL"/>
        </w:rPr>
        <w:t xml:space="preserve"> </w:t>
      </w:r>
      <w:r w:rsidRPr="002C1118">
        <w:rPr>
          <w:lang w:val="es-CL"/>
        </w:rPr>
        <w:t>m</w:t>
      </w:r>
      <w:r w:rsidRPr="002C1118">
        <w:rPr>
          <w:spacing w:val="5"/>
          <w:lang w:val="es-CL"/>
        </w:rPr>
        <w:t>u</w:t>
      </w:r>
      <w:r w:rsidRPr="002C1118">
        <w:rPr>
          <w:lang w:val="es-CL"/>
        </w:rPr>
        <w:t>y po</w:t>
      </w:r>
      <w:r w:rsidRPr="002C1118">
        <w:rPr>
          <w:spacing w:val="-1"/>
          <w:lang w:val="es-CL"/>
        </w:rPr>
        <w:t>c</w:t>
      </w:r>
      <w:r w:rsidRPr="002C1118">
        <w:rPr>
          <w:lang w:val="es-CL"/>
        </w:rPr>
        <w:t>os los p</w:t>
      </w:r>
      <w:r w:rsidRPr="002C1118">
        <w:rPr>
          <w:spacing w:val="-1"/>
          <w:lang w:val="es-CL"/>
        </w:rPr>
        <w:t>a</w:t>
      </w:r>
      <w:r w:rsidRPr="002C1118">
        <w:rPr>
          <w:lang w:val="es-CL"/>
        </w:rPr>
        <w:t>íses que</w:t>
      </w:r>
      <w:r w:rsidRPr="002C1118">
        <w:rPr>
          <w:spacing w:val="-1"/>
          <w:lang w:val="es-CL"/>
        </w:rPr>
        <w:t xml:space="preserve"> </w:t>
      </w:r>
      <w:r w:rsidRPr="002C1118">
        <w:rPr>
          <w:lang w:val="es-CL"/>
        </w:rPr>
        <w:t>h</w:t>
      </w:r>
      <w:r w:rsidRPr="002C1118">
        <w:rPr>
          <w:spacing w:val="-1"/>
          <w:lang w:val="es-CL"/>
        </w:rPr>
        <w:t>a</w:t>
      </w:r>
      <w:r w:rsidRPr="002C1118">
        <w:rPr>
          <w:spacing w:val="1"/>
          <w:lang w:val="es-CL"/>
        </w:rPr>
        <w:t>b</w:t>
      </w:r>
      <w:r w:rsidRPr="002C1118">
        <w:rPr>
          <w:spacing w:val="3"/>
          <w:lang w:val="es-CL"/>
        </w:rPr>
        <w:t>í</w:t>
      </w:r>
      <w:r w:rsidRPr="002C1118">
        <w:rPr>
          <w:spacing w:val="-1"/>
          <w:lang w:val="es-CL"/>
        </w:rPr>
        <w:t>a</w:t>
      </w:r>
      <w:r w:rsidRPr="002C1118">
        <w:rPr>
          <w:lang w:val="es-CL"/>
        </w:rPr>
        <w:t>mos emp</w:t>
      </w:r>
      <w:r w:rsidRPr="002C1118">
        <w:rPr>
          <w:spacing w:val="-1"/>
          <w:lang w:val="es-CL"/>
        </w:rPr>
        <w:t>e</w:t>
      </w:r>
      <w:r w:rsidRPr="002C1118">
        <w:rPr>
          <w:spacing w:val="1"/>
          <w:lang w:val="es-CL"/>
        </w:rPr>
        <w:t>z</w:t>
      </w:r>
      <w:r w:rsidRPr="002C1118">
        <w:rPr>
          <w:spacing w:val="-1"/>
          <w:lang w:val="es-CL"/>
        </w:rPr>
        <w:t>a</w:t>
      </w:r>
      <w:r w:rsidRPr="002C1118">
        <w:rPr>
          <w:lang w:val="es-CL"/>
        </w:rPr>
        <w:t xml:space="preserve">do </w:t>
      </w:r>
      <w:r w:rsidRPr="002C1118">
        <w:rPr>
          <w:spacing w:val="-1"/>
          <w:lang w:val="es-CL"/>
        </w:rPr>
        <w:t>c</w:t>
      </w:r>
      <w:r w:rsidRPr="002C1118">
        <w:rPr>
          <w:lang w:val="es-CL"/>
        </w:rPr>
        <w:t xml:space="preserve">on la </w:t>
      </w:r>
      <w:r w:rsidRPr="002C1118">
        <w:rPr>
          <w:spacing w:val="1"/>
          <w:lang w:val="es-CL"/>
        </w:rPr>
        <w:t>re</w:t>
      </w:r>
      <w:r w:rsidRPr="002C1118">
        <w:rPr>
          <w:spacing w:val="-1"/>
          <w:lang w:val="es-CL"/>
        </w:rPr>
        <w:t>c</w:t>
      </w:r>
      <w:r w:rsidRPr="002C1118">
        <w:rPr>
          <w:lang w:val="es-CL"/>
        </w:rPr>
        <w:t>ole</w:t>
      </w:r>
      <w:r w:rsidRPr="002C1118">
        <w:rPr>
          <w:spacing w:val="-1"/>
          <w:lang w:val="es-CL"/>
        </w:rPr>
        <w:t>cc</w:t>
      </w:r>
      <w:r w:rsidRPr="002C1118">
        <w:rPr>
          <w:lang w:val="es-CL"/>
        </w:rPr>
        <w:t>ión</w:t>
      </w:r>
      <w:r w:rsidRPr="002C1118">
        <w:rPr>
          <w:spacing w:val="1"/>
          <w:lang w:val="es-CL"/>
        </w:rPr>
        <w:t xml:space="preserve"> </w:t>
      </w:r>
      <w:r w:rsidRPr="002C1118">
        <w:rPr>
          <w:spacing w:val="2"/>
          <w:lang w:val="es-CL"/>
        </w:rPr>
        <w:t>d</w:t>
      </w:r>
      <w:r w:rsidRPr="002C1118">
        <w:rPr>
          <w:lang w:val="es-CL"/>
        </w:rPr>
        <w:t>e</w:t>
      </w:r>
      <w:r w:rsidRPr="002C1118">
        <w:rPr>
          <w:spacing w:val="-1"/>
          <w:lang w:val="es-CL"/>
        </w:rPr>
        <w:t xml:space="preserve"> </w:t>
      </w:r>
      <w:r w:rsidRPr="002C1118">
        <w:rPr>
          <w:spacing w:val="1"/>
          <w:lang w:val="es-CL"/>
        </w:rPr>
        <w:t>l</w:t>
      </w:r>
      <w:r w:rsidRPr="002C1118">
        <w:rPr>
          <w:lang w:val="es-CL"/>
        </w:rPr>
        <w:t>a</w:t>
      </w:r>
      <w:r w:rsidRPr="002C1118">
        <w:rPr>
          <w:spacing w:val="-1"/>
          <w:lang w:val="es-CL"/>
        </w:rPr>
        <w:t xml:space="preserve"> </w:t>
      </w:r>
      <w:r w:rsidRPr="002C1118">
        <w:rPr>
          <w:lang w:val="es-CL"/>
        </w:rPr>
        <w:t>muestr</w:t>
      </w:r>
      <w:r w:rsidRPr="002C1118">
        <w:rPr>
          <w:spacing w:val="-1"/>
          <w:lang w:val="es-CL"/>
        </w:rPr>
        <w:t>a</w:t>
      </w:r>
      <w:r w:rsidRPr="002C1118">
        <w:rPr>
          <w:lang w:val="es-CL"/>
        </w:rPr>
        <w:t>.</w:t>
      </w:r>
    </w:p>
    <w:p w:rsidR="001B5AD5" w:rsidRPr="002C1118" w:rsidRDefault="001B5AD5" w:rsidP="002E3ED2">
      <w:pPr>
        <w:tabs>
          <w:tab w:val="left" w:pos="8364"/>
        </w:tabs>
        <w:spacing w:before="5" w:line="120" w:lineRule="exact"/>
        <w:ind w:right="95"/>
        <w:rPr>
          <w:lang w:val="es-CL"/>
        </w:rPr>
      </w:pPr>
    </w:p>
    <w:p w:rsidR="001B5AD5" w:rsidRPr="002C1118" w:rsidRDefault="00BA684F" w:rsidP="00C12469">
      <w:pPr>
        <w:tabs>
          <w:tab w:val="left" w:pos="426"/>
          <w:tab w:val="left" w:pos="8364"/>
        </w:tabs>
        <w:ind w:right="95"/>
        <w:rPr>
          <w:lang w:val="es-CL"/>
        </w:rPr>
      </w:pPr>
      <w:r w:rsidRPr="002C1118">
        <w:rPr>
          <w:b/>
          <w:bCs/>
          <w:lang w:val="es-CL"/>
        </w:rPr>
        <w:t>5</w:t>
      </w:r>
      <w:r w:rsidR="001B5AD5" w:rsidRPr="002C1118">
        <w:rPr>
          <w:b/>
          <w:bCs/>
          <w:lang w:val="es-CL"/>
        </w:rPr>
        <w:t>.-</w:t>
      </w:r>
      <w:r w:rsidR="001B5AD5" w:rsidRPr="002C1118">
        <w:rPr>
          <w:b/>
          <w:bCs/>
          <w:spacing w:val="59"/>
          <w:lang w:val="es-CL"/>
        </w:rPr>
        <w:t xml:space="preserve"> </w:t>
      </w:r>
      <w:r w:rsidR="001B5AD5" w:rsidRPr="002C1118">
        <w:rPr>
          <w:b/>
          <w:bCs/>
          <w:lang w:val="es-CL"/>
        </w:rPr>
        <w:t>RE</w:t>
      </w:r>
      <w:r w:rsidR="001B5AD5" w:rsidRPr="002C1118">
        <w:rPr>
          <w:b/>
          <w:bCs/>
          <w:spacing w:val="1"/>
          <w:lang w:val="es-CL"/>
        </w:rPr>
        <w:t>S</w:t>
      </w:r>
      <w:r w:rsidR="001B5AD5" w:rsidRPr="002C1118">
        <w:rPr>
          <w:b/>
          <w:bCs/>
          <w:lang w:val="es-CL"/>
        </w:rPr>
        <w:t>UL</w:t>
      </w:r>
      <w:r w:rsidR="001B5AD5" w:rsidRPr="002C1118">
        <w:rPr>
          <w:b/>
          <w:bCs/>
          <w:spacing w:val="1"/>
          <w:lang w:val="es-CL"/>
        </w:rPr>
        <w:t>T</w:t>
      </w:r>
      <w:r w:rsidR="001B5AD5" w:rsidRPr="002C1118">
        <w:rPr>
          <w:b/>
          <w:bCs/>
          <w:lang w:val="es-CL"/>
        </w:rPr>
        <w:t>A</w:t>
      </w:r>
      <w:r w:rsidR="001B5AD5" w:rsidRPr="002C1118">
        <w:rPr>
          <w:b/>
          <w:bCs/>
          <w:spacing w:val="-1"/>
          <w:lang w:val="es-CL"/>
        </w:rPr>
        <w:t>D</w:t>
      </w:r>
      <w:r w:rsidR="001B5AD5" w:rsidRPr="002C1118">
        <w:rPr>
          <w:b/>
          <w:bCs/>
          <w:lang w:val="es-CL"/>
        </w:rPr>
        <w:t>OS</w:t>
      </w:r>
    </w:p>
    <w:p w:rsidR="001B5AD5" w:rsidRPr="002C1118" w:rsidRDefault="001B5AD5" w:rsidP="002E3ED2">
      <w:pPr>
        <w:tabs>
          <w:tab w:val="left" w:pos="8364"/>
        </w:tabs>
        <w:spacing w:before="1" w:line="110" w:lineRule="exact"/>
        <w:ind w:right="95"/>
        <w:rPr>
          <w:lang w:val="es-CL"/>
        </w:rPr>
      </w:pPr>
    </w:p>
    <w:p w:rsidR="001B5AD5" w:rsidRPr="002C1118" w:rsidRDefault="00C12469" w:rsidP="00C12469">
      <w:pPr>
        <w:tabs>
          <w:tab w:val="left" w:pos="426"/>
          <w:tab w:val="left" w:pos="8364"/>
        </w:tabs>
        <w:ind w:right="95"/>
        <w:jc w:val="both"/>
        <w:rPr>
          <w:lang w:val="es-CL"/>
        </w:rPr>
      </w:pPr>
      <w:r>
        <w:rPr>
          <w:lang w:val="es-CL"/>
        </w:rPr>
        <w:tab/>
      </w:r>
      <w:r w:rsidR="001B5AD5" w:rsidRPr="002C1118">
        <w:rPr>
          <w:lang w:val="es-CL"/>
        </w:rPr>
        <w:t>A</w:t>
      </w:r>
      <w:r w:rsidR="001B5AD5" w:rsidRPr="002C1118">
        <w:rPr>
          <w:spacing w:val="-1"/>
          <w:lang w:val="es-CL"/>
        </w:rPr>
        <w:t>c</w:t>
      </w:r>
      <w:r w:rsidR="001B5AD5" w:rsidRPr="002C1118">
        <w:rPr>
          <w:lang w:val="es-CL"/>
        </w:rPr>
        <w:t>tualmente</w:t>
      </w:r>
      <w:r w:rsidR="001B5AD5" w:rsidRPr="002C1118">
        <w:rPr>
          <w:spacing w:val="-6"/>
          <w:lang w:val="es-CL"/>
        </w:rPr>
        <w:t xml:space="preserve"> </w:t>
      </w:r>
      <w:r w:rsidR="001B5AD5" w:rsidRPr="002C1118">
        <w:rPr>
          <w:spacing w:val="2"/>
          <w:lang w:val="es-CL"/>
        </w:rPr>
        <w:t>h</w:t>
      </w:r>
      <w:r w:rsidR="001B5AD5" w:rsidRPr="002C1118">
        <w:rPr>
          <w:spacing w:val="-1"/>
          <w:lang w:val="es-CL"/>
        </w:rPr>
        <w:t>e</w:t>
      </w:r>
      <w:r w:rsidR="001B5AD5" w:rsidRPr="002C1118">
        <w:rPr>
          <w:lang w:val="es-CL"/>
        </w:rPr>
        <w:t>mos</w:t>
      </w:r>
      <w:r w:rsidR="001B5AD5" w:rsidRPr="002C1118">
        <w:rPr>
          <w:spacing w:val="-4"/>
          <w:lang w:val="es-CL"/>
        </w:rPr>
        <w:t xml:space="preserve"> </w:t>
      </w:r>
      <w:r w:rsidR="001B5AD5" w:rsidRPr="002C1118">
        <w:rPr>
          <w:lang w:val="es-CL"/>
        </w:rPr>
        <w:t>inc</w:t>
      </w:r>
      <w:r w:rsidR="001B5AD5" w:rsidRPr="002C1118">
        <w:rPr>
          <w:spacing w:val="2"/>
          <w:lang w:val="es-CL"/>
        </w:rPr>
        <w:t>o</w:t>
      </w:r>
      <w:r w:rsidR="001B5AD5" w:rsidRPr="002C1118">
        <w:rPr>
          <w:lang w:val="es-CL"/>
        </w:rPr>
        <w:t>rpo</w:t>
      </w:r>
      <w:r w:rsidR="001B5AD5" w:rsidRPr="002C1118">
        <w:rPr>
          <w:spacing w:val="-1"/>
          <w:lang w:val="es-CL"/>
        </w:rPr>
        <w:t>ra</w:t>
      </w:r>
      <w:r w:rsidR="001B5AD5" w:rsidRPr="002C1118">
        <w:rPr>
          <w:lang w:val="es-CL"/>
        </w:rPr>
        <w:t>do</w:t>
      </w:r>
      <w:r w:rsidR="001B5AD5" w:rsidRPr="002C1118">
        <w:rPr>
          <w:spacing w:val="-2"/>
          <w:lang w:val="es-CL"/>
        </w:rPr>
        <w:t xml:space="preserve"> </w:t>
      </w:r>
      <w:r w:rsidR="001B5AD5" w:rsidRPr="002C1118">
        <w:rPr>
          <w:spacing w:val="-1"/>
          <w:lang w:val="es-CL"/>
        </w:rPr>
        <w:t>a</w:t>
      </w:r>
      <w:r w:rsidR="001B5AD5" w:rsidRPr="002C1118">
        <w:rPr>
          <w:lang w:val="es-CL"/>
        </w:rPr>
        <w:t>l</w:t>
      </w:r>
      <w:r w:rsidR="001B5AD5" w:rsidRPr="002C1118">
        <w:rPr>
          <w:spacing w:val="-4"/>
          <w:lang w:val="es-CL"/>
        </w:rPr>
        <w:t xml:space="preserve"> </w:t>
      </w:r>
      <w:r w:rsidR="001B5AD5" w:rsidRPr="002C1118">
        <w:rPr>
          <w:spacing w:val="-1"/>
          <w:lang w:val="es-CL"/>
        </w:rPr>
        <w:t>e</w:t>
      </w:r>
      <w:r w:rsidR="001B5AD5" w:rsidRPr="002C1118">
        <w:rPr>
          <w:lang w:val="es-CL"/>
        </w:rPr>
        <w:t>stud</w:t>
      </w:r>
      <w:r w:rsidR="001B5AD5" w:rsidRPr="002C1118">
        <w:rPr>
          <w:spacing w:val="1"/>
          <w:lang w:val="es-CL"/>
        </w:rPr>
        <w:t>i</w:t>
      </w:r>
      <w:r w:rsidR="001B5AD5" w:rsidRPr="002C1118">
        <w:rPr>
          <w:lang w:val="es-CL"/>
        </w:rPr>
        <w:t>o</w:t>
      </w:r>
      <w:r w:rsidR="001B5AD5" w:rsidRPr="002C1118">
        <w:rPr>
          <w:spacing w:val="-5"/>
          <w:lang w:val="es-CL"/>
        </w:rPr>
        <w:t xml:space="preserve"> </w:t>
      </w:r>
      <w:r w:rsidR="001B5AD5" w:rsidRPr="002C1118">
        <w:rPr>
          <w:lang w:val="es-CL"/>
        </w:rPr>
        <w:t>80</w:t>
      </w:r>
      <w:r w:rsidR="001B5AD5" w:rsidRPr="002C1118">
        <w:rPr>
          <w:spacing w:val="-3"/>
          <w:lang w:val="es-CL"/>
        </w:rPr>
        <w:t xml:space="preserve"> </w:t>
      </w:r>
      <w:r w:rsidR="001B5AD5" w:rsidRPr="002C1118">
        <w:rPr>
          <w:lang w:val="es-CL"/>
        </w:rPr>
        <w:t>la</w:t>
      </w:r>
      <w:r w:rsidR="001B5AD5" w:rsidRPr="002C1118">
        <w:rPr>
          <w:spacing w:val="-1"/>
          <w:lang w:val="es-CL"/>
        </w:rPr>
        <w:t>c</w:t>
      </w:r>
      <w:r w:rsidR="001B5AD5" w:rsidRPr="002C1118">
        <w:rPr>
          <w:spacing w:val="3"/>
          <w:lang w:val="es-CL"/>
        </w:rPr>
        <w:t>t</w:t>
      </w:r>
      <w:r w:rsidR="001B5AD5" w:rsidRPr="002C1118">
        <w:rPr>
          <w:spacing w:val="-1"/>
          <w:lang w:val="es-CL"/>
        </w:rPr>
        <w:t>a</w:t>
      </w:r>
      <w:r w:rsidR="001B5AD5" w:rsidRPr="002C1118">
        <w:rPr>
          <w:lang w:val="es-CL"/>
        </w:rPr>
        <w:t>nte</w:t>
      </w:r>
      <w:r w:rsidR="001B5AD5" w:rsidRPr="002C1118">
        <w:rPr>
          <w:spacing w:val="2"/>
          <w:lang w:val="es-CL"/>
        </w:rPr>
        <w:t>s</w:t>
      </w:r>
      <w:r>
        <w:rPr>
          <w:lang w:val="es-CL"/>
        </w:rPr>
        <w:t>;</w:t>
      </w:r>
      <w:r w:rsidR="001B5AD5" w:rsidRPr="002C1118">
        <w:rPr>
          <w:spacing w:val="-5"/>
          <w:lang w:val="es-CL"/>
        </w:rPr>
        <w:t xml:space="preserve"> </w:t>
      </w:r>
      <w:r w:rsidR="001B5AD5" w:rsidRPr="002C1118">
        <w:rPr>
          <w:spacing w:val="-1"/>
          <w:lang w:val="es-CL"/>
        </w:rPr>
        <w:t>a</w:t>
      </w:r>
      <w:r w:rsidR="001B5AD5" w:rsidRPr="002C1118">
        <w:rPr>
          <w:lang w:val="es-CL"/>
        </w:rPr>
        <w:t>ún</w:t>
      </w:r>
      <w:r w:rsidR="001B5AD5" w:rsidRPr="002C1118">
        <w:rPr>
          <w:spacing w:val="-2"/>
          <w:lang w:val="es-CL"/>
        </w:rPr>
        <w:t xml:space="preserve"> </w:t>
      </w:r>
      <w:r w:rsidR="001B5AD5" w:rsidRPr="002C1118">
        <w:rPr>
          <w:lang w:val="es-CL"/>
        </w:rPr>
        <w:t>no</w:t>
      </w:r>
      <w:r w:rsidR="001B5AD5" w:rsidRPr="002C1118">
        <w:rPr>
          <w:spacing w:val="-5"/>
          <w:lang w:val="es-CL"/>
        </w:rPr>
        <w:t xml:space="preserve"> </w:t>
      </w:r>
      <w:r w:rsidR="001B5AD5" w:rsidRPr="002C1118">
        <w:rPr>
          <w:spacing w:val="2"/>
          <w:lang w:val="es-CL"/>
        </w:rPr>
        <w:t>h</w:t>
      </w:r>
      <w:r w:rsidR="001B5AD5" w:rsidRPr="002C1118">
        <w:rPr>
          <w:spacing w:val="-1"/>
          <w:lang w:val="es-CL"/>
        </w:rPr>
        <w:t>e</w:t>
      </w:r>
      <w:r w:rsidR="001B5AD5" w:rsidRPr="002C1118">
        <w:rPr>
          <w:lang w:val="es-CL"/>
        </w:rPr>
        <w:t>mos</w:t>
      </w:r>
      <w:r w:rsidR="001B5AD5" w:rsidRPr="002C1118">
        <w:rPr>
          <w:spacing w:val="-4"/>
          <w:lang w:val="es-CL"/>
        </w:rPr>
        <w:t xml:space="preserve"> </w:t>
      </w:r>
      <w:r w:rsidR="001B5AD5" w:rsidRPr="002C1118">
        <w:rPr>
          <w:lang w:val="es-CL"/>
        </w:rPr>
        <w:t>me</w:t>
      </w:r>
      <w:r w:rsidR="001B5AD5" w:rsidRPr="002C1118">
        <w:rPr>
          <w:spacing w:val="2"/>
          <w:lang w:val="es-CL"/>
        </w:rPr>
        <w:t>d</w:t>
      </w:r>
      <w:r w:rsidR="001B5AD5" w:rsidRPr="002C1118">
        <w:rPr>
          <w:lang w:val="es-CL"/>
        </w:rPr>
        <w:t>ido</w:t>
      </w:r>
      <w:r w:rsidR="001B5AD5" w:rsidRPr="002C1118">
        <w:rPr>
          <w:spacing w:val="-4"/>
          <w:lang w:val="es-CL"/>
        </w:rPr>
        <w:t xml:space="preserve"> </w:t>
      </w:r>
      <w:r w:rsidR="001B5AD5" w:rsidRPr="002C1118">
        <w:rPr>
          <w:lang w:val="es-CL"/>
        </w:rPr>
        <w:t>la</w:t>
      </w:r>
      <w:r w:rsidR="001B5AD5" w:rsidRPr="002C1118">
        <w:rPr>
          <w:spacing w:val="-5"/>
          <w:lang w:val="es-CL"/>
        </w:rPr>
        <w:t xml:space="preserve"> </w:t>
      </w:r>
      <w:r w:rsidR="001B5AD5" w:rsidRPr="002C1118">
        <w:rPr>
          <w:spacing w:val="-1"/>
          <w:lang w:val="es-CL"/>
        </w:rPr>
        <w:t>c</w:t>
      </w:r>
      <w:r w:rsidR="001B5AD5" w:rsidRPr="002C1118">
        <w:rPr>
          <w:lang w:val="es-CL"/>
        </w:rPr>
        <w:t>omposic</w:t>
      </w:r>
      <w:r w:rsidR="001B5AD5" w:rsidRPr="002C1118">
        <w:rPr>
          <w:spacing w:val="1"/>
          <w:lang w:val="es-CL"/>
        </w:rPr>
        <w:t>i</w:t>
      </w:r>
      <w:r w:rsidR="001B5AD5" w:rsidRPr="002C1118">
        <w:rPr>
          <w:lang w:val="es-CL"/>
        </w:rPr>
        <w:t xml:space="preserve">ón </w:t>
      </w:r>
      <w:r w:rsidR="001B5AD5" w:rsidRPr="002C1118">
        <w:rPr>
          <w:spacing w:val="-1"/>
          <w:lang w:val="es-CL"/>
        </w:rPr>
        <w:t>c</w:t>
      </w:r>
      <w:r w:rsidR="001B5AD5" w:rsidRPr="002C1118">
        <w:rPr>
          <w:lang w:val="es-CL"/>
        </w:rPr>
        <w:t>orpo</w:t>
      </w:r>
      <w:r w:rsidR="001B5AD5" w:rsidRPr="002C1118">
        <w:rPr>
          <w:spacing w:val="-1"/>
          <w:lang w:val="es-CL"/>
        </w:rPr>
        <w:t>ra</w:t>
      </w:r>
      <w:r w:rsidR="001B5AD5" w:rsidRPr="002C1118">
        <w:rPr>
          <w:lang w:val="es-CL"/>
        </w:rPr>
        <w:t xml:space="preserve">l </w:t>
      </w:r>
      <w:r w:rsidR="001B5AD5" w:rsidRPr="002C1118">
        <w:rPr>
          <w:spacing w:val="3"/>
          <w:lang w:val="es-CL"/>
        </w:rPr>
        <w:t>d</w:t>
      </w:r>
      <w:r w:rsidR="001B5AD5" w:rsidRPr="002C1118">
        <w:rPr>
          <w:spacing w:val="-1"/>
          <w:lang w:val="es-CL"/>
        </w:rPr>
        <w:t>a</w:t>
      </w:r>
      <w:r w:rsidR="001B5AD5" w:rsidRPr="002C1118">
        <w:rPr>
          <w:lang w:val="es-CL"/>
        </w:rPr>
        <w:t>do que</w:t>
      </w:r>
      <w:r w:rsidR="001B5AD5" w:rsidRPr="002C1118">
        <w:rPr>
          <w:spacing w:val="-1"/>
          <w:lang w:val="es-CL"/>
        </w:rPr>
        <w:t xml:space="preserve"> e</w:t>
      </w:r>
      <w:r w:rsidR="001B5AD5" w:rsidRPr="002C1118">
        <w:rPr>
          <w:lang w:val="es-CL"/>
        </w:rPr>
        <w:t>s</w:t>
      </w:r>
      <w:r w:rsidR="001B5AD5" w:rsidRPr="002C1118">
        <w:rPr>
          <w:spacing w:val="2"/>
          <w:lang w:val="es-CL"/>
        </w:rPr>
        <w:t>p</w:t>
      </w:r>
      <w:r w:rsidR="001B5AD5" w:rsidRPr="002C1118">
        <w:rPr>
          <w:spacing w:val="-1"/>
          <w:lang w:val="es-CL"/>
        </w:rPr>
        <w:t>e</w:t>
      </w:r>
      <w:r w:rsidR="001B5AD5" w:rsidRPr="002C1118">
        <w:rPr>
          <w:lang w:val="es-CL"/>
        </w:rPr>
        <w:t xml:space="preserve">ramos </w:t>
      </w:r>
      <w:r w:rsidR="001B5AD5" w:rsidRPr="002C1118">
        <w:rPr>
          <w:spacing w:val="1"/>
          <w:lang w:val="es-CL"/>
        </w:rPr>
        <w:t>t</w:t>
      </w:r>
      <w:r w:rsidR="001B5AD5" w:rsidRPr="002C1118">
        <w:rPr>
          <w:spacing w:val="-1"/>
          <w:lang w:val="es-CL"/>
        </w:rPr>
        <w:t>e</w:t>
      </w:r>
      <w:r w:rsidR="001B5AD5" w:rsidRPr="002C1118">
        <w:rPr>
          <w:lang w:val="es-CL"/>
        </w:rPr>
        <w:t>rmin</w:t>
      </w:r>
      <w:r w:rsidR="001B5AD5" w:rsidRPr="002C1118">
        <w:rPr>
          <w:spacing w:val="-1"/>
          <w:lang w:val="es-CL"/>
        </w:rPr>
        <w:t>a</w:t>
      </w:r>
      <w:r w:rsidR="001B5AD5" w:rsidRPr="002C1118">
        <w:rPr>
          <w:lang w:val="es-CL"/>
        </w:rPr>
        <w:t>r de</w:t>
      </w:r>
      <w:r w:rsidR="001B5AD5" w:rsidRPr="002C1118">
        <w:rPr>
          <w:spacing w:val="-2"/>
          <w:lang w:val="es-CL"/>
        </w:rPr>
        <w:t xml:space="preserve"> </w:t>
      </w:r>
      <w:r w:rsidR="001B5AD5" w:rsidRPr="002C1118">
        <w:rPr>
          <w:spacing w:val="1"/>
          <w:lang w:val="es-CL"/>
        </w:rPr>
        <w:t>r</w:t>
      </w:r>
      <w:r w:rsidR="001B5AD5" w:rsidRPr="002C1118">
        <w:rPr>
          <w:spacing w:val="-1"/>
          <w:lang w:val="es-CL"/>
        </w:rPr>
        <w:t>ec</w:t>
      </w:r>
      <w:r w:rsidR="001B5AD5" w:rsidRPr="002C1118">
        <w:rPr>
          <w:lang w:val="es-CL"/>
        </w:rPr>
        <w:t>ol</w:t>
      </w:r>
      <w:r w:rsidR="001B5AD5" w:rsidRPr="002C1118">
        <w:rPr>
          <w:spacing w:val="2"/>
          <w:lang w:val="es-CL"/>
        </w:rPr>
        <w:t>e</w:t>
      </w:r>
      <w:r w:rsidR="001B5AD5" w:rsidRPr="002C1118">
        <w:rPr>
          <w:spacing w:val="-1"/>
          <w:lang w:val="es-CL"/>
        </w:rPr>
        <w:t>c</w:t>
      </w:r>
      <w:r w:rsidR="001B5AD5" w:rsidRPr="002C1118">
        <w:rPr>
          <w:lang w:val="es-CL"/>
        </w:rPr>
        <w:t>tar</w:t>
      </w:r>
      <w:r w:rsidR="001B5AD5" w:rsidRPr="002C1118">
        <w:rPr>
          <w:spacing w:val="-1"/>
          <w:lang w:val="es-CL"/>
        </w:rPr>
        <w:t xml:space="preserve"> </w:t>
      </w:r>
      <w:r w:rsidR="001B5AD5" w:rsidRPr="002C1118">
        <w:rPr>
          <w:lang w:val="es-CL"/>
        </w:rPr>
        <w:t xml:space="preserve">todos los </w:t>
      </w:r>
      <w:r w:rsidR="001B5AD5" w:rsidRPr="002C1118">
        <w:rPr>
          <w:spacing w:val="1"/>
          <w:lang w:val="es-CL"/>
        </w:rPr>
        <w:t>s</w:t>
      </w:r>
      <w:r w:rsidR="001B5AD5" w:rsidRPr="002C1118">
        <w:rPr>
          <w:lang w:val="es-CL"/>
        </w:rPr>
        <w:t xml:space="preserve">ujetos </w:t>
      </w:r>
      <w:r w:rsidR="001B5AD5" w:rsidRPr="002C1118">
        <w:rPr>
          <w:spacing w:val="-1"/>
          <w:lang w:val="es-CL"/>
        </w:rPr>
        <w:t>c</w:t>
      </w:r>
      <w:r w:rsidR="001B5AD5" w:rsidRPr="002C1118">
        <w:rPr>
          <w:lang w:val="es-CL"/>
        </w:rPr>
        <w:t>omprom</w:t>
      </w:r>
      <w:r w:rsidR="001B5AD5" w:rsidRPr="002C1118">
        <w:rPr>
          <w:spacing w:val="-1"/>
          <w:lang w:val="es-CL"/>
        </w:rPr>
        <w:t>e</w:t>
      </w:r>
      <w:r w:rsidR="001B5AD5" w:rsidRPr="002C1118">
        <w:rPr>
          <w:lang w:val="es-CL"/>
        </w:rPr>
        <w:t>t</w:t>
      </w:r>
      <w:r w:rsidR="001B5AD5" w:rsidRPr="002C1118">
        <w:rPr>
          <w:spacing w:val="1"/>
          <w:lang w:val="es-CL"/>
        </w:rPr>
        <w:t>i</w:t>
      </w:r>
      <w:r w:rsidR="001B5AD5" w:rsidRPr="002C1118">
        <w:rPr>
          <w:lang w:val="es-CL"/>
        </w:rPr>
        <w:t>dos</w:t>
      </w:r>
      <w:r w:rsidR="001B5AD5" w:rsidRPr="002C1118">
        <w:rPr>
          <w:spacing w:val="4"/>
          <w:lang w:val="es-CL"/>
        </w:rPr>
        <w:t xml:space="preserve"> </w:t>
      </w:r>
      <w:r w:rsidR="001B5AD5" w:rsidRPr="002C1118">
        <w:rPr>
          <w:spacing w:val="-1"/>
          <w:lang w:val="es-CL"/>
        </w:rPr>
        <w:t>(</w:t>
      </w:r>
      <w:r w:rsidR="001B5AD5" w:rsidRPr="002C1118">
        <w:rPr>
          <w:lang w:val="es-CL"/>
        </w:rPr>
        <w:t>n:120)</w:t>
      </w:r>
    </w:p>
    <w:p w:rsidR="001B5AD5" w:rsidRPr="002C1118" w:rsidRDefault="001B5AD5" w:rsidP="002E3ED2">
      <w:pPr>
        <w:spacing w:before="6" w:line="240" w:lineRule="exact"/>
        <w:ind w:right="95"/>
        <w:rPr>
          <w:lang w:val="es-CL"/>
        </w:rPr>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95"/>
        <w:gridCol w:w="1427"/>
        <w:gridCol w:w="1563"/>
        <w:gridCol w:w="1532"/>
      </w:tblGrid>
      <w:tr w:rsidR="001B5AD5" w:rsidRPr="002C1118" w:rsidTr="00D76336">
        <w:trPr>
          <w:trHeight w:hRule="exact" w:val="548"/>
        </w:trPr>
        <w:tc>
          <w:tcPr>
            <w:tcW w:w="1995" w:type="dxa"/>
            <w:shd w:val="clear" w:color="auto" w:fill="DAEEF3" w:themeFill="accent5" w:themeFillTint="33"/>
            <w:vAlign w:val="center"/>
          </w:tcPr>
          <w:p w:rsidR="001B5AD5" w:rsidRPr="00C12469" w:rsidRDefault="00C12469" w:rsidP="002E3ED2">
            <w:pPr>
              <w:spacing w:before="69"/>
              <w:ind w:left="40" w:right="95"/>
              <w:rPr>
                <w:b/>
                <w:lang w:val="es-CL"/>
              </w:rPr>
            </w:pPr>
            <w:r w:rsidRPr="00C12469">
              <w:rPr>
                <w:b/>
                <w:lang w:val="es-CL"/>
              </w:rPr>
              <w:t xml:space="preserve"> </w:t>
            </w:r>
            <w:r w:rsidR="001B5AD5" w:rsidRPr="00C12469">
              <w:rPr>
                <w:b/>
                <w:lang w:val="es-CL"/>
              </w:rPr>
              <w:t>E</w:t>
            </w:r>
            <w:r w:rsidR="001B5AD5" w:rsidRPr="00C12469">
              <w:rPr>
                <w:b/>
                <w:spacing w:val="-1"/>
                <w:lang w:val="es-CL"/>
              </w:rPr>
              <w:t>D</w:t>
            </w:r>
            <w:r w:rsidR="001B5AD5" w:rsidRPr="00C12469">
              <w:rPr>
                <w:b/>
                <w:lang w:val="es-CL"/>
              </w:rPr>
              <w:t>A</w:t>
            </w:r>
            <w:r w:rsidR="001B5AD5" w:rsidRPr="00C12469">
              <w:rPr>
                <w:b/>
                <w:spacing w:val="-1"/>
                <w:lang w:val="es-CL"/>
              </w:rPr>
              <w:t>D</w:t>
            </w:r>
            <w:r w:rsidR="001B5AD5" w:rsidRPr="00C12469">
              <w:rPr>
                <w:b/>
                <w:lang w:val="es-CL"/>
              </w:rPr>
              <w:t>ES (m</w:t>
            </w:r>
            <w:r w:rsidR="001B5AD5" w:rsidRPr="00C12469">
              <w:rPr>
                <w:b/>
                <w:spacing w:val="-1"/>
                <w:lang w:val="es-CL"/>
              </w:rPr>
              <w:t>e</w:t>
            </w:r>
            <w:r w:rsidR="001B5AD5" w:rsidRPr="00C12469">
              <w:rPr>
                <w:b/>
                <w:lang w:val="es-CL"/>
              </w:rPr>
              <w:t>s</w:t>
            </w:r>
            <w:r w:rsidR="001B5AD5" w:rsidRPr="00C12469">
              <w:rPr>
                <w:b/>
                <w:spacing w:val="-1"/>
                <w:lang w:val="es-CL"/>
              </w:rPr>
              <w:t>e</w:t>
            </w:r>
            <w:r w:rsidR="001B5AD5" w:rsidRPr="00C12469">
              <w:rPr>
                <w:b/>
                <w:lang w:val="es-CL"/>
              </w:rPr>
              <w:t>s)</w:t>
            </w:r>
          </w:p>
        </w:tc>
        <w:tc>
          <w:tcPr>
            <w:tcW w:w="1427" w:type="dxa"/>
            <w:shd w:val="clear" w:color="auto" w:fill="DAEEF3" w:themeFill="accent5" w:themeFillTint="33"/>
            <w:vAlign w:val="center"/>
          </w:tcPr>
          <w:p w:rsidR="001B5AD5" w:rsidRPr="00C12469" w:rsidRDefault="00C12469" w:rsidP="002E3ED2">
            <w:pPr>
              <w:spacing w:before="69"/>
              <w:ind w:left="205" w:right="95"/>
              <w:rPr>
                <w:b/>
                <w:lang w:val="es-CL"/>
              </w:rPr>
            </w:pPr>
            <w:r w:rsidRPr="00C12469">
              <w:rPr>
                <w:b/>
                <w:spacing w:val="2"/>
                <w:lang w:val="es-CL"/>
              </w:rPr>
              <w:t xml:space="preserve">    </w:t>
            </w:r>
            <w:r w:rsidR="001B5AD5" w:rsidRPr="00C12469">
              <w:rPr>
                <w:b/>
                <w:spacing w:val="2"/>
                <w:lang w:val="es-CL"/>
              </w:rPr>
              <w:t>N</w:t>
            </w:r>
            <w:r w:rsidR="001B5AD5" w:rsidRPr="00C12469">
              <w:rPr>
                <w:b/>
                <w:spacing w:val="-3"/>
                <w:lang w:val="es-CL"/>
              </w:rPr>
              <w:t>I</w:t>
            </w:r>
            <w:r w:rsidR="001B5AD5" w:rsidRPr="00C12469">
              <w:rPr>
                <w:b/>
                <w:lang w:val="es-CL"/>
              </w:rPr>
              <w:t>Ñ</w:t>
            </w:r>
            <w:r w:rsidR="001B5AD5" w:rsidRPr="00C12469">
              <w:rPr>
                <w:b/>
                <w:spacing w:val="-1"/>
                <w:lang w:val="es-CL"/>
              </w:rPr>
              <w:t>O</w:t>
            </w:r>
            <w:r w:rsidR="001B5AD5" w:rsidRPr="00C12469">
              <w:rPr>
                <w:b/>
                <w:lang w:val="es-CL"/>
              </w:rPr>
              <w:t>S</w:t>
            </w:r>
          </w:p>
        </w:tc>
        <w:tc>
          <w:tcPr>
            <w:tcW w:w="1563" w:type="dxa"/>
            <w:shd w:val="clear" w:color="auto" w:fill="DAEEF3" w:themeFill="accent5" w:themeFillTint="33"/>
            <w:vAlign w:val="center"/>
          </w:tcPr>
          <w:p w:rsidR="001B5AD5" w:rsidRPr="00C12469" w:rsidRDefault="00C12469" w:rsidP="002E3ED2">
            <w:pPr>
              <w:spacing w:before="69"/>
              <w:ind w:left="355" w:right="95"/>
              <w:rPr>
                <w:b/>
                <w:lang w:val="es-CL"/>
              </w:rPr>
            </w:pPr>
            <w:r w:rsidRPr="00C12469">
              <w:rPr>
                <w:b/>
                <w:spacing w:val="2"/>
                <w:lang w:val="es-CL"/>
              </w:rPr>
              <w:t xml:space="preserve">    </w:t>
            </w:r>
            <w:r w:rsidR="001B5AD5" w:rsidRPr="00C12469">
              <w:rPr>
                <w:b/>
                <w:spacing w:val="2"/>
                <w:lang w:val="es-CL"/>
              </w:rPr>
              <w:t>N</w:t>
            </w:r>
            <w:r w:rsidR="001B5AD5" w:rsidRPr="00C12469">
              <w:rPr>
                <w:b/>
                <w:spacing w:val="-3"/>
                <w:lang w:val="es-CL"/>
              </w:rPr>
              <w:t>I</w:t>
            </w:r>
            <w:r w:rsidR="001B5AD5" w:rsidRPr="00C12469">
              <w:rPr>
                <w:b/>
                <w:lang w:val="es-CL"/>
              </w:rPr>
              <w:t>Ñ</w:t>
            </w:r>
            <w:r w:rsidR="001B5AD5" w:rsidRPr="00C12469">
              <w:rPr>
                <w:b/>
                <w:spacing w:val="-1"/>
                <w:lang w:val="es-CL"/>
              </w:rPr>
              <w:t>A</w:t>
            </w:r>
            <w:r w:rsidR="001B5AD5" w:rsidRPr="00C12469">
              <w:rPr>
                <w:b/>
                <w:lang w:val="es-CL"/>
              </w:rPr>
              <w:t>S</w:t>
            </w:r>
          </w:p>
        </w:tc>
        <w:tc>
          <w:tcPr>
            <w:tcW w:w="1532" w:type="dxa"/>
            <w:shd w:val="clear" w:color="auto" w:fill="DAEEF3" w:themeFill="accent5" w:themeFillTint="33"/>
            <w:vAlign w:val="center"/>
          </w:tcPr>
          <w:p w:rsidR="001B5AD5" w:rsidRPr="00C12469" w:rsidRDefault="00C12469" w:rsidP="002E3ED2">
            <w:pPr>
              <w:spacing w:before="69"/>
              <w:ind w:left="355" w:right="95"/>
              <w:rPr>
                <w:b/>
                <w:lang w:val="es-CL"/>
              </w:rPr>
            </w:pPr>
            <w:r w:rsidRPr="00C12469">
              <w:rPr>
                <w:b/>
                <w:lang w:val="es-CL"/>
              </w:rPr>
              <w:t xml:space="preserve">  </w:t>
            </w:r>
            <w:r w:rsidR="001B5AD5" w:rsidRPr="00C12469">
              <w:rPr>
                <w:b/>
                <w:lang w:val="es-CL"/>
              </w:rPr>
              <w:t>T</w:t>
            </w:r>
            <w:r w:rsidR="001B5AD5" w:rsidRPr="00C12469">
              <w:rPr>
                <w:b/>
                <w:spacing w:val="-1"/>
                <w:lang w:val="es-CL"/>
              </w:rPr>
              <w:t>O</w:t>
            </w:r>
            <w:r w:rsidR="001B5AD5" w:rsidRPr="00C12469">
              <w:rPr>
                <w:b/>
                <w:lang w:val="es-CL"/>
              </w:rPr>
              <w:t>T</w:t>
            </w:r>
            <w:r w:rsidR="001B5AD5" w:rsidRPr="00C12469">
              <w:rPr>
                <w:b/>
                <w:spacing w:val="1"/>
                <w:lang w:val="es-CL"/>
              </w:rPr>
              <w:t>A</w:t>
            </w:r>
            <w:r w:rsidRPr="00C12469">
              <w:rPr>
                <w:b/>
                <w:spacing w:val="1"/>
                <w:lang w:val="es-CL"/>
              </w:rPr>
              <w:t>L</w:t>
            </w:r>
          </w:p>
        </w:tc>
      </w:tr>
      <w:tr w:rsidR="001B5AD5" w:rsidRPr="002C1118" w:rsidTr="00D76336">
        <w:trPr>
          <w:trHeight w:hRule="exact" w:val="396"/>
        </w:trPr>
        <w:tc>
          <w:tcPr>
            <w:tcW w:w="1995" w:type="dxa"/>
          </w:tcPr>
          <w:p w:rsidR="001B5AD5" w:rsidRPr="002C1118" w:rsidRDefault="001B5AD5" w:rsidP="00C12469">
            <w:pPr>
              <w:spacing w:before="47"/>
              <w:ind w:left="100" w:right="95"/>
              <w:jc w:val="center"/>
              <w:rPr>
                <w:lang w:val="es-CL"/>
              </w:rPr>
            </w:pPr>
            <w:r w:rsidRPr="002C1118">
              <w:rPr>
                <w:lang w:val="es-CL"/>
              </w:rPr>
              <w:t xml:space="preserve">6 </w:t>
            </w:r>
            <w:r w:rsidR="00C12469">
              <w:rPr>
                <w:lang w:val="es-CL"/>
              </w:rPr>
              <w:t xml:space="preserve"> </w:t>
            </w:r>
            <w:r w:rsidRPr="002C1118">
              <w:rPr>
                <w:lang w:val="es-CL"/>
              </w:rPr>
              <w:t>-</w:t>
            </w:r>
            <w:r w:rsidR="00C12469">
              <w:rPr>
                <w:lang w:val="es-CL"/>
              </w:rPr>
              <w:t xml:space="preserve"> </w:t>
            </w:r>
            <w:r w:rsidRPr="002C1118">
              <w:rPr>
                <w:spacing w:val="-1"/>
                <w:lang w:val="es-CL"/>
              </w:rPr>
              <w:t xml:space="preserve"> </w:t>
            </w:r>
            <w:r w:rsidRPr="002C1118">
              <w:rPr>
                <w:lang w:val="es-CL"/>
              </w:rPr>
              <w:t>8</w:t>
            </w:r>
          </w:p>
        </w:tc>
        <w:tc>
          <w:tcPr>
            <w:tcW w:w="1427" w:type="dxa"/>
          </w:tcPr>
          <w:p w:rsidR="001B5AD5" w:rsidRPr="002C1118" w:rsidRDefault="001B5AD5" w:rsidP="00D76336">
            <w:pPr>
              <w:spacing w:before="47"/>
              <w:ind w:left="205" w:right="402"/>
              <w:jc w:val="right"/>
              <w:rPr>
                <w:lang w:val="es-CL"/>
              </w:rPr>
            </w:pPr>
            <w:r w:rsidRPr="002C1118">
              <w:rPr>
                <w:lang w:val="es-CL"/>
              </w:rPr>
              <w:t>10</w:t>
            </w:r>
          </w:p>
        </w:tc>
        <w:tc>
          <w:tcPr>
            <w:tcW w:w="1563" w:type="dxa"/>
          </w:tcPr>
          <w:p w:rsidR="001B5AD5" w:rsidRPr="002C1118" w:rsidRDefault="001B5AD5" w:rsidP="00D76336">
            <w:pPr>
              <w:spacing w:before="47"/>
              <w:ind w:left="355" w:right="388"/>
              <w:jc w:val="right"/>
              <w:rPr>
                <w:lang w:val="es-CL"/>
              </w:rPr>
            </w:pPr>
            <w:r w:rsidRPr="002C1118">
              <w:rPr>
                <w:lang w:val="es-CL"/>
              </w:rPr>
              <w:t>10</w:t>
            </w:r>
          </w:p>
        </w:tc>
        <w:tc>
          <w:tcPr>
            <w:tcW w:w="1532" w:type="dxa"/>
          </w:tcPr>
          <w:p w:rsidR="001B5AD5" w:rsidRPr="002C1118" w:rsidRDefault="001B5AD5" w:rsidP="00D76336">
            <w:pPr>
              <w:spacing w:before="47"/>
              <w:ind w:left="355" w:right="357"/>
              <w:jc w:val="right"/>
              <w:rPr>
                <w:lang w:val="es-CL"/>
              </w:rPr>
            </w:pPr>
            <w:r w:rsidRPr="002C1118">
              <w:rPr>
                <w:lang w:val="es-CL"/>
              </w:rPr>
              <w:t>20</w:t>
            </w:r>
          </w:p>
        </w:tc>
      </w:tr>
      <w:tr w:rsidR="001B5AD5" w:rsidRPr="002C1118" w:rsidTr="00D76336">
        <w:trPr>
          <w:trHeight w:hRule="exact" w:val="396"/>
        </w:trPr>
        <w:tc>
          <w:tcPr>
            <w:tcW w:w="1995" w:type="dxa"/>
          </w:tcPr>
          <w:p w:rsidR="001B5AD5" w:rsidRPr="002C1118" w:rsidRDefault="001B5AD5" w:rsidP="00C12469">
            <w:pPr>
              <w:spacing w:before="47"/>
              <w:ind w:left="40" w:right="95"/>
              <w:jc w:val="center"/>
              <w:rPr>
                <w:lang w:val="es-CL"/>
              </w:rPr>
            </w:pPr>
            <w:r w:rsidRPr="002C1118">
              <w:rPr>
                <w:lang w:val="es-CL"/>
              </w:rPr>
              <w:t>9 -</w:t>
            </w:r>
            <w:r w:rsidRPr="002C1118">
              <w:rPr>
                <w:spacing w:val="-1"/>
                <w:lang w:val="es-CL"/>
              </w:rPr>
              <w:t xml:space="preserve"> </w:t>
            </w:r>
            <w:r w:rsidR="00C12469">
              <w:rPr>
                <w:spacing w:val="-1"/>
                <w:lang w:val="es-CL"/>
              </w:rPr>
              <w:t xml:space="preserve"> </w:t>
            </w:r>
            <w:r w:rsidRPr="002C1118">
              <w:rPr>
                <w:lang w:val="es-CL"/>
              </w:rPr>
              <w:t>11</w:t>
            </w:r>
          </w:p>
        </w:tc>
        <w:tc>
          <w:tcPr>
            <w:tcW w:w="1427" w:type="dxa"/>
          </w:tcPr>
          <w:p w:rsidR="001B5AD5" w:rsidRPr="002C1118" w:rsidRDefault="001B5AD5" w:rsidP="00D76336">
            <w:pPr>
              <w:spacing w:before="47"/>
              <w:ind w:left="205" w:right="402"/>
              <w:jc w:val="right"/>
              <w:rPr>
                <w:lang w:val="es-CL"/>
              </w:rPr>
            </w:pPr>
            <w:r w:rsidRPr="002C1118">
              <w:rPr>
                <w:lang w:val="es-CL"/>
              </w:rPr>
              <w:t>10</w:t>
            </w:r>
          </w:p>
        </w:tc>
        <w:tc>
          <w:tcPr>
            <w:tcW w:w="1563" w:type="dxa"/>
          </w:tcPr>
          <w:p w:rsidR="001B5AD5" w:rsidRPr="002C1118" w:rsidRDefault="001B5AD5" w:rsidP="00D76336">
            <w:pPr>
              <w:spacing w:before="47"/>
              <w:ind w:left="355" w:right="388"/>
              <w:jc w:val="right"/>
              <w:rPr>
                <w:lang w:val="es-CL"/>
              </w:rPr>
            </w:pPr>
            <w:r w:rsidRPr="002C1118">
              <w:rPr>
                <w:lang w:val="es-CL"/>
              </w:rPr>
              <w:t>10</w:t>
            </w:r>
          </w:p>
        </w:tc>
        <w:tc>
          <w:tcPr>
            <w:tcW w:w="1532" w:type="dxa"/>
          </w:tcPr>
          <w:p w:rsidR="001B5AD5" w:rsidRPr="002C1118" w:rsidRDefault="001B5AD5" w:rsidP="00D76336">
            <w:pPr>
              <w:spacing w:before="47"/>
              <w:ind w:left="355" w:right="357"/>
              <w:jc w:val="right"/>
              <w:rPr>
                <w:lang w:val="es-CL"/>
              </w:rPr>
            </w:pPr>
            <w:r w:rsidRPr="002C1118">
              <w:rPr>
                <w:lang w:val="es-CL"/>
              </w:rPr>
              <w:t>20</w:t>
            </w:r>
          </w:p>
        </w:tc>
      </w:tr>
      <w:tr w:rsidR="001B5AD5" w:rsidRPr="002C1118" w:rsidTr="00D76336">
        <w:trPr>
          <w:trHeight w:hRule="exact" w:val="396"/>
        </w:trPr>
        <w:tc>
          <w:tcPr>
            <w:tcW w:w="1995" w:type="dxa"/>
          </w:tcPr>
          <w:p w:rsidR="001B5AD5" w:rsidRPr="002C1118" w:rsidRDefault="00C12469" w:rsidP="00C12469">
            <w:pPr>
              <w:spacing w:before="47"/>
              <w:ind w:left="100" w:right="95"/>
              <w:rPr>
                <w:lang w:val="es-CL"/>
              </w:rPr>
            </w:pPr>
            <w:r>
              <w:rPr>
                <w:lang w:val="es-CL"/>
              </w:rPr>
              <w:t xml:space="preserve">         </w:t>
            </w:r>
            <w:r w:rsidR="001B5AD5" w:rsidRPr="002C1118">
              <w:rPr>
                <w:lang w:val="es-CL"/>
              </w:rPr>
              <w:t xml:space="preserve">12 </w:t>
            </w:r>
            <w:r w:rsidR="003B741D">
              <w:rPr>
                <w:spacing w:val="-1"/>
                <w:lang w:val="es-CL"/>
              </w:rPr>
              <w:t>–</w:t>
            </w:r>
            <w:r>
              <w:rPr>
                <w:spacing w:val="-1"/>
                <w:lang w:val="es-CL"/>
              </w:rPr>
              <w:t xml:space="preserve"> </w:t>
            </w:r>
            <w:r w:rsidR="001B5AD5" w:rsidRPr="002C1118">
              <w:rPr>
                <w:lang w:val="es-CL"/>
              </w:rPr>
              <w:t>14</w:t>
            </w:r>
          </w:p>
        </w:tc>
        <w:tc>
          <w:tcPr>
            <w:tcW w:w="1427" w:type="dxa"/>
          </w:tcPr>
          <w:p w:rsidR="001B5AD5" w:rsidRPr="002C1118" w:rsidRDefault="001B5AD5" w:rsidP="00D76336">
            <w:pPr>
              <w:spacing w:before="47"/>
              <w:ind w:left="205" w:right="402"/>
              <w:jc w:val="right"/>
              <w:rPr>
                <w:lang w:val="es-CL"/>
              </w:rPr>
            </w:pPr>
            <w:r w:rsidRPr="002C1118">
              <w:rPr>
                <w:lang w:val="es-CL"/>
              </w:rPr>
              <w:t>9</w:t>
            </w:r>
          </w:p>
        </w:tc>
        <w:tc>
          <w:tcPr>
            <w:tcW w:w="1563" w:type="dxa"/>
          </w:tcPr>
          <w:p w:rsidR="001B5AD5" w:rsidRPr="002C1118" w:rsidRDefault="001B5AD5" w:rsidP="00D76336">
            <w:pPr>
              <w:spacing w:before="47"/>
              <w:ind w:left="355" w:right="388"/>
              <w:jc w:val="right"/>
              <w:rPr>
                <w:lang w:val="es-CL"/>
              </w:rPr>
            </w:pPr>
            <w:r w:rsidRPr="002C1118">
              <w:rPr>
                <w:lang w:val="es-CL"/>
              </w:rPr>
              <w:t>9</w:t>
            </w:r>
          </w:p>
        </w:tc>
        <w:tc>
          <w:tcPr>
            <w:tcW w:w="1532" w:type="dxa"/>
          </w:tcPr>
          <w:p w:rsidR="001B5AD5" w:rsidRPr="002C1118" w:rsidRDefault="001B5AD5" w:rsidP="00D76336">
            <w:pPr>
              <w:spacing w:before="47"/>
              <w:ind w:left="355" w:right="357"/>
              <w:jc w:val="right"/>
              <w:rPr>
                <w:lang w:val="es-CL"/>
              </w:rPr>
            </w:pPr>
            <w:r w:rsidRPr="002C1118">
              <w:rPr>
                <w:lang w:val="es-CL"/>
              </w:rPr>
              <w:t>18</w:t>
            </w:r>
          </w:p>
        </w:tc>
      </w:tr>
      <w:tr w:rsidR="001B5AD5" w:rsidRPr="002C1118" w:rsidTr="00D76336">
        <w:trPr>
          <w:trHeight w:hRule="exact" w:val="396"/>
        </w:trPr>
        <w:tc>
          <w:tcPr>
            <w:tcW w:w="1995" w:type="dxa"/>
          </w:tcPr>
          <w:p w:rsidR="001B5AD5" w:rsidRPr="002C1118" w:rsidRDefault="00C12469" w:rsidP="00C12469">
            <w:pPr>
              <w:spacing w:before="47"/>
              <w:ind w:left="40" w:right="95"/>
              <w:jc w:val="center"/>
              <w:rPr>
                <w:lang w:val="es-CL"/>
              </w:rPr>
            </w:pPr>
            <w:r>
              <w:rPr>
                <w:lang w:val="es-CL"/>
              </w:rPr>
              <w:t xml:space="preserve">15 </w:t>
            </w:r>
            <w:r w:rsidR="003B741D">
              <w:rPr>
                <w:lang w:val="es-CL"/>
              </w:rPr>
              <w:t>–</w:t>
            </w:r>
            <w:r>
              <w:rPr>
                <w:lang w:val="es-CL"/>
              </w:rPr>
              <w:t xml:space="preserve"> </w:t>
            </w:r>
            <w:r w:rsidR="001B5AD5" w:rsidRPr="002C1118">
              <w:rPr>
                <w:lang w:val="es-CL"/>
              </w:rPr>
              <w:t>17</w:t>
            </w:r>
          </w:p>
        </w:tc>
        <w:tc>
          <w:tcPr>
            <w:tcW w:w="1427" w:type="dxa"/>
          </w:tcPr>
          <w:p w:rsidR="001B5AD5" w:rsidRPr="002C1118" w:rsidRDefault="001B5AD5" w:rsidP="00D76336">
            <w:pPr>
              <w:spacing w:before="47"/>
              <w:ind w:left="205" w:right="402"/>
              <w:jc w:val="right"/>
              <w:rPr>
                <w:lang w:val="es-CL"/>
              </w:rPr>
            </w:pPr>
            <w:r w:rsidRPr="002C1118">
              <w:rPr>
                <w:lang w:val="es-CL"/>
              </w:rPr>
              <w:t>9</w:t>
            </w:r>
          </w:p>
        </w:tc>
        <w:tc>
          <w:tcPr>
            <w:tcW w:w="1563" w:type="dxa"/>
          </w:tcPr>
          <w:p w:rsidR="001B5AD5" w:rsidRPr="002C1118" w:rsidRDefault="001B5AD5" w:rsidP="00D76336">
            <w:pPr>
              <w:spacing w:before="47"/>
              <w:ind w:left="355" w:right="388"/>
              <w:jc w:val="right"/>
              <w:rPr>
                <w:lang w:val="es-CL"/>
              </w:rPr>
            </w:pPr>
            <w:r w:rsidRPr="002C1118">
              <w:rPr>
                <w:lang w:val="es-CL"/>
              </w:rPr>
              <w:t>8</w:t>
            </w:r>
          </w:p>
        </w:tc>
        <w:tc>
          <w:tcPr>
            <w:tcW w:w="1532" w:type="dxa"/>
          </w:tcPr>
          <w:p w:rsidR="001B5AD5" w:rsidRPr="002C1118" w:rsidRDefault="001B5AD5" w:rsidP="00D76336">
            <w:pPr>
              <w:spacing w:before="47"/>
              <w:ind w:left="355" w:right="357"/>
              <w:jc w:val="right"/>
              <w:rPr>
                <w:lang w:val="es-CL"/>
              </w:rPr>
            </w:pPr>
            <w:r w:rsidRPr="002C1118">
              <w:rPr>
                <w:lang w:val="es-CL"/>
              </w:rPr>
              <w:t>17</w:t>
            </w:r>
          </w:p>
        </w:tc>
      </w:tr>
      <w:tr w:rsidR="001B5AD5" w:rsidRPr="002C1118" w:rsidTr="00D76336">
        <w:trPr>
          <w:trHeight w:hRule="exact" w:val="396"/>
        </w:trPr>
        <w:tc>
          <w:tcPr>
            <w:tcW w:w="1995" w:type="dxa"/>
          </w:tcPr>
          <w:p w:rsidR="001B5AD5" w:rsidRPr="002C1118" w:rsidRDefault="001B5AD5" w:rsidP="00C12469">
            <w:pPr>
              <w:spacing w:before="47"/>
              <w:ind w:left="40" w:right="95"/>
              <w:jc w:val="center"/>
              <w:rPr>
                <w:lang w:val="es-CL"/>
              </w:rPr>
            </w:pPr>
            <w:r w:rsidRPr="002C1118">
              <w:rPr>
                <w:lang w:val="es-CL"/>
              </w:rPr>
              <w:t xml:space="preserve">18 </w:t>
            </w:r>
            <w:r w:rsidR="003B741D">
              <w:rPr>
                <w:lang w:val="es-CL"/>
              </w:rPr>
              <w:t>–</w:t>
            </w:r>
            <w:r w:rsidRPr="002C1118">
              <w:rPr>
                <w:spacing w:val="-1"/>
                <w:lang w:val="es-CL"/>
              </w:rPr>
              <w:t xml:space="preserve"> </w:t>
            </w:r>
            <w:r w:rsidRPr="002C1118">
              <w:rPr>
                <w:lang w:val="es-CL"/>
              </w:rPr>
              <w:t>20</w:t>
            </w:r>
          </w:p>
        </w:tc>
        <w:tc>
          <w:tcPr>
            <w:tcW w:w="1427" w:type="dxa"/>
          </w:tcPr>
          <w:p w:rsidR="001B5AD5" w:rsidRPr="002C1118" w:rsidRDefault="001B5AD5" w:rsidP="00D76336">
            <w:pPr>
              <w:spacing w:before="47"/>
              <w:ind w:left="205" w:right="402"/>
              <w:jc w:val="right"/>
              <w:rPr>
                <w:lang w:val="es-CL"/>
              </w:rPr>
            </w:pPr>
            <w:r w:rsidRPr="002C1118">
              <w:rPr>
                <w:lang w:val="es-CL"/>
              </w:rPr>
              <w:t>2</w:t>
            </w:r>
          </w:p>
        </w:tc>
        <w:tc>
          <w:tcPr>
            <w:tcW w:w="1563" w:type="dxa"/>
          </w:tcPr>
          <w:p w:rsidR="001B5AD5" w:rsidRPr="002C1118" w:rsidRDefault="001B5AD5" w:rsidP="00D76336">
            <w:pPr>
              <w:spacing w:before="47"/>
              <w:ind w:left="355" w:right="388"/>
              <w:jc w:val="right"/>
              <w:rPr>
                <w:lang w:val="es-CL"/>
              </w:rPr>
            </w:pPr>
            <w:r w:rsidRPr="002C1118">
              <w:rPr>
                <w:lang w:val="es-CL"/>
              </w:rPr>
              <w:t>2</w:t>
            </w:r>
          </w:p>
        </w:tc>
        <w:tc>
          <w:tcPr>
            <w:tcW w:w="1532" w:type="dxa"/>
          </w:tcPr>
          <w:p w:rsidR="001B5AD5" w:rsidRPr="002C1118" w:rsidRDefault="001B5AD5" w:rsidP="00D76336">
            <w:pPr>
              <w:spacing w:before="47"/>
              <w:ind w:left="355" w:right="357"/>
              <w:jc w:val="right"/>
              <w:rPr>
                <w:lang w:val="es-CL"/>
              </w:rPr>
            </w:pPr>
            <w:r w:rsidRPr="002C1118">
              <w:rPr>
                <w:lang w:val="es-CL"/>
              </w:rPr>
              <w:t>4</w:t>
            </w:r>
          </w:p>
        </w:tc>
      </w:tr>
      <w:tr w:rsidR="001B5AD5" w:rsidRPr="002C1118" w:rsidTr="00D76336">
        <w:trPr>
          <w:trHeight w:hRule="exact" w:val="396"/>
        </w:trPr>
        <w:tc>
          <w:tcPr>
            <w:tcW w:w="1995" w:type="dxa"/>
          </w:tcPr>
          <w:p w:rsidR="001B5AD5" w:rsidRPr="002C1118" w:rsidRDefault="001B5AD5" w:rsidP="00C12469">
            <w:pPr>
              <w:spacing w:before="47"/>
              <w:ind w:left="40" w:right="95"/>
              <w:jc w:val="center"/>
              <w:rPr>
                <w:lang w:val="es-CL"/>
              </w:rPr>
            </w:pPr>
            <w:r w:rsidRPr="002C1118">
              <w:rPr>
                <w:lang w:val="es-CL"/>
              </w:rPr>
              <w:t xml:space="preserve">21 </w:t>
            </w:r>
            <w:r w:rsidR="003B741D">
              <w:rPr>
                <w:lang w:val="es-CL"/>
              </w:rPr>
              <w:t>–</w:t>
            </w:r>
            <w:r w:rsidRPr="002C1118">
              <w:rPr>
                <w:spacing w:val="-1"/>
                <w:lang w:val="es-CL"/>
              </w:rPr>
              <w:t xml:space="preserve"> </w:t>
            </w:r>
            <w:r w:rsidRPr="002C1118">
              <w:rPr>
                <w:lang w:val="es-CL"/>
              </w:rPr>
              <w:t>23</w:t>
            </w:r>
          </w:p>
        </w:tc>
        <w:tc>
          <w:tcPr>
            <w:tcW w:w="1427" w:type="dxa"/>
          </w:tcPr>
          <w:p w:rsidR="001B5AD5" w:rsidRPr="002C1118" w:rsidRDefault="001B5AD5" w:rsidP="00D76336">
            <w:pPr>
              <w:spacing w:before="47"/>
              <w:ind w:left="205" w:right="402"/>
              <w:jc w:val="right"/>
              <w:rPr>
                <w:lang w:val="es-CL"/>
              </w:rPr>
            </w:pPr>
            <w:r w:rsidRPr="002C1118">
              <w:rPr>
                <w:lang w:val="es-CL"/>
              </w:rPr>
              <w:t>0</w:t>
            </w:r>
          </w:p>
        </w:tc>
        <w:tc>
          <w:tcPr>
            <w:tcW w:w="1563" w:type="dxa"/>
          </w:tcPr>
          <w:p w:rsidR="001B5AD5" w:rsidRPr="002C1118" w:rsidRDefault="001B5AD5" w:rsidP="00D76336">
            <w:pPr>
              <w:spacing w:before="47"/>
              <w:ind w:left="355" w:right="388"/>
              <w:jc w:val="right"/>
              <w:rPr>
                <w:lang w:val="es-CL"/>
              </w:rPr>
            </w:pPr>
            <w:r w:rsidRPr="002C1118">
              <w:rPr>
                <w:lang w:val="es-CL"/>
              </w:rPr>
              <w:t>1</w:t>
            </w:r>
          </w:p>
        </w:tc>
        <w:tc>
          <w:tcPr>
            <w:tcW w:w="1532" w:type="dxa"/>
          </w:tcPr>
          <w:p w:rsidR="001B5AD5" w:rsidRPr="002C1118" w:rsidRDefault="001B5AD5" w:rsidP="00D76336">
            <w:pPr>
              <w:spacing w:before="47"/>
              <w:ind w:left="355" w:right="357"/>
              <w:jc w:val="right"/>
              <w:rPr>
                <w:lang w:val="es-CL"/>
              </w:rPr>
            </w:pPr>
            <w:r w:rsidRPr="002C1118">
              <w:rPr>
                <w:lang w:val="es-CL"/>
              </w:rPr>
              <w:t>1</w:t>
            </w:r>
          </w:p>
        </w:tc>
      </w:tr>
      <w:tr w:rsidR="001B5AD5" w:rsidRPr="00C12469" w:rsidTr="00D76336">
        <w:trPr>
          <w:trHeight w:hRule="exact" w:val="418"/>
        </w:trPr>
        <w:tc>
          <w:tcPr>
            <w:tcW w:w="1995" w:type="dxa"/>
          </w:tcPr>
          <w:p w:rsidR="001B5AD5" w:rsidRPr="00C12469" w:rsidRDefault="001B5AD5" w:rsidP="00C12469">
            <w:pPr>
              <w:spacing w:before="47"/>
              <w:ind w:left="40" w:right="95"/>
              <w:jc w:val="center"/>
              <w:rPr>
                <w:b/>
                <w:lang w:val="es-CL"/>
              </w:rPr>
            </w:pPr>
            <w:r w:rsidRPr="00C12469">
              <w:rPr>
                <w:b/>
                <w:lang w:val="es-CL"/>
              </w:rPr>
              <w:t>T</w:t>
            </w:r>
            <w:r w:rsidRPr="00C12469">
              <w:rPr>
                <w:b/>
                <w:spacing w:val="-1"/>
                <w:lang w:val="es-CL"/>
              </w:rPr>
              <w:t>O</w:t>
            </w:r>
            <w:r w:rsidRPr="00C12469">
              <w:rPr>
                <w:b/>
                <w:lang w:val="es-CL"/>
              </w:rPr>
              <w:t>T</w:t>
            </w:r>
            <w:r w:rsidRPr="00C12469">
              <w:rPr>
                <w:b/>
                <w:spacing w:val="1"/>
                <w:lang w:val="es-CL"/>
              </w:rPr>
              <w:t>A</w:t>
            </w:r>
            <w:r w:rsidRPr="00C12469">
              <w:rPr>
                <w:b/>
                <w:lang w:val="es-CL"/>
              </w:rPr>
              <w:t>L</w:t>
            </w:r>
          </w:p>
        </w:tc>
        <w:tc>
          <w:tcPr>
            <w:tcW w:w="1427" w:type="dxa"/>
          </w:tcPr>
          <w:p w:rsidR="001B5AD5" w:rsidRPr="00C12469" w:rsidRDefault="001B5AD5" w:rsidP="00D76336">
            <w:pPr>
              <w:spacing w:before="47"/>
              <w:ind w:left="205" w:right="402"/>
              <w:jc w:val="right"/>
              <w:rPr>
                <w:b/>
                <w:lang w:val="es-CL"/>
              </w:rPr>
            </w:pPr>
            <w:r w:rsidRPr="00C12469">
              <w:rPr>
                <w:b/>
                <w:lang w:val="es-CL"/>
              </w:rPr>
              <w:t>40</w:t>
            </w:r>
          </w:p>
        </w:tc>
        <w:tc>
          <w:tcPr>
            <w:tcW w:w="1563" w:type="dxa"/>
          </w:tcPr>
          <w:p w:rsidR="001B5AD5" w:rsidRPr="00C12469" w:rsidRDefault="001B5AD5" w:rsidP="00D76336">
            <w:pPr>
              <w:spacing w:before="47"/>
              <w:ind w:left="355" w:right="388"/>
              <w:jc w:val="right"/>
              <w:rPr>
                <w:b/>
                <w:lang w:val="es-CL"/>
              </w:rPr>
            </w:pPr>
            <w:r w:rsidRPr="00C12469">
              <w:rPr>
                <w:b/>
                <w:lang w:val="es-CL"/>
              </w:rPr>
              <w:t>40</w:t>
            </w:r>
          </w:p>
        </w:tc>
        <w:tc>
          <w:tcPr>
            <w:tcW w:w="1532" w:type="dxa"/>
          </w:tcPr>
          <w:p w:rsidR="001B5AD5" w:rsidRPr="00C12469" w:rsidRDefault="001B5AD5" w:rsidP="00D76336">
            <w:pPr>
              <w:spacing w:before="47"/>
              <w:ind w:left="355" w:right="357"/>
              <w:jc w:val="right"/>
              <w:rPr>
                <w:b/>
                <w:lang w:val="es-CL"/>
              </w:rPr>
            </w:pPr>
            <w:r w:rsidRPr="00C12469">
              <w:rPr>
                <w:b/>
                <w:lang w:val="es-CL"/>
              </w:rPr>
              <w:t>80</w:t>
            </w:r>
          </w:p>
        </w:tc>
      </w:tr>
    </w:tbl>
    <w:p w:rsidR="00BA684F" w:rsidRPr="00C12469" w:rsidRDefault="00BA684F" w:rsidP="002E3ED2">
      <w:pPr>
        <w:spacing w:before="29"/>
        <w:ind w:right="95"/>
        <w:rPr>
          <w:b/>
          <w:lang w:val="es-CL"/>
        </w:rPr>
      </w:pPr>
    </w:p>
    <w:p w:rsidR="001B5AD5" w:rsidRPr="002C1118" w:rsidRDefault="00D76336" w:rsidP="00D76336">
      <w:pPr>
        <w:tabs>
          <w:tab w:val="left" w:pos="426"/>
        </w:tabs>
        <w:spacing w:after="240"/>
        <w:ind w:right="96"/>
        <w:rPr>
          <w:lang w:val="es-CL"/>
        </w:rPr>
      </w:pPr>
      <w:r>
        <w:rPr>
          <w:lang w:val="es-CL"/>
        </w:rPr>
        <w:tab/>
      </w:r>
      <w:r w:rsidR="00CE417C" w:rsidRPr="002C1118">
        <w:rPr>
          <w:lang w:val="es-CL"/>
        </w:rPr>
        <w:t>Se e</w:t>
      </w:r>
      <w:r w:rsidR="001B5AD5" w:rsidRPr="002C1118">
        <w:rPr>
          <w:lang w:val="es-CL"/>
        </w:rPr>
        <w:t>sp</w:t>
      </w:r>
      <w:r w:rsidR="001B5AD5" w:rsidRPr="002C1118">
        <w:rPr>
          <w:spacing w:val="-1"/>
          <w:lang w:val="es-CL"/>
        </w:rPr>
        <w:t>e</w:t>
      </w:r>
      <w:r w:rsidR="001B5AD5" w:rsidRPr="002C1118">
        <w:rPr>
          <w:lang w:val="es-CL"/>
        </w:rPr>
        <w:t>r</w:t>
      </w:r>
      <w:r w:rsidR="001B5AD5" w:rsidRPr="002C1118">
        <w:rPr>
          <w:spacing w:val="-2"/>
          <w:lang w:val="es-CL"/>
        </w:rPr>
        <w:t>a</w:t>
      </w:r>
      <w:r w:rsidR="001B5AD5" w:rsidRPr="002C1118">
        <w:rPr>
          <w:spacing w:val="3"/>
          <w:lang w:val="es-CL"/>
        </w:rPr>
        <w:t xml:space="preserve"> </w:t>
      </w:r>
      <w:r w:rsidR="001B5AD5" w:rsidRPr="002C1118">
        <w:rPr>
          <w:lang w:val="es-CL"/>
        </w:rPr>
        <w:t>t</w:t>
      </w:r>
      <w:r w:rsidR="001B5AD5" w:rsidRPr="002C1118">
        <w:rPr>
          <w:spacing w:val="2"/>
          <w:lang w:val="es-CL"/>
        </w:rPr>
        <w:t>e</w:t>
      </w:r>
      <w:r w:rsidR="001B5AD5" w:rsidRPr="002C1118">
        <w:rPr>
          <w:lang w:val="es-CL"/>
        </w:rPr>
        <w:t>rmin</w:t>
      </w:r>
      <w:r w:rsidR="001B5AD5" w:rsidRPr="002C1118">
        <w:rPr>
          <w:spacing w:val="-1"/>
          <w:lang w:val="es-CL"/>
        </w:rPr>
        <w:t>a</w:t>
      </w:r>
      <w:r w:rsidR="001B5AD5" w:rsidRPr="002C1118">
        <w:rPr>
          <w:lang w:val="es-CL"/>
        </w:rPr>
        <w:t>r</w:t>
      </w:r>
      <w:r w:rsidR="001B5AD5" w:rsidRPr="002C1118">
        <w:rPr>
          <w:spacing w:val="1"/>
          <w:lang w:val="es-CL"/>
        </w:rPr>
        <w:t xml:space="preserve"> </w:t>
      </w:r>
      <w:r w:rsidR="001B5AD5" w:rsidRPr="002C1118">
        <w:rPr>
          <w:spacing w:val="2"/>
          <w:lang w:val="es-CL"/>
        </w:rPr>
        <w:t>d</w:t>
      </w:r>
      <w:r w:rsidR="001B5AD5" w:rsidRPr="002C1118">
        <w:rPr>
          <w:lang w:val="es-CL"/>
        </w:rPr>
        <w:t>e</w:t>
      </w:r>
      <w:r w:rsidR="001B5AD5" w:rsidRPr="002C1118">
        <w:rPr>
          <w:spacing w:val="1"/>
          <w:lang w:val="es-CL"/>
        </w:rPr>
        <w:t xml:space="preserve"> r</w:t>
      </w:r>
      <w:r w:rsidR="001B5AD5" w:rsidRPr="002C1118">
        <w:rPr>
          <w:spacing w:val="-1"/>
          <w:lang w:val="es-CL"/>
        </w:rPr>
        <w:t>ec</w:t>
      </w:r>
      <w:r w:rsidR="001B5AD5" w:rsidRPr="002C1118">
        <w:rPr>
          <w:lang w:val="es-CL"/>
        </w:rPr>
        <w:t>ole</w:t>
      </w:r>
      <w:r w:rsidR="001B5AD5" w:rsidRPr="002C1118">
        <w:rPr>
          <w:spacing w:val="-1"/>
          <w:lang w:val="es-CL"/>
        </w:rPr>
        <w:t>c</w:t>
      </w:r>
      <w:r w:rsidR="001B5AD5" w:rsidRPr="002C1118">
        <w:rPr>
          <w:spacing w:val="3"/>
          <w:lang w:val="es-CL"/>
        </w:rPr>
        <w:t>t</w:t>
      </w:r>
      <w:r w:rsidR="001B5AD5" w:rsidRPr="002C1118">
        <w:rPr>
          <w:spacing w:val="-1"/>
          <w:lang w:val="es-CL"/>
        </w:rPr>
        <w:t>a</w:t>
      </w:r>
      <w:r w:rsidR="001B5AD5" w:rsidRPr="002C1118">
        <w:rPr>
          <w:lang w:val="es-CL"/>
        </w:rPr>
        <w:t>r</w:t>
      </w:r>
      <w:r w:rsidR="001B5AD5" w:rsidRPr="002C1118">
        <w:rPr>
          <w:spacing w:val="1"/>
          <w:lang w:val="es-CL"/>
        </w:rPr>
        <w:t xml:space="preserve"> </w:t>
      </w:r>
      <w:r w:rsidR="001B5AD5" w:rsidRPr="002C1118">
        <w:rPr>
          <w:lang w:val="es-CL"/>
        </w:rPr>
        <w:t>todos</w:t>
      </w:r>
      <w:r w:rsidR="001B5AD5" w:rsidRPr="002C1118">
        <w:rPr>
          <w:spacing w:val="3"/>
          <w:lang w:val="es-CL"/>
        </w:rPr>
        <w:t xml:space="preserve"> </w:t>
      </w:r>
      <w:r w:rsidR="001B5AD5" w:rsidRPr="002C1118">
        <w:rPr>
          <w:lang w:val="es-CL"/>
        </w:rPr>
        <w:t>los</w:t>
      </w:r>
      <w:r w:rsidR="001B5AD5" w:rsidRPr="002C1118">
        <w:rPr>
          <w:spacing w:val="3"/>
          <w:lang w:val="es-CL"/>
        </w:rPr>
        <w:t xml:space="preserve"> </w:t>
      </w:r>
      <w:r w:rsidR="001B5AD5" w:rsidRPr="002C1118">
        <w:rPr>
          <w:lang w:val="es-CL"/>
        </w:rPr>
        <w:t>sujet</w:t>
      </w:r>
      <w:r w:rsidR="001B5AD5" w:rsidRPr="002C1118">
        <w:rPr>
          <w:spacing w:val="2"/>
          <w:lang w:val="es-CL"/>
        </w:rPr>
        <w:t>o</w:t>
      </w:r>
      <w:r w:rsidR="001B5AD5" w:rsidRPr="002C1118">
        <w:rPr>
          <w:lang w:val="es-CL"/>
        </w:rPr>
        <w:t>s</w:t>
      </w:r>
      <w:r w:rsidR="001B5AD5" w:rsidRPr="002C1118">
        <w:rPr>
          <w:spacing w:val="2"/>
          <w:lang w:val="es-CL"/>
        </w:rPr>
        <w:t xml:space="preserve"> </w:t>
      </w:r>
      <w:r w:rsidR="001B5AD5" w:rsidRPr="002C1118">
        <w:rPr>
          <w:lang w:val="es-CL"/>
        </w:rPr>
        <w:t>a</w:t>
      </w:r>
      <w:r w:rsidR="001B5AD5" w:rsidRPr="002C1118">
        <w:rPr>
          <w:spacing w:val="1"/>
          <w:lang w:val="es-CL"/>
        </w:rPr>
        <w:t xml:space="preserve"> </w:t>
      </w:r>
      <w:r w:rsidR="001B5AD5" w:rsidRPr="002C1118">
        <w:rPr>
          <w:lang w:val="es-CL"/>
        </w:rPr>
        <w:t>fin</w:t>
      </w:r>
      <w:r w:rsidR="001B5AD5" w:rsidRPr="002C1118">
        <w:rPr>
          <w:spacing w:val="2"/>
          <w:lang w:val="es-CL"/>
        </w:rPr>
        <w:t xml:space="preserve"> d</w:t>
      </w:r>
      <w:r w:rsidR="001B5AD5" w:rsidRPr="002C1118">
        <w:rPr>
          <w:lang w:val="es-CL"/>
        </w:rPr>
        <w:t>e</w:t>
      </w:r>
      <w:r w:rsidR="001B5AD5" w:rsidRPr="002C1118">
        <w:rPr>
          <w:spacing w:val="1"/>
          <w:lang w:val="es-CL"/>
        </w:rPr>
        <w:t xml:space="preserve"> </w:t>
      </w:r>
      <w:r w:rsidR="001B5AD5" w:rsidRPr="002C1118">
        <w:rPr>
          <w:lang w:val="es-CL"/>
        </w:rPr>
        <w:t>jun</w:t>
      </w:r>
      <w:r w:rsidR="001B5AD5" w:rsidRPr="002C1118">
        <w:rPr>
          <w:spacing w:val="1"/>
          <w:lang w:val="es-CL"/>
        </w:rPr>
        <w:t>i</w:t>
      </w:r>
      <w:r w:rsidR="001B5AD5" w:rsidRPr="002C1118">
        <w:rPr>
          <w:lang w:val="es-CL"/>
        </w:rPr>
        <w:t>o</w:t>
      </w:r>
      <w:r w:rsidR="001B5AD5" w:rsidRPr="002C1118">
        <w:rPr>
          <w:spacing w:val="2"/>
          <w:lang w:val="es-CL"/>
        </w:rPr>
        <w:t xml:space="preserve"> d</w:t>
      </w:r>
      <w:r w:rsidR="001B5AD5" w:rsidRPr="002C1118">
        <w:rPr>
          <w:spacing w:val="-1"/>
          <w:lang w:val="es-CL"/>
        </w:rPr>
        <w:t>e</w:t>
      </w:r>
      <w:r w:rsidR="001B5AD5" w:rsidRPr="002C1118">
        <w:rPr>
          <w:lang w:val="es-CL"/>
        </w:rPr>
        <w:t>l</w:t>
      </w:r>
      <w:r w:rsidR="001B5AD5" w:rsidRPr="002C1118">
        <w:rPr>
          <w:spacing w:val="3"/>
          <w:lang w:val="es-CL"/>
        </w:rPr>
        <w:t xml:space="preserve"> </w:t>
      </w:r>
      <w:r w:rsidR="001B5AD5" w:rsidRPr="002C1118">
        <w:rPr>
          <w:lang w:val="es-CL"/>
        </w:rPr>
        <w:t>2020</w:t>
      </w:r>
      <w:r w:rsidR="001B5AD5" w:rsidRPr="002C1118">
        <w:rPr>
          <w:spacing w:val="11"/>
          <w:lang w:val="es-CL"/>
        </w:rPr>
        <w:t xml:space="preserve"> </w:t>
      </w:r>
      <w:r w:rsidR="001B5AD5" w:rsidRPr="002C1118">
        <w:rPr>
          <w:lang w:val="es-CL"/>
        </w:rPr>
        <w:t>(d</w:t>
      </w:r>
      <w:r w:rsidR="001B5AD5" w:rsidRPr="002C1118">
        <w:rPr>
          <w:spacing w:val="-2"/>
          <w:lang w:val="es-CL"/>
        </w:rPr>
        <w:t>e</w:t>
      </w:r>
      <w:r w:rsidR="001B5AD5" w:rsidRPr="002C1118">
        <w:rPr>
          <w:lang w:val="es-CL"/>
        </w:rPr>
        <w:t>p</w:t>
      </w:r>
      <w:r w:rsidR="001B5AD5" w:rsidRPr="002C1118">
        <w:rPr>
          <w:spacing w:val="-1"/>
          <w:lang w:val="es-CL"/>
        </w:rPr>
        <w:t>e</w:t>
      </w:r>
      <w:r w:rsidR="001B5AD5" w:rsidRPr="002C1118">
        <w:rPr>
          <w:lang w:val="es-CL"/>
        </w:rPr>
        <w:t>ndiendo</w:t>
      </w:r>
      <w:r w:rsidR="001B5AD5" w:rsidRPr="002C1118">
        <w:rPr>
          <w:spacing w:val="4"/>
          <w:lang w:val="es-CL"/>
        </w:rPr>
        <w:t xml:space="preserve"> </w:t>
      </w:r>
      <w:r w:rsidR="001B5AD5" w:rsidRPr="002C1118">
        <w:rPr>
          <w:lang w:val="es-CL"/>
        </w:rPr>
        <w:t>de</w:t>
      </w:r>
      <w:r w:rsidR="001B5AD5" w:rsidRPr="002C1118">
        <w:rPr>
          <w:spacing w:val="1"/>
          <w:lang w:val="es-CL"/>
        </w:rPr>
        <w:t xml:space="preserve"> </w:t>
      </w:r>
      <w:r w:rsidR="001B5AD5" w:rsidRPr="002C1118">
        <w:rPr>
          <w:spacing w:val="3"/>
          <w:lang w:val="es-CL"/>
        </w:rPr>
        <w:t>l</w:t>
      </w:r>
      <w:r w:rsidR="001B5AD5" w:rsidRPr="002C1118">
        <w:rPr>
          <w:lang w:val="es-CL"/>
        </w:rPr>
        <w:t xml:space="preserve">a </w:t>
      </w:r>
      <w:r w:rsidR="001B5AD5" w:rsidRPr="002C1118">
        <w:rPr>
          <w:spacing w:val="-1"/>
          <w:lang w:val="es-CL"/>
        </w:rPr>
        <w:t>e</w:t>
      </w:r>
      <w:r w:rsidR="001B5AD5" w:rsidRPr="002C1118">
        <w:rPr>
          <w:lang w:val="es-CL"/>
        </w:rPr>
        <w:t>volución de</w:t>
      </w:r>
      <w:r w:rsidR="001B5AD5" w:rsidRPr="002C1118">
        <w:rPr>
          <w:spacing w:val="-1"/>
          <w:lang w:val="es-CL"/>
        </w:rPr>
        <w:t xml:space="preserve"> </w:t>
      </w:r>
      <w:r w:rsidR="001B5AD5" w:rsidRPr="002C1118">
        <w:rPr>
          <w:lang w:val="es-CL"/>
        </w:rPr>
        <w:t xml:space="preserve">la </w:t>
      </w:r>
      <w:r w:rsidR="001B5AD5" w:rsidRPr="002C1118">
        <w:rPr>
          <w:spacing w:val="1"/>
          <w:lang w:val="es-CL"/>
        </w:rPr>
        <w:t>c</w:t>
      </w:r>
      <w:r w:rsidR="001B5AD5" w:rsidRPr="002C1118">
        <w:rPr>
          <w:lang w:val="es-CL"/>
        </w:rPr>
        <w:t xml:space="preserve">risis </w:t>
      </w:r>
      <w:r w:rsidR="001B5AD5" w:rsidRPr="002C1118">
        <w:rPr>
          <w:spacing w:val="1"/>
          <w:lang w:val="es-CL"/>
        </w:rPr>
        <w:t>s</w:t>
      </w:r>
      <w:r w:rsidR="001B5AD5" w:rsidRPr="002C1118">
        <w:rPr>
          <w:lang w:val="es-CL"/>
        </w:rPr>
        <w:t>o</w:t>
      </w:r>
      <w:r w:rsidR="001B5AD5" w:rsidRPr="002C1118">
        <w:rPr>
          <w:spacing w:val="-1"/>
          <w:lang w:val="es-CL"/>
        </w:rPr>
        <w:t>c</w:t>
      </w:r>
      <w:r w:rsidR="001B5AD5" w:rsidRPr="002C1118">
        <w:rPr>
          <w:lang w:val="es-CL"/>
        </w:rPr>
        <w:t>ia</w:t>
      </w:r>
      <w:r w:rsidR="001B5AD5" w:rsidRPr="002C1118">
        <w:rPr>
          <w:spacing w:val="1"/>
          <w:lang w:val="es-CL"/>
        </w:rPr>
        <w:t>l</w:t>
      </w:r>
      <w:r w:rsidR="001B5AD5" w:rsidRPr="002C1118">
        <w:rPr>
          <w:lang w:val="es-CL"/>
        </w:rPr>
        <w:t>)</w:t>
      </w:r>
      <w:r>
        <w:rPr>
          <w:lang w:val="es-CL"/>
        </w:rPr>
        <w:t>.</w:t>
      </w:r>
    </w:p>
    <w:p w:rsidR="001B5AD5" w:rsidRPr="00D76336" w:rsidRDefault="00CE417C" w:rsidP="00D76336">
      <w:pPr>
        <w:tabs>
          <w:tab w:val="left" w:pos="426"/>
        </w:tabs>
        <w:spacing w:after="120"/>
        <w:ind w:left="425" w:right="96" w:hanging="425"/>
        <w:jc w:val="both"/>
        <w:rPr>
          <w:b/>
          <w:bCs/>
          <w:spacing w:val="54"/>
          <w:lang w:val="es-CL"/>
        </w:rPr>
      </w:pPr>
      <w:r w:rsidRPr="002C1118">
        <w:rPr>
          <w:b/>
          <w:bCs/>
          <w:lang w:val="es-CL"/>
        </w:rPr>
        <w:t xml:space="preserve">6.- </w:t>
      </w:r>
      <w:r w:rsidR="00D76336">
        <w:rPr>
          <w:b/>
          <w:bCs/>
          <w:lang w:val="es-CL"/>
        </w:rPr>
        <w:tab/>
      </w:r>
      <w:r w:rsidR="001B5AD5" w:rsidRPr="002C1118">
        <w:rPr>
          <w:b/>
          <w:bCs/>
          <w:lang w:val="es-CL"/>
        </w:rPr>
        <w:t>D</w:t>
      </w:r>
      <w:r w:rsidR="001B5AD5" w:rsidRPr="002C1118">
        <w:rPr>
          <w:b/>
          <w:bCs/>
          <w:spacing w:val="2"/>
          <w:lang w:val="es-CL"/>
        </w:rPr>
        <w:t>I</w:t>
      </w:r>
      <w:r w:rsidR="001B5AD5" w:rsidRPr="002C1118">
        <w:rPr>
          <w:b/>
          <w:bCs/>
          <w:spacing w:val="-3"/>
          <w:lang w:val="es-CL"/>
        </w:rPr>
        <w:t>F</w:t>
      </w:r>
      <w:r w:rsidR="001B5AD5" w:rsidRPr="002C1118">
        <w:rPr>
          <w:b/>
          <w:bCs/>
          <w:lang w:val="es-CL"/>
        </w:rPr>
        <w:t>IC</w:t>
      </w:r>
      <w:r w:rsidR="001B5AD5" w:rsidRPr="002C1118">
        <w:rPr>
          <w:b/>
          <w:bCs/>
          <w:spacing w:val="-1"/>
          <w:lang w:val="es-CL"/>
        </w:rPr>
        <w:t>U</w:t>
      </w:r>
      <w:r w:rsidR="001B5AD5" w:rsidRPr="002C1118">
        <w:rPr>
          <w:b/>
          <w:bCs/>
          <w:lang w:val="es-CL"/>
        </w:rPr>
        <w:t>LTA</w:t>
      </w:r>
      <w:r w:rsidR="001B5AD5" w:rsidRPr="002C1118">
        <w:rPr>
          <w:b/>
          <w:bCs/>
          <w:spacing w:val="-1"/>
          <w:lang w:val="es-CL"/>
        </w:rPr>
        <w:t>D</w:t>
      </w:r>
      <w:r w:rsidR="001B5AD5" w:rsidRPr="002C1118">
        <w:rPr>
          <w:b/>
          <w:bCs/>
          <w:lang w:val="es-CL"/>
        </w:rPr>
        <w:t>ES</w:t>
      </w:r>
      <w:r w:rsidR="001B5AD5" w:rsidRPr="002C1118">
        <w:rPr>
          <w:b/>
          <w:bCs/>
          <w:spacing w:val="58"/>
          <w:lang w:val="es-CL"/>
        </w:rPr>
        <w:t xml:space="preserve"> </w:t>
      </w:r>
      <w:r w:rsidR="001B5AD5" w:rsidRPr="002C1118">
        <w:rPr>
          <w:b/>
          <w:bCs/>
          <w:lang w:val="es-CL"/>
        </w:rPr>
        <w:t>Y</w:t>
      </w:r>
      <w:r w:rsidR="001B5AD5" w:rsidRPr="002C1118">
        <w:rPr>
          <w:b/>
          <w:bCs/>
          <w:spacing w:val="54"/>
          <w:lang w:val="es-CL"/>
        </w:rPr>
        <w:t xml:space="preserve"> </w:t>
      </w:r>
      <w:r w:rsidR="001B5AD5" w:rsidRPr="002C1118">
        <w:rPr>
          <w:b/>
          <w:bCs/>
          <w:spacing w:val="-3"/>
          <w:lang w:val="es-CL"/>
        </w:rPr>
        <w:t>P</w:t>
      </w:r>
      <w:r w:rsidR="001B5AD5" w:rsidRPr="002C1118">
        <w:rPr>
          <w:b/>
          <w:bCs/>
          <w:lang w:val="es-CL"/>
        </w:rPr>
        <w:t>ROBLE</w:t>
      </w:r>
      <w:r w:rsidR="001B5AD5" w:rsidRPr="002C1118">
        <w:rPr>
          <w:b/>
          <w:bCs/>
          <w:spacing w:val="-1"/>
          <w:lang w:val="es-CL"/>
        </w:rPr>
        <w:t>M</w:t>
      </w:r>
      <w:r w:rsidR="001B5AD5" w:rsidRPr="002C1118">
        <w:rPr>
          <w:b/>
          <w:bCs/>
          <w:lang w:val="es-CL"/>
        </w:rPr>
        <w:t>AS</w:t>
      </w:r>
      <w:r w:rsidR="001B5AD5" w:rsidRPr="002C1118">
        <w:rPr>
          <w:b/>
          <w:bCs/>
          <w:spacing w:val="58"/>
          <w:lang w:val="es-CL"/>
        </w:rPr>
        <w:t xml:space="preserve"> </w:t>
      </w:r>
      <w:r w:rsidR="001B5AD5" w:rsidRPr="002C1118">
        <w:rPr>
          <w:b/>
          <w:bCs/>
          <w:spacing w:val="-3"/>
          <w:lang w:val="es-CL"/>
        </w:rPr>
        <w:t>P</w:t>
      </w:r>
      <w:r w:rsidR="001B5AD5" w:rsidRPr="002C1118">
        <w:rPr>
          <w:b/>
          <w:bCs/>
          <w:lang w:val="es-CL"/>
        </w:rPr>
        <w:t>R</w:t>
      </w:r>
      <w:r w:rsidR="001B5AD5" w:rsidRPr="002C1118">
        <w:rPr>
          <w:b/>
          <w:bCs/>
          <w:spacing w:val="2"/>
          <w:lang w:val="es-CL"/>
        </w:rPr>
        <w:t>E</w:t>
      </w:r>
      <w:r w:rsidR="001B5AD5" w:rsidRPr="002C1118">
        <w:rPr>
          <w:b/>
          <w:bCs/>
          <w:spacing w:val="1"/>
          <w:lang w:val="es-CL"/>
        </w:rPr>
        <w:t>S</w:t>
      </w:r>
      <w:r w:rsidR="001B5AD5" w:rsidRPr="002C1118">
        <w:rPr>
          <w:b/>
          <w:bCs/>
          <w:lang w:val="es-CL"/>
        </w:rPr>
        <w:t>ENTA</w:t>
      </w:r>
      <w:r w:rsidR="001B5AD5" w:rsidRPr="002C1118">
        <w:rPr>
          <w:b/>
          <w:bCs/>
          <w:spacing w:val="-1"/>
          <w:lang w:val="es-CL"/>
        </w:rPr>
        <w:t>D</w:t>
      </w:r>
      <w:r w:rsidR="001B5AD5" w:rsidRPr="002C1118">
        <w:rPr>
          <w:b/>
          <w:bCs/>
          <w:lang w:val="es-CL"/>
        </w:rPr>
        <w:t>OS</w:t>
      </w:r>
      <w:r w:rsidR="001B5AD5" w:rsidRPr="002C1118">
        <w:rPr>
          <w:b/>
          <w:bCs/>
          <w:spacing w:val="56"/>
          <w:lang w:val="es-CL"/>
        </w:rPr>
        <w:t xml:space="preserve"> </w:t>
      </w:r>
      <w:r w:rsidR="001B5AD5" w:rsidRPr="002C1118">
        <w:rPr>
          <w:b/>
          <w:bCs/>
          <w:lang w:val="es-CL"/>
        </w:rPr>
        <w:t>D</w:t>
      </w:r>
      <w:r w:rsidR="001B5AD5" w:rsidRPr="002C1118">
        <w:rPr>
          <w:b/>
          <w:bCs/>
          <w:spacing w:val="-1"/>
          <w:lang w:val="es-CL"/>
        </w:rPr>
        <w:t>U</w:t>
      </w:r>
      <w:r w:rsidR="001B5AD5" w:rsidRPr="002C1118">
        <w:rPr>
          <w:b/>
          <w:bCs/>
          <w:lang w:val="es-CL"/>
        </w:rPr>
        <w:t>R</w:t>
      </w:r>
      <w:r w:rsidR="001B5AD5" w:rsidRPr="002C1118">
        <w:rPr>
          <w:b/>
          <w:bCs/>
          <w:spacing w:val="-1"/>
          <w:lang w:val="es-CL"/>
        </w:rPr>
        <w:t>A</w:t>
      </w:r>
      <w:r w:rsidR="001B5AD5" w:rsidRPr="002C1118">
        <w:rPr>
          <w:b/>
          <w:bCs/>
          <w:lang w:val="es-CL"/>
        </w:rPr>
        <w:t>NTE</w:t>
      </w:r>
      <w:r w:rsidR="001B5AD5" w:rsidRPr="002C1118">
        <w:rPr>
          <w:b/>
          <w:bCs/>
          <w:spacing w:val="56"/>
          <w:lang w:val="es-CL"/>
        </w:rPr>
        <w:t xml:space="preserve"> </w:t>
      </w:r>
      <w:r w:rsidR="001B5AD5" w:rsidRPr="002C1118">
        <w:rPr>
          <w:b/>
          <w:bCs/>
          <w:lang w:val="es-CL"/>
        </w:rPr>
        <w:t>LA</w:t>
      </w:r>
      <w:r w:rsidR="00D76336">
        <w:rPr>
          <w:b/>
          <w:bCs/>
          <w:spacing w:val="54"/>
          <w:lang w:val="es-CL"/>
        </w:rPr>
        <w:t xml:space="preserve"> </w:t>
      </w:r>
      <w:r w:rsidR="001B5AD5" w:rsidRPr="002C1118">
        <w:rPr>
          <w:b/>
          <w:bCs/>
          <w:spacing w:val="-1"/>
          <w:lang w:val="es-CL"/>
        </w:rPr>
        <w:t>M</w:t>
      </w:r>
      <w:r w:rsidR="001B5AD5" w:rsidRPr="002C1118">
        <w:rPr>
          <w:b/>
          <w:bCs/>
          <w:lang w:val="es-CL"/>
        </w:rPr>
        <w:t>A</w:t>
      </w:r>
      <w:r w:rsidR="001B5AD5" w:rsidRPr="002C1118">
        <w:rPr>
          <w:b/>
          <w:bCs/>
          <w:spacing w:val="-1"/>
          <w:lang w:val="es-CL"/>
        </w:rPr>
        <w:t>R</w:t>
      </w:r>
      <w:r w:rsidR="001B5AD5" w:rsidRPr="002C1118">
        <w:rPr>
          <w:b/>
          <w:bCs/>
          <w:lang w:val="es-CL"/>
        </w:rPr>
        <w:t>CHA DEL</w:t>
      </w:r>
      <w:r w:rsidR="001B5AD5" w:rsidRPr="002C1118">
        <w:rPr>
          <w:b/>
          <w:bCs/>
          <w:spacing w:val="1"/>
          <w:lang w:val="es-CL"/>
        </w:rPr>
        <w:t xml:space="preserve"> </w:t>
      </w:r>
      <w:r w:rsidR="001B5AD5" w:rsidRPr="002C1118">
        <w:rPr>
          <w:b/>
          <w:bCs/>
          <w:spacing w:val="-3"/>
          <w:lang w:val="es-CL"/>
        </w:rPr>
        <w:t>P</w:t>
      </w:r>
      <w:r w:rsidR="001B5AD5" w:rsidRPr="002C1118">
        <w:rPr>
          <w:b/>
          <w:bCs/>
          <w:lang w:val="es-CL"/>
        </w:rPr>
        <w:t>ROYECTO</w:t>
      </w:r>
    </w:p>
    <w:p w:rsidR="00CE417C" w:rsidRPr="002C1118" w:rsidRDefault="001B5AD5" w:rsidP="00D76336">
      <w:pPr>
        <w:spacing w:after="120"/>
        <w:ind w:right="95" w:firstLine="426"/>
        <w:jc w:val="both"/>
        <w:rPr>
          <w:lang w:val="es-CL"/>
        </w:rPr>
      </w:pPr>
      <w:r w:rsidRPr="002C1118">
        <w:rPr>
          <w:lang w:val="es-CL"/>
        </w:rPr>
        <w:t>H</w:t>
      </w:r>
      <w:r w:rsidRPr="002C1118">
        <w:rPr>
          <w:spacing w:val="-1"/>
          <w:lang w:val="es-CL"/>
        </w:rPr>
        <w:t>e</w:t>
      </w:r>
      <w:r w:rsidRPr="002C1118">
        <w:rPr>
          <w:lang w:val="es-CL"/>
        </w:rPr>
        <w:t xml:space="preserve">mos </w:t>
      </w:r>
      <w:r w:rsidRPr="002C1118">
        <w:rPr>
          <w:spacing w:val="1"/>
          <w:lang w:val="es-CL"/>
        </w:rPr>
        <w:t>t</w:t>
      </w:r>
      <w:r w:rsidRPr="002C1118">
        <w:rPr>
          <w:spacing w:val="-1"/>
          <w:lang w:val="es-CL"/>
        </w:rPr>
        <w:t>e</w:t>
      </w:r>
      <w:r w:rsidRPr="002C1118">
        <w:rPr>
          <w:lang w:val="es-CL"/>
        </w:rPr>
        <w:t>nido d</w:t>
      </w:r>
      <w:r w:rsidRPr="002C1118">
        <w:rPr>
          <w:spacing w:val="1"/>
          <w:lang w:val="es-CL"/>
        </w:rPr>
        <w:t>i</w:t>
      </w:r>
      <w:r w:rsidRPr="002C1118">
        <w:rPr>
          <w:lang w:val="es-CL"/>
        </w:rPr>
        <w:t>fi</w:t>
      </w:r>
      <w:r w:rsidRPr="002C1118">
        <w:rPr>
          <w:spacing w:val="-1"/>
          <w:lang w:val="es-CL"/>
        </w:rPr>
        <w:t>c</w:t>
      </w:r>
      <w:r w:rsidRPr="002C1118">
        <w:rPr>
          <w:lang w:val="es-CL"/>
        </w:rPr>
        <w:t>ul</w:t>
      </w:r>
      <w:r w:rsidRPr="002C1118">
        <w:rPr>
          <w:spacing w:val="1"/>
          <w:lang w:val="es-CL"/>
        </w:rPr>
        <w:t>t</w:t>
      </w:r>
      <w:r w:rsidRPr="002C1118">
        <w:rPr>
          <w:spacing w:val="-1"/>
          <w:lang w:val="es-CL"/>
        </w:rPr>
        <w:t>a</w:t>
      </w:r>
      <w:r w:rsidRPr="002C1118">
        <w:rPr>
          <w:lang w:val="es-CL"/>
        </w:rPr>
        <w:t>d</w:t>
      </w:r>
      <w:r w:rsidRPr="002C1118">
        <w:rPr>
          <w:spacing w:val="1"/>
          <w:lang w:val="es-CL"/>
        </w:rPr>
        <w:t>e</w:t>
      </w:r>
      <w:r w:rsidRPr="002C1118">
        <w:rPr>
          <w:lang w:val="es-CL"/>
        </w:rPr>
        <w:t xml:space="preserve">s </w:t>
      </w:r>
      <w:r w:rsidRPr="002C1118">
        <w:rPr>
          <w:spacing w:val="-1"/>
          <w:lang w:val="es-CL"/>
        </w:rPr>
        <w:t>c</w:t>
      </w:r>
      <w:r w:rsidRPr="002C1118">
        <w:rPr>
          <w:lang w:val="es-CL"/>
        </w:rPr>
        <w:t xml:space="preserve">on </w:t>
      </w:r>
      <w:r w:rsidRPr="002C1118">
        <w:rPr>
          <w:spacing w:val="-1"/>
          <w:lang w:val="es-CL"/>
        </w:rPr>
        <w:t>e</w:t>
      </w:r>
      <w:r w:rsidRPr="002C1118">
        <w:rPr>
          <w:lang w:val="es-CL"/>
        </w:rPr>
        <w:t>l fun</w:t>
      </w:r>
      <w:r w:rsidRPr="002C1118">
        <w:rPr>
          <w:spacing w:val="-1"/>
          <w:lang w:val="es-CL"/>
        </w:rPr>
        <w:t>c</w:t>
      </w:r>
      <w:r w:rsidRPr="002C1118">
        <w:rPr>
          <w:lang w:val="es-CL"/>
        </w:rPr>
        <w:t>ionamiento</w:t>
      </w:r>
      <w:r w:rsidRPr="002C1118">
        <w:rPr>
          <w:spacing w:val="2"/>
          <w:lang w:val="es-CL"/>
        </w:rPr>
        <w:t xml:space="preserve"> </w:t>
      </w:r>
      <w:r w:rsidRPr="002C1118">
        <w:rPr>
          <w:lang w:val="es-CL"/>
        </w:rPr>
        <w:t>de</w:t>
      </w:r>
      <w:r w:rsidRPr="002C1118">
        <w:rPr>
          <w:spacing w:val="-1"/>
          <w:lang w:val="es-CL"/>
        </w:rPr>
        <w:t xml:space="preserve"> </w:t>
      </w:r>
      <w:r w:rsidRPr="002C1118">
        <w:rPr>
          <w:lang w:val="es-CL"/>
        </w:rPr>
        <w:t>nu</w:t>
      </w:r>
      <w:r w:rsidRPr="002C1118">
        <w:rPr>
          <w:spacing w:val="-1"/>
          <w:lang w:val="es-CL"/>
        </w:rPr>
        <w:t>e</w:t>
      </w:r>
      <w:r w:rsidRPr="002C1118">
        <w:rPr>
          <w:lang w:val="es-CL"/>
        </w:rPr>
        <w:t xml:space="preserve">stro </w:t>
      </w:r>
      <w:r w:rsidRPr="002C1118">
        <w:rPr>
          <w:spacing w:val="-1"/>
          <w:lang w:val="es-CL"/>
        </w:rPr>
        <w:t>e</w:t>
      </w:r>
      <w:r w:rsidRPr="002C1118">
        <w:rPr>
          <w:lang w:val="es-CL"/>
        </w:rPr>
        <w:t>qui</w:t>
      </w:r>
      <w:r w:rsidRPr="002C1118">
        <w:rPr>
          <w:spacing w:val="3"/>
          <w:lang w:val="es-CL"/>
        </w:rPr>
        <w:t>p</w:t>
      </w:r>
      <w:r w:rsidRPr="002C1118">
        <w:rPr>
          <w:lang w:val="es-CL"/>
        </w:rPr>
        <w:t>o p</w:t>
      </w:r>
      <w:r w:rsidRPr="002C1118">
        <w:rPr>
          <w:spacing w:val="1"/>
          <w:lang w:val="es-CL"/>
        </w:rPr>
        <w:t>a</w:t>
      </w:r>
      <w:r w:rsidRPr="002C1118">
        <w:rPr>
          <w:lang w:val="es-CL"/>
        </w:rPr>
        <w:t>ra</w:t>
      </w:r>
      <w:r w:rsidRPr="002C1118">
        <w:rPr>
          <w:spacing w:val="-2"/>
          <w:lang w:val="es-CL"/>
        </w:rPr>
        <w:t xml:space="preserve"> </w:t>
      </w:r>
      <w:r w:rsidRPr="002C1118">
        <w:rPr>
          <w:spacing w:val="3"/>
          <w:lang w:val="es-CL"/>
        </w:rPr>
        <w:t>m</w:t>
      </w:r>
      <w:r w:rsidRPr="002C1118">
        <w:rPr>
          <w:spacing w:val="-1"/>
          <w:lang w:val="es-CL"/>
        </w:rPr>
        <w:t>e</w:t>
      </w:r>
      <w:r w:rsidRPr="002C1118">
        <w:rPr>
          <w:lang w:val="es-CL"/>
        </w:rPr>
        <w:t>dir d</w:t>
      </w:r>
      <w:r w:rsidRPr="002C1118">
        <w:rPr>
          <w:spacing w:val="-1"/>
          <w:lang w:val="es-CL"/>
        </w:rPr>
        <w:t>e</w:t>
      </w:r>
      <w:r w:rsidRPr="002C1118">
        <w:rPr>
          <w:lang w:val="es-CL"/>
        </w:rPr>
        <w:t>ute</w:t>
      </w:r>
      <w:r w:rsidRPr="002C1118">
        <w:rPr>
          <w:spacing w:val="-1"/>
          <w:lang w:val="es-CL"/>
        </w:rPr>
        <w:t>r</w:t>
      </w:r>
      <w:r w:rsidRPr="002C1118">
        <w:rPr>
          <w:lang w:val="es-CL"/>
        </w:rPr>
        <w:t>io</w:t>
      </w:r>
      <w:r w:rsidRPr="002C1118">
        <w:rPr>
          <w:spacing w:val="3"/>
          <w:lang w:val="es-CL"/>
        </w:rPr>
        <w:t xml:space="preserve"> </w:t>
      </w:r>
      <w:r w:rsidRPr="002C1118">
        <w:rPr>
          <w:spacing w:val="-1"/>
          <w:lang w:val="es-CL"/>
        </w:rPr>
        <w:t>e</w:t>
      </w:r>
      <w:r w:rsidRPr="002C1118">
        <w:rPr>
          <w:lang w:val="es-CL"/>
        </w:rPr>
        <w:t>n las mu</w:t>
      </w:r>
      <w:r w:rsidRPr="002C1118">
        <w:rPr>
          <w:spacing w:val="-1"/>
          <w:lang w:val="es-CL"/>
        </w:rPr>
        <w:t>e</w:t>
      </w:r>
      <w:r w:rsidRPr="002C1118">
        <w:rPr>
          <w:lang w:val="es-CL"/>
        </w:rPr>
        <w:t>str</w:t>
      </w:r>
      <w:r w:rsidRPr="002C1118">
        <w:rPr>
          <w:spacing w:val="-1"/>
          <w:lang w:val="es-CL"/>
        </w:rPr>
        <w:t>a</w:t>
      </w:r>
      <w:r w:rsidRPr="002C1118">
        <w:rPr>
          <w:lang w:val="es-CL"/>
        </w:rPr>
        <w:t>s, lo que</w:t>
      </w:r>
      <w:r w:rsidRPr="002C1118">
        <w:rPr>
          <w:spacing w:val="-1"/>
          <w:lang w:val="es-CL"/>
        </w:rPr>
        <w:t xml:space="preserve"> </w:t>
      </w:r>
      <w:r w:rsidRPr="002C1118">
        <w:rPr>
          <w:lang w:val="es-CL"/>
        </w:rPr>
        <w:t>nos</w:t>
      </w:r>
      <w:r w:rsidRPr="002C1118">
        <w:rPr>
          <w:spacing w:val="3"/>
          <w:lang w:val="es-CL"/>
        </w:rPr>
        <w:t xml:space="preserve"> </w:t>
      </w:r>
      <w:r w:rsidRPr="002C1118">
        <w:rPr>
          <w:lang w:val="es-CL"/>
        </w:rPr>
        <w:t>obl</w:t>
      </w:r>
      <w:r w:rsidRPr="002C1118">
        <w:rPr>
          <w:spacing w:val="1"/>
          <w:lang w:val="es-CL"/>
        </w:rPr>
        <w:t>i</w:t>
      </w:r>
      <w:r w:rsidRPr="002C1118">
        <w:rPr>
          <w:spacing w:val="-2"/>
          <w:lang w:val="es-CL"/>
        </w:rPr>
        <w:t>g</w:t>
      </w:r>
      <w:r w:rsidRPr="002C1118">
        <w:rPr>
          <w:lang w:val="es-CL"/>
        </w:rPr>
        <w:t>ó</w:t>
      </w:r>
      <w:r w:rsidRPr="002C1118">
        <w:rPr>
          <w:spacing w:val="1"/>
          <w:lang w:val="es-CL"/>
        </w:rPr>
        <w:t xml:space="preserve"> </w:t>
      </w:r>
      <w:r w:rsidRPr="002C1118">
        <w:rPr>
          <w:lang w:val="es-CL"/>
        </w:rPr>
        <w:t>a</w:t>
      </w:r>
      <w:r w:rsidRPr="002C1118">
        <w:rPr>
          <w:spacing w:val="-1"/>
          <w:lang w:val="es-CL"/>
        </w:rPr>
        <w:t xml:space="preserve"> </w:t>
      </w:r>
      <w:r w:rsidRPr="002C1118">
        <w:rPr>
          <w:spacing w:val="1"/>
          <w:lang w:val="es-CL"/>
        </w:rPr>
        <w:t>r</w:t>
      </w:r>
      <w:r w:rsidRPr="002C1118">
        <w:rPr>
          <w:spacing w:val="-1"/>
          <w:lang w:val="es-CL"/>
        </w:rPr>
        <w:t>ee</w:t>
      </w:r>
      <w:r w:rsidRPr="002C1118">
        <w:rPr>
          <w:lang w:val="es-CL"/>
        </w:rPr>
        <w:t>m</w:t>
      </w:r>
      <w:r w:rsidRPr="002C1118">
        <w:rPr>
          <w:spacing w:val="1"/>
          <w:lang w:val="es-CL"/>
        </w:rPr>
        <w:t>p</w:t>
      </w:r>
      <w:r w:rsidRPr="002C1118">
        <w:rPr>
          <w:lang w:val="es-CL"/>
        </w:rPr>
        <w:t>la</w:t>
      </w:r>
      <w:r w:rsidRPr="002C1118">
        <w:rPr>
          <w:spacing w:val="1"/>
          <w:lang w:val="es-CL"/>
        </w:rPr>
        <w:t>z</w:t>
      </w:r>
      <w:r w:rsidRPr="002C1118">
        <w:rPr>
          <w:spacing w:val="-1"/>
          <w:lang w:val="es-CL"/>
        </w:rPr>
        <w:t>a</w:t>
      </w:r>
      <w:r w:rsidRPr="002C1118">
        <w:rPr>
          <w:lang w:val="es-CL"/>
        </w:rPr>
        <w:t>r u</w:t>
      </w:r>
      <w:r w:rsidRPr="002C1118">
        <w:rPr>
          <w:spacing w:val="1"/>
          <w:lang w:val="es-CL"/>
        </w:rPr>
        <w:t>n</w:t>
      </w:r>
      <w:r w:rsidRPr="002C1118">
        <w:rPr>
          <w:lang w:val="es-CL"/>
        </w:rPr>
        <w:t>a</w:t>
      </w:r>
      <w:r w:rsidRPr="002C1118">
        <w:rPr>
          <w:spacing w:val="1"/>
          <w:lang w:val="es-CL"/>
        </w:rPr>
        <w:t xml:space="preserve"> </w:t>
      </w:r>
      <w:r w:rsidRPr="002C1118">
        <w:rPr>
          <w:lang w:val="es-CL"/>
        </w:rPr>
        <w:t>de</w:t>
      </w:r>
      <w:r w:rsidRPr="002C1118">
        <w:rPr>
          <w:spacing w:val="-1"/>
          <w:lang w:val="es-CL"/>
        </w:rPr>
        <w:t xml:space="preserve"> </w:t>
      </w:r>
      <w:r w:rsidRPr="002C1118">
        <w:rPr>
          <w:lang w:val="es-CL"/>
        </w:rPr>
        <w:t xml:space="preserve">las </w:t>
      </w:r>
      <w:r w:rsidRPr="002C1118">
        <w:rPr>
          <w:spacing w:val="-1"/>
          <w:lang w:val="es-CL"/>
        </w:rPr>
        <w:t>f</w:t>
      </w:r>
      <w:r w:rsidRPr="002C1118">
        <w:rPr>
          <w:lang w:val="es-CL"/>
        </w:rPr>
        <w:t>u</w:t>
      </w:r>
      <w:r w:rsidRPr="002C1118">
        <w:rPr>
          <w:spacing w:val="-1"/>
          <w:lang w:val="es-CL"/>
        </w:rPr>
        <w:t>e</w:t>
      </w:r>
      <w:r w:rsidRPr="002C1118">
        <w:rPr>
          <w:lang w:val="es-CL"/>
        </w:rPr>
        <w:t xml:space="preserve">ntes </w:t>
      </w:r>
      <w:r w:rsidRPr="002C1118">
        <w:rPr>
          <w:spacing w:val="2"/>
          <w:lang w:val="es-CL"/>
        </w:rPr>
        <w:t>d</w:t>
      </w:r>
      <w:r w:rsidRPr="002C1118">
        <w:rPr>
          <w:lang w:val="es-CL"/>
        </w:rPr>
        <w:t>e</w:t>
      </w:r>
      <w:r w:rsidRPr="002C1118">
        <w:rPr>
          <w:spacing w:val="-1"/>
          <w:lang w:val="es-CL"/>
        </w:rPr>
        <w:t xml:space="preserve"> </w:t>
      </w:r>
      <w:r w:rsidRPr="002C1118">
        <w:rPr>
          <w:lang w:val="es-CL"/>
        </w:rPr>
        <w:t>pod</w:t>
      </w:r>
      <w:r w:rsidRPr="002C1118">
        <w:rPr>
          <w:spacing w:val="-1"/>
          <w:lang w:val="es-CL"/>
        </w:rPr>
        <w:t>e</w:t>
      </w:r>
      <w:r w:rsidRPr="002C1118">
        <w:rPr>
          <w:lang w:val="es-CL"/>
        </w:rPr>
        <w:t xml:space="preserve">r </w:t>
      </w:r>
      <w:r w:rsidRPr="002C1118">
        <w:rPr>
          <w:spacing w:val="1"/>
          <w:lang w:val="es-CL"/>
        </w:rPr>
        <w:t>d</w:t>
      </w:r>
      <w:r w:rsidRPr="002C1118">
        <w:rPr>
          <w:lang w:val="es-CL"/>
        </w:rPr>
        <w:t>e</w:t>
      </w:r>
      <w:r w:rsidRPr="002C1118">
        <w:rPr>
          <w:spacing w:val="-1"/>
          <w:lang w:val="es-CL"/>
        </w:rPr>
        <w:t xml:space="preserve"> </w:t>
      </w:r>
      <w:r w:rsidRPr="002C1118">
        <w:rPr>
          <w:lang w:val="es-CL"/>
        </w:rPr>
        <w:t>una</w:t>
      </w:r>
      <w:r w:rsidRPr="002C1118">
        <w:rPr>
          <w:spacing w:val="-1"/>
          <w:lang w:val="es-CL"/>
        </w:rPr>
        <w:t xml:space="preserve"> </w:t>
      </w:r>
      <w:r w:rsidRPr="002C1118">
        <w:rPr>
          <w:lang w:val="es-CL"/>
        </w:rPr>
        <w:t>de</w:t>
      </w:r>
      <w:r w:rsidRPr="002C1118">
        <w:rPr>
          <w:spacing w:val="-1"/>
          <w:lang w:val="es-CL"/>
        </w:rPr>
        <w:t xml:space="preserve"> </w:t>
      </w:r>
      <w:r w:rsidRPr="002C1118">
        <w:rPr>
          <w:lang w:val="es-CL"/>
        </w:rPr>
        <w:t>las bombas de</w:t>
      </w:r>
      <w:r w:rsidRPr="002C1118">
        <w:rPr>
          <w:spacing w:val="-1"/>
          <w:lang w:val="es-CL"/>
        </w:rPr>
        <w:t xml:space="preserve"> </w:t>
      </w:r>
      <w:r w:rsidRPr="002C1118">
        <w:rPr>
          <w:lang w:val="es-CL"/>
        </w:rPr>
        <w:t>v</w:t>
      </w:r>
      <w:r w:rsidRPr="002C1118">
        <w:rPr>
          <w:spacing w:val="-1"/>
          <w:lang w:val="es-CL"/>
        </w:rPr>
        <w:t>ac</w:t>
      </w:r>
      <w:r w:rsidRPr="002C1118">
        <w:rPr>
          <w:lang w:val="es-CL"/>
        </w:rPr>
        <w:t xml:space="preserve">ío. </w:t>
      </w:r>
      <w:r w:rsidRPr="002C1118">
        <w:rPr>
          <w:spacing w:val="2"/>
          <w:lang w:val="es-CL"/>
        </w:rPr>
        <w:t>A</w:t>
      </w:r>
      <w:r w:rsidRPr="002C1118">
        <w:rPr>
          <w:spacing w:val="-1"/>
          <w:lang w:val="es-CL"/>
        </w:rPr>
        <w:t>c</w:t>
      </w:r>
      <w:r w:rsidRPr="002C1118">
        <w:rPr>
          <w:lang w:val="es-CL"/>
        </w:rPr>
        <w:t>tua</w:t>
      </w:r>
      <w:r w:rsidRPr="002C1118">
        <w:rPr>
          <w:spacing w:val="2"/>
          <w:lang w:val="es-CL"/>
        </w:rPr>
        <w:t>l</w:t>
      </w:r>
      <w:r w:rsidRPr="002C1118">
        <w:rPr>
          <w:lang w:val="es-CL"/>
        </w:rPr>
        <w:t>mente</w:t>
      </w:r>
      <w:r w:rsidRPr="002C1118">
        <w:rPr>
          <w:spacing w:val="-1"/>
          <w:lang w:val="es-CL"/>
        </w:rPr>
        <w:t xml:space="preserve"> e</w:t>
      </w:r>
      <w:r w:rsidRPr="002C1118">
        <w:rPr>
          <w:lang w:val="es-CL"/>
        </w:rPr>
        <w:t xml:space="preserve">l equipo </w:t>
      </w:r>
      <w:r w:rsidRPr="002C1118">
        <w:rPr>
          <w:spacing w:val="-1"/>
          <w:lang w:val="es-CL"/>
        </w:rPr>
        <w:t>f</w:t>
      </w:r>
      <w:r w:rsidRPr="002C1118">
        <w:rPr>
          <w:lang w:val="es-CL"/>
        </w:rPr>
        <w:t>un</w:t>
      </w:r>
      <w:r w:rsidRPr="002C1118">
        <w:rPr>
          <w:spacing w:val="-1"/>
          <w:lang w:val="es-CL"/>
        </w:rPr>
        <w:t>c</w:t>
      </w:r>
      <w:r w:rsidRPr="002C1118">
        <w:rPr>
          <w:lang w:val="es-CL"/>
        </w:rPr>
        <w:t>io</w:t>
      </w:r>
      <w:r w:rsidRPr="002C1118">
        <w:rPr>
          <w:spacing w:val="3"/>
          <w:lang w:val="es-CL"/>
        </w:rPr>
        <w:t>n</w:t>
      </w:r>
      <w:r w:rsidRPr="002C1118">
        <w:rPr>
          <w:lang w:val="es-CL"/>
        </w:rPr>
        <w:t>a</w:t>
      </w:r>
      <w:r w:rsidR="00D76336">
        <w:rPr>
          <w:lang w:val="es-CL"/>
        </w:rPr>
        <w:t>,</w:t>
      </w:r>
      <w:r w:rsidRPr="002C1118">
        <w:rPr>
          <w:spacing w:val="1"/>
          <w:lang w:val="es-CL"/>
        </w:rPr>
        <w:t xml:space="preserve"> </w:t>
      </w:r>
      <w:r w:rsidRPr="002C1118">
        <w:rPr>
          <w:lang w:val="es-CL"/>
        </w:rPr>
        <w:t>por lo que</w:t>
      </w:r>
      <w:r w:rsidRPr="002C1118">
        <w:rPr>
          <w:spacing w:val="-1"/>
          <w:lang w:val="es-CL"/>
        </w:rPr>
        <w:t xml:space="preserve"> e</w:t>
      </w:r>
      <w:r w:rsidRPr="002C1118">
        <w:rPr>
          <w:lang w:val="es-CL"/>
        </w:rPr>
        <w:t>sp</w:t>
      </w:r>
      <w:r w:rsidRPr="002C1118">
        <w:rPr>
          <w:spacing w:val="1"/>
          <w:lang w:val="es-CL"/>
        </w:rPr>
        <w:t>e</w:t>
      </w:r>
      <w:r w:rsidRPr="002C1118">
        <w:rPr>
          <w:lang w:val="es-CL"/>
        </w:rPr>
        <w:t>r</w:t>
      </w:r>
      <w:r w:rsidRPr="002C1118">
        <w:rPr>
          <w:spacing w:val="-2"/>
          <w:lang w:val="es-CL"/>
        </w:rPr>
        <w:t>a</w:t>
      </w:r>
      <w:r w:rsidRPr="002C1118">
        <w:rPr>
          <w:lang w:val="es-CL"/>
        </w:rPr>
        <w:t>mos c</w:t>
      </w:r>
      <w:r w:rsidRPr="002C1118">
        <w:rPr>
          <w:spacing w:val="2"/>
          <w:lang w:val="es-CL"/>
        </w:rPr>
        <w:t>o</w:t>
      </w:r>
      <w:r w:rsidRPr="002C1118">
        <w:rPr>
          <w:lang w:val="es-CL"/>
        </w:rPr>
        <w:t>ntr</w:t>
      </w:r>
      <w:r w:rsidRPr="002C1118">
        <w:rPr>
          <w:spacing w:val="-1"/>
          <w:lang w:val="es-CL"/>
        </w:rPr>
        <w:t>a</w:t>
      </w:r>
      <w:r w:rsidRPr="002C1118">
        <w:rPr>
          <w:lang w:val="es-CL"/>
        </w:rPr>
        <w:t>tar</w:t>
      </w:r>
      <w:r w:rsidRPr="002C1118">
        <w:rPr>
          <w:spacing w:val="-1"/>
          <w:lang w:val="es-CL"/>
        </w:rPr>
        <w:t xml:space="preserve"> </w:t>
      </w:r>
      <w:r w:rsidRPr="002C1118">
        <w:rPr>
          <w:lang w:val="es-CL"/>
        </w:rPr>
        <w:t>a</w:t>
      </w:r>
      <w:r w:rsidRPr="002C1118">
        <w:rPr>
          <w:spacing w:val="-1"/>
          <w:lang w:val="es-CL"/>
        </w:rPr>
        <w:t xml:space="preserve"> </w:t>
      </w:r>
      <w:r w:rsidRPr="002C1118">
        <w:rPr>
          <w:spacing w:val="3"/>
          <w:lang w:val="es-CL"/>
        </w:rPr>
        <w:t>l</w:t>
      </w:r>
      <w:r w:rsidRPr="002C1118">
        <w:rPr>
          <w:lang w:val="es-CL"/>
        </w:rPr>
        <w:t>a te</w:t>
      </w:r>
      <w:r w:rsidRPr="002C1118">
        <w:rPr>
          <w:spacing w:val="-1"/>
          <w:lang w:val="es-CL"/>
        </w:rPr>
        <w:t>c</w:t>
      </w:r>
      <w:r w:rsidRPr="002C1118">
        <w:rPr>
          <w:lang w:val="es-CL"/>
        </w:rPr>
        <w:t>nóloga p</w:t>
      </w:r>
      <w:r w:rsidRPr="002C1118">
        <w:rPr>
          <w:spacing w:val="-1"/>
          <w:lang w:val="es-CL"/>
        </w:rPr>
        <w:t>a</w:t>
      </w:r>
      <w:r w:rsidRPr="002C1118">
        <w:rPr>
          <w:spacing w:val="1"/>
          <w:lang w:val="es-CL"/>
        </w:rPr>
        <w:t>r</w:t>
      </w:r>
      <w:r w:rsidRPr="002C1118">
        <w:rPr>
          <w:lang w:val="es-CL"/>
        </w:rPr>
        <w:t>a</w:t>
      </w:r>
      <w:r w:rsidRPr="002C1118">
        <w:rPr>
          <w:spacing w:val="-1"/>
          <w:lang w:val="es-CL"/>
        </w:rPr>
        <w:t xml:space="preserve"> </w:t>
      </w:r>
      <w:r w:rsidRPr="002C1118">
        <w:rPr>
          <w:lang w:val="es-CL"/>
        </w:rPr>
        <w:t>medir</w:t>
      </w:r>
      <w:r w:rsidRPr="002C1118">
        <w:rPr>
          <w:spacing w:val="-1"/>
          <w:lang w:val="es-CL"/>
        </w:rPr>
        <w:t xml:space="preserve"> </w:t>
      </w:r>
      <w:r w:rsidRPr="002C1118">
        <w:rPr>
          <w:lang w:val="es-CL"/>
        </w:rPr>
        <w:t>las</w:t>
      </w:r>
      <w:r w:rsidRPr="002C1118">
        <w:rPr>
          <w:spacing w:val="2"/>
          <w:lang w:val="es-CL"/>
        </w:rPr>
        <w:t xml:space="preserve"> </w:t>
      </w:r>
      <w:r w:rsidRPr="002C1118">
        <w:rPr>
          <w:lang w:val="es-CL"/>
        </w:rPr>
        <w:t>muestr</w:t>
      </w:r>
      <w:r w:rsidRPr="002C1118">
        <w:rPr>
          <w:spacing w:val="-1"/>
          <w:lang w:val="es-CL"/>
        </w:rPr>
        <w:t>a</w:t>
      </w:r>
      <w:r w:rsidRPr="002C1118">
        <w:rPr>
          <w:lang w:val="es-CL"/>
        </w:rPr>
        <w:t>s una</w:t>
      </w:r>
      <w:r w:rsidRPr="002C1118">
        <w:rPr>
          <w:spacing w:val="-1"/>
          <w:lang w:val="es-CL"/>
        </w:rPr>
        <w:t xml:space="preserve"> </w:t>
      </w:r>
      <w:r w:rsidRPr="002C1118">
        <w:rPr>
          <w:lang w:val="es-CL"/>
        </w:rPr>
        <w:t>v</w:t>
      </w:r>
      <w:r w:rsidRPr="002C1118">
        <w:rPr>
          <w:spacing w:val="-1"/>
          <w:lang w:val="es-CL"/>
        </w:rPr>
        <w:t>e</w:t>
      </w:r>
      <w:r w:rsidRPr="002C1118">
        <w:rPr>
          <w:lang w:val="es-CL"/>
        </w:rPr>
        <w:t>z</w:t>
      </w:r>
      <w:r w:rsidRPr="002C1118">
        <w:rPr>
          <w:spacing w:val="1"/>
          <w:lang w:val="es-CL"/>
        </w:rPr>
        <w:t xml:space="preserve"> </w:t>
      </w:r>
      <w:r w:rsidRPr="002C1118">
        <w:rPr>
          <w:spacing w:val="-1"/>
          <w:lang w:val="es-CL"/>
        </w:rPr>
        <w:t>a</w:t>
      </w:r>
      <w:r w:rsidRPr="002C1118">
        <w:rPr>
          <w:lang w:val="es-CL"/>
        </w:rPr>
        <w:t>l</w:t>
      </w:r>
      <w:r w:rsidRPr="002C1118">
        <w:rPr>
          <w:spacing w:val="2"/>
          <w:lang w:val="es-CL"/>
        </w:rPr>
        <w:t>c</w:t>
      </w:r>
      <w:r w:rsidRPr="002C1118">
        <w:rPr>
          <w:spacing w:val="-1"/>
          <w:lang w:val="es-CL"/>
        </w:rPr>
        <w:t>a</w:t>
      </w:r>
      <w:r w:rsidRPr="002C1118">
        <w:rPr>
          <w:lang w:val="es-CL"/>
        </w:rPr>
        <w:t>n</w:t>
      </w:r>
      <w:r w:rsidRPr="002C1118">
        <w:rPr>
          <w:spacing w:val="1"/>
          <w:lang w:val="es-CL"/>
        </w:rPr>
        <w:t>z</w:t>
      </w:r>
      <w:r w:rsidRPr="002C1118">
        <w:rPr>
          <w:spacing w:val="-1"/>
          <w:lang w:val="es-CL"/>
        </w:rPr>
        <w:t>a</w:t>
      </w:r>
      <w:r w:rsidRPr="002C1118">
        <w:rPr>
          <w:lang w:val="es-CL"/>
        </w:rPr>
        <w:t xml:space="preserve">do </w:t>
      </w:r>
      <w:r w:rsidRPr="002C1118">
        <w:rPr>
          <w:spacing w:val="-1"/>
          <w:lang w:val="es-CL"/>
        </w:rPr>
        <w:t>e</w:t>
      </w:r>
      <w:r w:rsidRPr="002C1118">
        <w:rPr>
          <w:lang w:val="es-CL"/>
        </w:rPr>
        <w:t>l</w:t>
      </w:r>
      <w:r w:rsidRPr="002C1118">
        <w:rPr>
          <w:spacing w:val="3"/>
          <w:lang w:val="es-CL"/>
        </w:rPr>
        <w:t xml:space="preserve"> </w:t>
      </w:r>
      <w:r w:rsidRPr="002C1118">
        <w:rPr>
          <w:lang w:val="es-CL"/>
        </w:rPr>
        <w:t>núme</w:t>
      </w:r>
      <w:r w:rsidRPr="002C1118">
        <w:rPr>
          <w:spacing w:val="-1"/>
          <w:lang w:val="es-CL"/>
        </w:rPr>
        <w:t>r</w:t>
      </w:r>
      <w:r w:rsidRPr="002C1118">
        <w:rPr>
          <w:lang w:val="es-CL"/>
        </w:rPr>
        <w:t>o de</w:t>
      </w:r>
      <w:r w:rsidRPr="002C1118">
        <w:rPr>
          <w:spacing w:val="-1"/>
          <w:lang w:val="es-CL"/>
        </w:rPr>
        <w:t xml:space="preserve"> </w:t>
      </w:r>
      <w:r w:rsidRPr="002C1118">
        <w:rPr>
          <w:lang w:val="es-CL"/>
        </w:rPr>
        <w:t>suj</w:t>
      </w:r>
      <w:r w:rsidRPr="002C1118">
        <w:rPr>
          <w:spacing w:val="-1"/>
          <w:lang w:val="es-CL"/>
        </w:rPr>
        <w:t>e</w:t>
      </w:r>
      <w:r w:rsidRPr="002C1118">
        <w:rPr>
          <w:lang w:val="es-CL"/>
        </w:rPr>
        <w:t xml:space="preserve">tos </w:t>
      </w:r>
      <w:r w:rsidRPr="002C1118">
        <w:rPr>
          <w:spacing w:val="2"/>
          <w:lang w:val="es-CL"/>
        </w:rPr>
        <w:t>c</w:t>
      </w:r>
      <w:r w:rsidRPr="002C1118">
        <w:rPr>
          <w:lang w:val="es-CL"/>
        </w:rPr>
        <w:t>omprom</w:t>
      </w:r>
      <w:r w:rsidRPr="002C1118">
        <w:rPr>
          <w:spacing w:val="-1"/>
          <w:lang w:val="es-CL"/>
        </w:rPr>
        <w:t>e</w:t>
      </w:r>
      <w:r w:rsidRPr="002C1118">
        <w:rPr>
          <w:lang w:val="es-CL"/>
        </w:rPr>
        <w:t>t</w:t>
      </w:r>
      <w:r w:rsidRPr="002C1118">
        <w:rPr>
          <w:spacing w:val="1"/>
          <w:lang w:val="es-CL"/>
        </w:rPr>
        <w:t>i</w:t>
      </w:r>
      <w:r w:rsidR="00CE417C" w:rsidRPr="002C1118">
        <w:rPr>
          <w:lang w:val="es-CL"/>
        </w:rPr>
        <w:t xml:space="preserve">dos </w:t>
      </w:r>
      <w:r w:rsidRPr="002C1118">
        <w:rPr>
          <w:spacing w:val="-1"/>
          <w:lang w:val="es-CL"/>
        </w:rPr>
        <w:t>(</w:t>
      </w:r>
      <w:r w:rsidRPr="002C1118">
        <w:rPr>
          <w:lang w:val="es-CL"/>
        </w:rPr>
        <w:t>n:120</w:t>
      </w:r>
      <w:r w:rsidRPr="002C1118">
        <w:rPr>
          <w:spacing w:val="-1"/>
          <w:lang w:val="es-CL"/>
        </w:rPr>
        <w:t>)</w:t>
      </w:r>
      <w:r w:rsidRPr="002C1118">
        <w:rPr>
          <w:lang w:val="es-CL"/>
        </w:rPr>
        <w:t xml:space="preserve">. </w:t>
      </w:r>
    </w:p>
    <w:p w:rsidR="001B5AD5" w:rsidRPr="002C1118" w:rsidRDefault="001B5AD5" w:rsidP="00D76336">
      <w:pPr>
        <w:spacing w:after="120"/>
        <w:ind w:right="95" w:firstLine="426"/>
        <w:jc w:val="both"/>
        <w:rPr>
          <w:lang w:val="es-CL"/>
        </w:rPr>
      </w:pPr>
      <w:r w:rsidRPr="002C1118">
        <w:rPr>
          <w:spacing w:val="1"/>
          <w:lang w:val="es-CL"/>
        </w:rPr>
        <w:t>P</w:t>
      </w:r>
      <w:r w:rsidRPr="002C1118">
        <w:rPr>
          <w:lang w:val="es-CL"/>
        </w:rPr>
        <w:t>or otro lado,</w:t>
      </w:r>
      <w:r w:rsidRPr="002C1118">
        <w:rPr>
          <w:spacing w:val="-1"/>
          <w:lang w:val="es-CL"/>
        </w:rPr>
        <w:t xml:space="preserve"> </w:t>
      </w:r>
      <w:r w:rsidRPr="002C1118">
        <w:rPr>
          <w:lang w:val="es-CL"/>
        </w:rPr>
        <w:t>d</w:t>
      </w:r>
      <w:r w:rsidRPr="002C1118">
        <w:rPr>
          <w:spacing w:val="1"/>
          <w:lang w:val="es-CL"/>
        </w:rPr>
        <w:t>e</w:t>
      </w:r>
      <w:r w:rsidRPr="002C1118">
        <w:rPr>
          <w:lang w:val="es-CL"/>
        </w:rPr>
        <w:t>bido a la</w:t>
      </w:r>
      <w:r w:rsidRPr="002C1118">
        <w:rPr>
          <w:spacing w:val="-1"/>
          <w:lang w:val="es-CL"/>
        </w:rPr>
        <w:t xml:space="preserve"> c</w:t>
      </w:r>
      <w:r w:rsidRPr="002C1118">
        <w:rPr>
          <w:lang w:val="es-CL"/>
        </w:rPr>
        <w:t xml:space="preserve">risis </w:t>
      </w:r>
      <w:r w:rsidRPr="002C1118">
        <w:rPr>
          <w:spacing w:val="1"/>
          <w:lang w:val="es-CL"/>
        </w:rPr>
        <w:t>s</w:t>
      </w:r>
      <w:r w:rsidRPr="002C1118">
        <w:rPr>
          <w:lang w:val="es-CL"/>
        </w:rPr>
        <w:t>o</w:t>
      </w:r>
      <w:r w:rsidRPr="002C1118">
        <w:rPr>
          <w:spacing w:val="-1"/>
          <w:lang w:val="es-CL"/>
        </w:rPr>
        <w:t>c</w:t>
      </w:r>
      <w:r w:rsidRPr="002C1118">
        <w:rPr>
          <w:lang w:val="es-CL"/>
        </w:rPr>
        <w:t>ial d</w:t>
      </w:r>
      <w:r w:rsidRPr="002C1118">
        <w:rPr>
          <w:spacing w:val="-1"/>
          <w:lang w:val="es-CL"/>
        </w:rPr>
        <w:t>e</w:t>
      </w:r>
      <w:r w:rsidRPr="002C1118">
        <w:rPr>
          <w:lang w:val="es-CL"/>
        </w:rPr>
        <w:t>l</w:t>
      </w:r>
      <w:r w:rsidRPr="002C1118">
        <w:rPr>
          <w:spacing w:val="4"/>
          <w:lang w:val="es-CL"/>
        </w:rPr>
        <w:t xml:space="preserve"> </w:t>
      </w:r>
      <w:r w:rsidRPr="002C1118">
        <w:rPr>
          <w:lang w:val="es-CL"/>
        </w:rPr>
        <w:t>p</w:t>
      </w:r>
      <w:r w:rsidRPr="002C1118">
        <w:rPr>
          <w:spacing w:val="-1"/>
          <w:lang w:val="es-CL"/>
        </w:rPr>
        <w:t>a</w:t>
      </w:r>
      <w:r w:rsidRPr="002C1118">
        <w:rPr>
          <w:lang w:val="es-CL"/>
        </w:rPr>
        <w:t>í</w:t>
      </w:r>
      <w:r w:rsidRPr="002C1118">
        <w:rPr>
          <w:spacing w:val="1"/>
          <w:lang w:val="es-CL"/>
        </w:rPr>
        <w:t>s</w:t>
      </w:r>
      <w:r w:rsidRPr="002C1118">
        <w:rPr>
          <w:lang w:val="es-CL"/>
        </w:rPr>
        <w:t>, d</w:t>
      </w:r>
      <w:r w:rsidRPr="002C1118">
        <w:rPr>
          <w:spacing w:val="-1"/>
          <w:lang w:val="es-CL"/>
        </w:rPr>
        <w:t>e</w:t>
      </w:r>
      <w:r w:rsidRPr="002C1118">
        <w:rPr>
          <w:lang w:val="es-CL"/>
        </w:rPr>
        <w:t>sde</w:t>
      </w:r>
      <w:r w:rsidRPr="002C1118">
        <w:rPr>
          <w:spacing w:val="-1"/>
          <w:lang w:val="es-CL"/>
        </w:rPr>
        <w:t xml:space="preserve"> e</w:t>
      </w:r>
      <w:r w:rsidRPr="002C1118">
        <w:rPr>
          <w:lang w:val="es-CL"/>
        </w:rPr>
        <w:t>l mes de</w:t>
      </w:r>
      <w:r w:rsidRPr="002C1118">
        <w:rPr>
          <w:spacing w:val="-1"/>
          <w:lang w:val="es-CL"/>
        </w:rPr>
        <w:t xml:space="preserve"> </w:t>
      </w:r>
      <w:r w:rsidRPr="002C1118">
        <w:rPr>
          <w:spacing w:val="2"/>
          <w:lang w:val="es-CL"/>
        </w:rPr>
        <w:t>o</w:t>
      </w:r>
      <w:r w:rsidRPr="002C1118">
        <w:rPr>
          <w:spacing w:val="-1"/>
          <w:lang w:val="es-CL"/>
        </w:rPr>
        <w:t>c</w:t>
      </w:r>
      <w:r w:rsidRPr="002C1118">
        <w:rPr>
          <w:spacing w:val="3"/>
          <w:lang w:val="es-CL"/>
        </w:rPr>
        <w:t>t</w:t>
      </w:r>
      <w:r w:rsidRPr="002C1118">
        <w:rPr>
          <w:lang w:val="es-CL"/>
        </w:rPr>
        <w:t>ubre</w:t>
      </w:r>
      <w:r w:rsidRPr="002C1118">
        <w:rPr>
          <w:spacing w:val="-2"/>
          <w:lang w:val="es-CL"/>
        </w:rPr>
        <w:t xml:space="preserve"> </w:t>
      </w:r>
      <w:r w:rsidRPr="002C1118">
        <w:rPr>
          <w:lang w:val="es-CL"/>
        </w:rPr>
        <w:t>h</w:t>
      </w:r>
      <w:r w:rsidRPr="002C1118">
        <w:rPr>
          <w:spacing w:val="-1"/>
          <w:lang w:val="es-CL"/>
        </w:rPr>
        <w:t>e</w:t>
      </w:r>
      <w:r w:rsidRPr="002C1118">
        <w:rPr>
          <w:lang w:val="es-CL"/>
        </w:rPr>
        <w:t xml:space="preserve">mos </w:t>
      </w:r>
      <w:r w:rsidRPr="002C1118">
        <w:rPr>
          <w:spacing w:val="1"/>
          <w:lang w:val="es-CL"/>
        </w:rPr>
        <w:t>t</w:t>
      </w:r>
      <w:r w:rsidRPr="002C1118">
        <w:rPr>
          <w:spacing w:val="-1"/>
          <w:lang w:val="es-CL"/>
        </w:rPr>
        <w:t>e</w:t>
      </w:r>
      <w:r w:rsidRPr="002C1118">
        <w:rPr>
          <w:lang w:val="es-CL"/>
        </w:rPr>
        <w:t>nido difi</w:t>
      </w:r>
      <w:r w:rsidRPr="002C1118">
        <w:rPr>
          <w:spacing w:val="-1"/>
          <w:lang w:val="es-CL"/>
        </w:rPr>
        <w:t>c</w:t>
      </w:r>
      <w:r w:rsidRPr="002C1118">
        <w:rPr>
          <w:lang w:val="es-CL"/>
        </w:rPr>
        <w:t>ul</w:t>
      </w:r>
      <w:r w:rsidRPr="002C1118">
        <w:rPr>
          <w:spacing w:val="1"/>
          <w:lang w:val="es-CL"/>
        </w:rPr>
        <w:t>t</w:t>
      </w:r>
      <w:r w:rsidRPr="002C1118">
        <w:rPr>
          <w:spacing w:val="-1"/>
          <w:lang w:val="es-CL"/>
        </w:rPr>
        <w:t>a</w:t>
      </w:r>
      <w:r w:rsidRPr="002C1118">
        <w:rPr>
          <w:lang w:val="es-CL"/>
        </w:rPr>
        <w:t>d</w:t>
      </w:r>
      <w:r w:rsidRPr="002C1118">
        <w:rPr>
          <w:spacing w:val="-1"/>
          <w:lang w:val="es-CL"/>
        </w:rPr>
        <w:t>e</w:t>
      </w:r>
      <w:r w:rsidRPr="002C1118">
        <w:rPr>
          <w:lang w:val="es-CL"/>
        </w:rPr>
        <w:t>s p</w:t>
      </w:r>
      <w:r w:rsidRPr="002C1118">
        <w:rPr>
          <w:spacing w:val="-1"/>
          <w:lang w:val="es-CL"/>
        </w:rPr>
        <w:t>a</w:t>
      </w:r>
      <w:r w:rsidRPr="002C1118">
        <w:rPr>
          <w:spacing w:val="1"/>
          <w:lang w:val="es-CL"/>
        </w:rPr>
        <w:t>r</w:t>
      </w:r>
      <w:r w:rsidRPr="002C1118">
        <w:rPr>
          <w:lang w:val="es-CL"/>
        </w:rPr>
        <w:t>a</w:t>
      </w:r>
      <w:r w:rsidRPr="002C1118">
        <w:rPr>
          <w:spacing w:val="-1"/>
          <w:lang w:val="es-CL"/>
        </w:rPr>
        <w:t xml:space="preserve"> </w:t>
      </w:r>
      <w:r w:rsidRPr="002C1118">
        <w:rPr>
          <w:lang w:val="es-CL"/>
        </w:rPr>
        <w:t>que</w:t>
      </w:r>
      <w:r w:rsidRPr="002C1118">
        <w:rPr>
          <w:spacing w:val="-1"/>
          <w:lang w:val="es-CL"/>
        </w:rPr>
        <w:t xml:space="preserve"> </w:t>
      </w:r>
      <w:r w:rsidRPr="002C1118">
        <w:rPr>
          <w:lang w:val="es-CL"/>
        </w:rPr>
        <w:t>las</w:t>
      </w:r>
      <w:r w:rsidRPr="002C1118">
        <w:rPr>
          <w:spacing w:val="2"/>
          <w:lang w:val="es-CL"/>
        </w:rPr>
        <w:t xml:space="preserve"> </w:t>
      </w:r>
      <w:r w:rsidRPr="002C1118">
        <w:rPr>
          <w:lang w:val="es-CL"/>
        </w:rPr>
        <w:t>mad</w:t>
      </w:r>
      <w:r w:rsidRPr="002C1118">
        <w:rPr>
          <w:spacing w:val="-1"/>
          <w:lang w:val="es-CL"/>
        </w:rPr>
        <w:t>re</w:t>
      </w:r>
      <w:r w:rsidRPr="002C1118">
        <w:rPr>
          <w:lang w:val="es-CL"/>
        </w:rPr>
        <w:t>s pu</w:t>
      </w:r>
      <w:r w:rsidRPr="002C1118">
        <w:rPr>
          <w:spacing w:val="-1"/>
          <w:lang w:val="es-CL"/>
        </w:rPr>
        <w:t>e</w:t>
      </w:r>
      <w:r w:rsidRPr="002C1118">
        <w:rPr>
          <w:spacing w:val="2"/>
          <w:lang w:val="es-CL"/>
        </w:rPr>
        <w:t>d</w:t>
      </w:r>
      <w:r w:rsidRPr="002C1118">
        <w:rPr>
          <w:spacing w:val="-1"/>
          <w:lang w:val="es-CL"/>
        </w:rPr>
        <w:t>a</w:t>
      </w:r>
      <w:r w:rsidRPr="002C1118">
        <w:rPr>
          <w:lang w:val="es-CL"/>
        </w:rPr>
        <w:t xml:space="preserve">n </w:t>
      </w:r>
      <w:r w:rsidRPr="002C1118">
        <w:rPr>
          <w:spacing w:val="-1"/>
          <w:lang w:val="es-CL"/>
        </w:rPr>
        <w:t>a</w:t>
      </w:r>
      <w:r w:rsidRPr="002C1118">
        <w:rPr>
          <w:lang w:val="es-CL"/>
        </w:rPr>
        <w:t>si</w:t>
      </w:r>
      <w:r w:rsidRPr="002C1118">
        <w:rPr>
          <w:spacing w:val="1"/>
          <w:lang w:val="es-CL"/>
        </w:rPr>
        <w:t>s</w:t>
      </w:r>
      <w:r w:rsidRPr="002C1118">
        <w:rPr>
          <w:lang w:val="es-CL"/>
        </w:rPr>
        <w:t>t</w:t>
      </w:r>
      <w:r w:rsidRPr="002C1118">
        <w:rPr>
          <w:spacing w:val="1"/>
          <w:lang w:val="es-CL"/>
        </w:rPr>
        <w:t>i</w:t>
      </w:r>
      <w:r w:rsidRPr="002C1118">
        <w:rPr>
          <w:lang w:val="es-CL"/>
        </w:rPr>
        <w:t xml:space="preserve">r </w:t>
      </w:r>
      <w:r w:rsidRPr="002C1118">
        <w:rPr>
          <w:spacing w:val="-2"/>
          <w:lang w:val="es-CL"/>
        </w:rPr>
        <w:t>c</w:t>
      </w:r>
      <w:r w:rsidRPr="002C1118">
        <w:rPr>
          <w:spacing w:val="2"/>
          <w:lang w:val="es-CL"/>
        </w:rPr>
        <w:t>o</w:t>
      </w:r>
      <w:r w:rsidRPr="002C1118">
        <w:rPr>
          <w:lang w:val="es-CL"/>
        </w:rPr>
        <w:t>n sus h</w:t>
      </w:r>
      <w:r w:rsidRPr="002C1118">
        <w:rPr>
          <w:spacing w:val="1"/>
          <w:lang w:val="es-CL"/>
        </w:rPr>
        <w:t>i</w:t>
      </w:r>
      <w:r w:rsidRPr="002C1118">
        <w:rPr>
          <w:lang w:val="es-CL"/>
        </w:rPr>
        <w:t>jo</w:t>
      </w:r>
      <w:r w:rsidRPr="002C1118">
        <w:rPr>
          <w:spacing w:val="4"/>
          <w:lang w:val="es-CL"/>
        </w:rPr>
        <w:t>s</w:t>
      </w:r>
      <w:r w:rsidRPr="002C1118">
        <w:rPr>
          <w:lang w:val="es-CL"/>
        </w:rPr>
        <w:t>/</w:t>
      </w:r>
      <w:r w:rsidRPr="002C1118">
        <w:rPr>
          <w:spacing w:val="-1"/>
          <w:lang w:val="es-CL"/>
        </w:rPr>
        <w:t>a</w:t>
      </w:r>
      <w:r w:rsidRPr="002C1118">
        <w:rPr>
          <w:lang w:val="es-CL"/>
        </w:rPr>
        <w:t xml:space="preserve">s </w:t>
      </w:r>
      <w:r w:rsidRPr="002C1118">
        <w:rPr>
          <w:spacing w:val="-1"/>
          <w:lang w:val="es-CL"/>
        </w:rPr>
        <w:t>a</w:t>
      </w:r>
      <w:r w:rsidRPr="002C1118">
        <w:rPr>
          <w:lang w:val="es-CL"/>
        </w:rPr>
        <w:t>l</w:t>
      </w:r>
      <w:r w:rsidRPr="002C1118">
        <w:rPr>
          <w:spacing w:val="3"/>
          <w:lang w:val="es-CL"/>
        </w:rPr>
        <w:t xml:space="preserve"> </w:t>
      </w:r>
      <w:r w:rsidRPr="002C1118">
        <w:rPr>
          <w:spacing w:val="-6"/>
          <w:lang w:val="es-CL"/>
        </w:rPr>
        <w:t>I</w:t>
      </w:r>
      <w:r w:rsidRPr="002C1118">
        <w:rPr>
          <w:lang w:val="es-CL"/>
        </w:rPr>
        <w:t>N</w:t>
      </w:r>
      <w:r w:rsidRPr="002C1118">
        <w:rPr>
          <w:spacing w:val="-1"/>
          <w:lang w:val="es-CL"/>
        </w:rPr>
        <w:t>T</w:t>
      </w:r>
      <w:r w:rsidRPr="002C1118">
        <w:rPr>
          <w:lang w:val="es-CL"/>
        </w:rPr>
        <w:t>A.</w:t>
      </w:r>
      <w:r w:rsidRPr="002C1118">
        <w:rPr>
          <w:spacing w:val="2"/>
          <w:lang w:val="es-CL"/>
        </w:rPr>
        <w:t xml:space="preserve"> A</w:t>
      </w:r>
      <w:r w:rsidRPr="002C1118">
        <w:rPr>
          <w:spacing w:val="-1"/>
          <w:lang w:val="es-CL"/>
        </w:rPr>
        <w:t>c</w:t>
      </w:r>
      <w:r w:rsidRPr="002C1118">
        <w:rPr>
          <w:lang w:val="es-CL"/>
        </w:rPr>
        <w:t>tualmen</w:t>
      </w:r>
      <w:r w:rsidRPr="002C1118">
        <w:rPr>
          <w:spacing w:val="1"/>
          <w:lang w:val="es-CL"/>
        </w:rPr>
        <w:t>t</w:t>
      </w:r>
      <w:r w:rsidRPr="002C1118">
        <w:rPr>
          <w:spacing w:val="-1"/>
          <w:lang w:val="es-CL"/>
        </w:rPr>
        <w:t>e</w:t>
      </w:r>
      <w:r w:rsidRPr="002C1118">
        <w:rPr>
          <w:lang w:val="es-CL"/>
        </w:rPr>
        <w:t xml:space="preserve">, </w:t>
      </w:r>
      <w:r w:rsidRPr="002C1118">
        <w:rPr>
          <w:spacing w:val="-1"/>
          <w:lang w:val="es-CL"/>
        </w:rPr>
        <w:t>e</w:t>
      </w:r>
      <w:r w:rsidRPr="002C1118">
        <w:rPr>
          <w:lang w:val="es-CL"/>
        </w:rPr>
        <w:t>stamos p</w:t>
      </w:r>
      <w:r w:rsidRPr="002C1118">
        <w:rPr>
          <w:spacing w:val="1"/>
          <w:lang w:val="es-CL"/>
        </w:rPr>
        <w:t>l</w:t>
      </w:r>
      <w:r w:rsidRPr="002C1118">
        <w:rPr>
          <w:spacing w:val="-1"/>
          <w:lang w:val="es-CL"/>
        </w:rPr>
        <w:t>a</w:t>
      </w:r>
      <w:r w:rsidRPr="002C1118">
        <w:rPr>
          <w:lang w:val="es-CL"/>
        </w:rPr>
        <w:t>nifi</w:t>
      </w:r>
      <w:r w:rsidRPr="002C1118">
        <w:rPr>
          <w:spacing w:val="-1"/>
          <w:lang w:val="es-CL"/>
        </w:rPr>
        <w:t>ca</w:t>
      </w:r>
      <w:r w:rsidRPr="002C1118">
        <w:rPr>
          <w:lang w:val="es-CL"/>
        </w:rPr>
        <w:t>ndo las</w:t>
      </w:r>
      <w:r w:rsidRPr="002C1118">
        <w:rPr>
          <w:spacing w:val="2"/>
          <w:lang w:val="es-CL"/>
        </w:rPr>
        <w:t xml:space="preserve"> </w:t>
      </w:r>
      <w:r w:rsidRPr="002C1118">
        <w:rPr>
          <w:lang w:val="es-CL"/>
        </w:rPr>
        <w:t>vis</w:t>
      </w:r>
      <w:r w:rsidRPr="002C1118">
        <w:rPr>
          <w:spacing w:val="1"/>
          <w:lang w:val="es-CL"/>
        </w:rPr>
        <w:t>i</w:t>
      </w:r>
      <w:r w:rsidRPr="002C1118">
        <w:rPr>
          <w:lang w:val="es-CL"/>
        </w:rPr>
        <w:t>tas de</w:t>
      </w:r>
      <w:r w:rsidRPr="002C1118">
        <w:rPr>
          <w:spacing w:val="-1"/>
          <w:lang w:val="es-CL"/>
        </w:rPr>
        <w:t xml:space="preserve"> </w:t>
      </w:r>
      <w:r w:rsidRPr="002C1118">
        <w:rPr>
          <w:lang w:val="es-CL"/>
        </w:rPr>
        <w:t>las m</w:t>
      </w:r>
      <w:r w:rsidRPr="002C1118">
        <w:rPr>
          <w:spacing w:val="-1"/>
          <w:lang w:val="es-CL"/>
        </w:rPr>
        <w:t>a</w:t>
      </w:r>
      <w:r w:rsidRPr="002C1118">
        <w:rPr>
          <w:lang w:val="es-CL"/>
        </w:rPr>
        <w:t>dr</w:t>
      </w:r>
      <w:r w:rsidRPr="002C1118">
        <w:rPr>
          <w:spacing w:val="-2"/>
          <w:lang w:val="es-CL"/>
        </w:rPr>
        <w:t>e</w:t>
      </w:r>
      <w:r w:rsidRPr="002C1118">
        <w:rPr>
          <w:lang w:val="es-CL"/>
        </w:rPr>
        <w:t>s</w:t>
      </w:r>
      <w:r w:rsidRPr="002C1118">
        <w:rPr>
          <w:spacing w:val="5"/>
          <w:lang w:val="es-CL"/>
        </w:rPr>
        <w:t xml:space="preserve"> </w:t>
      </w:r>
      <w:r w:rsidRPr="002C1118">
        <w:rPr>
          <w:lang w:val="es-CL"/>
        </w:rPr>
        <w:t>y</w:t>
      </w:r>
      <w:r w:rsidRPr="002C1118">
        <w:rPr>
          <w:spacing w:val="-5"/>
          <w:lang w:val="es-CL"/>
        </w:rPr>
        <w:t xml:space="preserve"> </w:t>
      </w:r>
      <w:r w:rsidRPr="002C1118">
        <w:rPr>
          <w:lang w:val="es-CL"/>
        </w:rPr>
        <w:t>s</w:t>
      </w:r>
      <w:r w:rsidRPr="002C1118">
        <w:rPr>
          <w:spacing w:val="2"/>
          <w:lang w:val="es-CL"/>
        </w:rPr>
        <w:t>u</w:t>
      </w:r>
      <w:r w:rsidRPr="002C1118">
        <w:rPr>
          <w:lang w:val="es-CL"/>
        </w:rPr>
        <w:t>s hijos a p</w:t>
      </w:r>
      <w:r w:rsidRPr="002C1118">
        <w:rPr>
          <w:spacing w:val="-1"/>
          <w:lang w:val="es-CL"/>
        </w:rPr>
        <w:t>a</w:t>
      </w:r>
      <w:r w:rsidRPr="002C1118">
        <w:rPr>
          <w:lang w:val="es-CL"/>
        </w:rPr>
        <w:t>r</w:t>
      </w:r>
      <w:r w:rsidRPr="002C1118">
        <w:rPr>
          <w:spacing w:val="2"/>
          <w:lang w:val="es-CL"/>
        </w:rPr>
        <w:t>t</w:t>
      </w:r>
      <w:r w:rsidRPr="002C1118">
        <w:rPr>
          <w:lang w:val="es-CL"/>
        </w:rPr>
        <w:t>ir d</w:t>
      </w:r>
      <w:r w:rsidRPr="002C1118">
        <w:rPr>
          <w:spacing w:val="-1"/>
          <w:lang w:val="es-CL"/>
        </w:rPr>
        <w:t>e</w:t>
      </w:r>
      <w:r w:rsidRPr="002C1118">
        <w:rPr>
          <w:lang w:val="es-CL"/>
        </w:rPr>
        <w:t>l 12 de</w:t>
      </w:r>
      <w:r w:rsidRPr="002C1118">
        <w:rPr>
          <w:spacing w:val="2"/>
          <w:lang w:val="es-CL"/>
        </w:rPr>
        <w:t xml:space="preserve"> </w:t>
      </w:r>
      <w:r w:rsidRPr="002C1118">
        <w:rPr>
          <w:lang w:val="es-CL"/>
        </w:rPr>
        <w:t>ma</w:t>
      </w:r>
      <w:r w:rsidRPr="002C1118">
        <w:rPr>
          <w:spacing w:val="-1"/>
          <w:lang w:val="es-CL"/>
        </w:rPr>
        <w:t>r</w:t>
      </w:r>
      <w:r w:rsidRPr="002C1118">
        <w:rPr>
          <w:spacing w:val="1"/>
          <w:lang w:val="es-CL"/>
        </w:rPr>
        <w:t>z</w:t>
      </w:r>
      <w:r w:rsidRPr="002C1118">
        <w:rPr>
          <w:lang w:val="es-CL"/>
        </w:rPr>
        <w:t>o.</w:t>
      </w:r>
    </w:p>
    <w:p w:rsidR="001B5AD5" w:rsidRPr="002C1118" w:rsidRDefault="001B5AD5" w:rsidP="002E3ED2">
      <w:pPr>
        <w:ind w:right="95"/>
        <w:rPr>
          <w:lang w:val="es-CL"/>
        </w:rPr>
      </w:pPr>
    </w:p>
    <w:p w:rsidR="001B5AD5" w:rsidRPr="002C1118" w:rsidRDefault="001B5AD5" w:rsidP="002E3ED2">
      <w:pPr>
        <w:spacing w:after="200" w:line="276" w:lineRule="auto"/>
        <w:ind w:right="95"/>
        <w:rPr>
          <w:lang w:val="es-CL"/>
        </w:rPr>
      </w:pPr>
      <w:r w:rsidRPr="002C1118">
        <w:rPr>
          <w:lang w:val="es-CL"/>
        </w:rPr>
        <w:br w:type="page"/>
      </w:r>
    </w:p>
    <w:p w:rsidR="001B5AD5" w:rsidRPr="002C1118" w:rsidRDefault="001B5AD5" w:rsidP="002E3ED2">
      <w:pPr>
        <w:ind w:right="95"/>
        <w:rPr>
          <w:lang w:val="es-CL"/>
        </w:rPr>
      </w:pPr>
    </w:p>
    <w:p w:rsidR="001B5AD5" w:rsidRPr="002C1118" w:rsidRDefault="001B5AD5" w:rsidP="002E3ED2">
      <w:pPr>
        <w:ind w:right="95"/>
        <w:rPr>
          <w:lang w:val="es-CL"/>
        </w:rPr>
      </w:pPr>
    </w:p>
    <w:p w:rsidR="001B5AD5" w:rsidRPr="002C1118" w:rsidRDefault="001B5AD5" w:rsidP="001B5AD5">
      <w:pPr>
        <w:rPr>
          <w:lang w:val="es-CL"/>
        </w:rPr>
      </w:pPr>
    </w:p>
    <w:sdt>
      <w:sdtPr>
        <w:rPr>
          <w:lang w:val="es-CL"/>
        </w:rPr>
        <w:id w:val="-911306345"/>
        <w:docPartObj>
          <w:docPartGallery w:val="Cover Pages"/>
          <w:docPartUnique/>
        </w:docPartObj>
      </w:sdtPr>
      <w:sdtEndPr>
        <w:rPr>
          <w:b/>
          <w:bCs/>
        </w:rPr>
      </w:sdtEndPr>
      <w:sdtContent>
        <w:p w:rsidR="001B5AD5" w:rsidRDefault="001B5AD5" w:rsidP="001B5AD5">
          <w:pPr>
            <w:rPr>
              <w:lang w:val="es-CL"/>
            </w:rPr>
          </w:pPr>
        </w:p>
        <w:p w:rsidR="00DB46EA" w:rsidRPr="002C1118" w:rsidRDefault="00DB46EA" w:rsidP="001B5AD5">
          <w:pPr>
            <w:rPr>
              <w:lang w:val="es-CL"/>
            </w:rPr>
          </w:pPr>
        </w:p>
        <w:p w:rsidR="001B5AD5" w:rsidRPr="002C1118" w:rsidRDefault="001B5AD5" w:rsidP="001B5AD5">
          <w:pPr>
            <w:keepNext/>
            <w:widowControl w:val="0"/>
            <w:overflowPunct w:val="0"/>
            <w:autoSpaceDE w:val="0"/>
            <w:autoSpaceDN w:val="0"/>
            <w:adjustRightInd w:val="0"/>
            <w:spacing w:before="120" w:after="120"/>
            <w:jc w:val="center"/>
            <w:textAlignment w:val="baseline"/>
            <w:outlineLvl w:val="0"/>
            <w:rPr>
              <w:caps/>
              <w:kern w:val="28"/>
              <w:lang w:val="es-CL"/>
            </w:rPr>
          </w:pPr>
          <w:r w:rsidRPr="002C1118">
            <w:rPr>
              <w:b/>
              <w:noProof/>
              <w:kern w:val="28"/>
            </w:rPr>
            <w:drawing>
              <wp:inline distT="0" distB="0" distL="0" distR="0" wp14:anchorId="57DB69FB" wp14:editId="177DAF82">
                <wp:extent cx="914400" cy="781050"/>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1B5AD5" w:rsidRPr="002C1118" w:rsidRDefault="001B5AD5" w:rsidP="001B5AD5">
          <w:pPr>
            <w:tabs>
              <w:tab w:val="left" w:pos="0"/>
            </w:tabs>
            <w:suppressAutoHyphens/>
            <w:spacing w:before="120" w:after="120"/>
            <w:jc w:val="center"/>
            <w:rPr>
              <w:b/>
              <w:lang w:val="es-CL"/>
            </w:rPr>
          </w:pPr>
          <w:r w:rsidRPr="002C1118">
            <w:rPr>
              <w:b/>
              <w:lang w:val="es-CL"/>
            </w:rPr>
            <w:t>ARCAL</w:t>
          </w:r>
        </w:p>
        <w:p w:rsidR="001B5AD5" w:rsidRPr="002C1118" w:rsidRDefault="001B5AD5" w:rsidP="001B5AD5">
          <w:pPr>
            <w:tabs>
              <w:tab w:val="left" w:pos="0"/>
            </w:tabs>
            <w:suppressAutoHyphens/>
            <w:spacing w:before="120" w:after="120"/>
            <w:jc w:val="both"/>
            <w:rPr>
              <w:b/>
              <w:lang w:val="es-CL"/>
            </w:rPr>
          </w:pPr>
        </w:p>
        <w:p w:rsidR="001B5AD5" w:rsidRPr="002C1118" w:rsidRDefault="001B5AD5" w:rsidP="001B5AD5">
          <w:pPr>
            <w:tabs>
              <w:tab w:val="left" w:pos="-284"/>
            </w:tabs>
            <w:suppressAutoHyphens/>
            <w:spacing w:before="120" w:after="120"/>
            <w:ind w:left="-284" w:firstLine="284"/>
            <w:jc w:val="center"/>
            <w:rPr>
              <w:b/>
              <w:lang w:val="es-CL"/>
            </w:rPr>
          </w:pPr>
          <w:r w:rsidRPr="002C1118">
            <w:rPr>
              <w:b/>
              <w:lang w:val="es-CL"/>
            </w:rPr>
            <w:t>ACUERDO REGIONAL DE COOPERACIÓN PARA LA PROMOCIÓN DE LA CIENCIA Y LA TECNOLOGÍA NUCLEARES EN AMÉRICA LATINA Y EL CARIBE</w:t>
          </w:r>
        </w:p>
        <w:p w:rsidR="001B5AD5" w:rsidRPr="002C1118" w:rsidRDefault="001B5AD5" w:rsidP="001B5AD5">
          <w:pPr>
            <w:tabs>
              <w:tab w:val="left" w:pos="0"/>
            </w:tabs>
            <w:suppressAutoHyphens/>
            <w:spacing w:before="120" w:after="120"/>
            <w:jc w:val="both"/>
            <w:rPr>
              <w:lang w:val="es-CL"/>
            </w:rPr>
          </w:pPr>
        </w:p>
        <w:p w:rsidR="001B5AD5" w:rsidRPr="002C1118" w:rsidRDefault="001B5AD5" w:rsidP="001B5AD5">
          <w:pPr>
            <w:tabs>
              <w:tab w:val="left" w:pos="-720"/>
              <w:tab w:val="center" w:pos="4512"/>
            </w:tabs>
            <w:spacing w:before="120" w:after="120"/>
            <w:jc w:val="center"/>
            <w:rPr>
              <w:lang w:val="es-CL"/>
            </w:rPr>
          </w:pPr>
        </w:p>
        <w:tbl>
          <w:tblPr>
            <w:tblW w:w="0" w:type="auto"/>
            <w:jc w:val="center"/>
            <w:tblLayout w:type="fixed"/>
            <w:tblCellMar>
              <w:left w:w="120" w:type="dxa"/>
              <w:right w:w="120" w:type="dxa"/>
            </w:tblCellMar>
            <w:tblLook w:val="0000" w:firstRow="0" w:lastRow="0" w:firstColumn="0" w:lastColumn="0" w:noHBand="0" w:noVBand="0"/>
          </w:tblPr>
          <w:tblGrid>
            <w:gridCol w:w="8624"/>
          </w:tblGrid>
          <w:tr w:rsidR="001B5AD5" w:rsidRPr="002C1118" w:rsidTr="00CE417C">
            <w:trPr>
              <w:jc w:val="center"/>
            </w:trPr>
            <w:tc>
              <w:tcPr>
                <w:tcW w:w="8624" w:type="dxa"/>
                <w:tcBorders>
                  <w:top w:val="double" w:sz="6" w:space="0" w:color="auto"/>
                  <w:left w:val="double" w:sz="6" w:space="0" w:color="auto"/>
                  <w:bottom w:val="double" w:sz="6" w:space="0" w:color="auto"/>
                  <w:right w:val="double" w:sz="6" w:space="0" w:color="auto"/>
                </w:tcBorders>
              </w:tcPr>
              <w:p w:rsidR="001B5AD5" w:rsidRPr="002C1118" w:rsidRDefault="001B5AD5" w:rsidP="00D35759">
                <w:pPr>
                  <w:tabs>
                    <w:tab w:val="left" w:pos="-720"/>
                  </w:tabs>
                  <w:suppressAutoHyphens/>
                  <w:spacing w:before="120" w:after="120"/>
                  <w:jc w:val="center"/>
                  <w:rPr>
                    <w:b/>
                    <w:lang w:val="es-CL"/>
                  </w:rPr>
                </w:pPr>
                <w:r w:rsidRPr="002C1118">
                  <w:rPr>
                    <w:b/>
                    <w:lang w:val="es-CL"/>
                  </w:rPr>
                  <w:br/>
                  <w:t>INFORME ANUAL 2019</w:t>
                </w:r>
              </w:p>
              <w:p w:rsidR="00CE417C" w:rsidRPr="002C1118" w:rsidRDefault="001B5AD5" w:rsidP="00D35759">
                <w:pPr>
                  <w:tabs>
                    <w:tab w:val="left" w:pos="-720"/>
                  </w:tabs>
                  <w:suppressAutoHyphens/>
                  <w:spacing w:before="120" w:after="120"/>
                  <w:jc w:val="center"/>
                  <w:rPr>
                    <w:b/>
                    <w:lang w:val="es-CL"/>
                  </w:rPr>
                </w:pPr>
                <w:r w:rsidRPr="002C1118">
                  <w:rPr>
                    <w:b/>
                    <w:lang w:val="es-CL"/>
                  </w:rPr>
                  <w:t>COORDINADORES DE PROYECTO</w:t>
                </w:r>
              </w:p>
              <w:p w:rsidR="00CE417C" w:rsidRPr="002C1118" w:rsidRDefault="00CE417C" w:rsidP="00D35759">
                <w:pPr>
                  <w:tabs>
                    <w:tab w:val="left" w:pos="0"/>
                  </w:tabs>
                  <w:suppressAutoHyphens/>
                  <w:spacing w:before="120" w:after="120"/>
                  <w:jc w:val="center"/>
                  <w:rPr>
                    <w:lang w:val="es-CL"/>
                  </w:rPr>
                </w:pPr>
                <w:r w:rsidRPr="002C1118">
                  <w:rPr>
                    <w:lang w:val="es-CL"/>
                  </w:rPr>
                  <w:t>“</w:t>
                </w:r>
                <w:r w:rsidRPr="002C1118">
                  <w:rPr>
                    <w:b/>
                    <w:lang w:val="es-CL"/>
                  </w:rPr>
                  <w:t>ARMONIZACIÓN DE CRITERIOS EN BUENAS PRÁCTICAS DE PRODUCCIÓN Y CONTROL DE RADIOISÓTOPOS Y RADIOFÁRMACOS</w:t>
                </w:r>
                <w:r w:rsidRPr="002C1118">
                  <w:rPr>
                    <w:lang w:val="es-CL"/>
                  </w:rPr>
                  <w:t>”</w:t>
                </w:r>
              </w:p>
              <w:p w:rsidR="00CE417C" w:rsidRPr="002C1118" w:rsidRDefault="00CE417C" w:rsidP="00D35759">
                <w:pPr>
                  <w:tabs>
                    <w:tab w:val="left" w:pos="0"/>
                  </w:tabs>
                  <w:suppressAutoHyphens/>
                  <w:spacing w:before="120" w:after="120"/>
                  <w:jc w:val="center"/>
                  <w:rPr>
                    <w:b/>
                    <w:lang w:val="es-CL"/>
                  </w:rPr>
                </w:pPr>
                <w:r w:rsidRPr="002C1118">
                  <w:rPr>
                    <w:b/>
                    <w:lang w:val="es-CL"/>
                  </w:rPr>
                  <w:t>RLA6080</w:t>
                </w:r>
              </w:p>
              <w:p w:rsidR="00CE417C" w:rsidRPr="002C1118" w:rsidRDefault="00CE417C" w:rsidP="001B5AD5">
                <w:pPr>
                  <w:tabs>
                    <w:tab w:val="left" w:pos="-720"/>
                  </w:tabs>
                  <w:suppressAutoHyphens/>
                  <w:spacing w:before="120" w:after="120"/>
                  <w:jc w:val="center"/>
                  <w:rPr>
                    <w:b/>
                    <w:lang w:val="es-CL"/>
                  </w:rPr>
                </w:pPr>
              </w:p>
              <w:p w:rsidR="00CE417C" w:rsidRPr="002C1118" w:rsidRDefault="00CE417C" w:rsidP="001B5AD5">
                <w:pPr>
                  <w:tabs>
                    <w:tab w:val="left" w:pos="-720"/>
                  </w:tabs>
                  <w:suppressAutoHyphens/>
                  <w:spacing w:before="120" w:after="120"/>
                  <w:jc w:val="center"/>
                  <w:rPr>
                    <w:b/>
                    <w:lang w:val="es-CL"/>
                  </w:rPr>
                </w:pPr>
              </w:p>
              <w:p w:rsidR="001B5AD5" w:rsidRPr="002C1118" w:rsidRDefault="001B5AD5" w:rsidP="001B5AD5">
                <w:pPr>
                  <w:tabs>
                    <w:tab w:val="left" w:pos="-720"/>
                  </w:tabs>
                  <w:suppressAutoHyphens/>
                  <w:spacing w:before="120" w:after="120"/>
                  <w:jc w:val="center"/>
                  <w:rPr>
                    <w:b/>
                    <w:lang w:val="es-CL"/>
                  </w:rPr>
                </w:pPr>
                <w:r w:rsidRPr="002C1118">
                  <w:rPr>
                    <w:b/>
                    <w:lang w:val="es-CL"/>
                  </w:rPr>
                  <w:br/>
                  <w:t>CHILE</w:t>
                </w:r>
              </w:p>
              <w:p w:rsidR="001B5AD5" w:rsidRPr="002C1118" w:rsidRDefault="001B5AD5" w:rsidP="001B5AD5">
                <w:pPr>
                  <w:tabs>
                    <w:tab w:val="left" w:pos="-720"/>
                  </w:tabs>
                  <w:suppressAutoHyphens/>
                  <w:spacing w:before="120" w:after="120"/>
                  <w:jc w:val="center"/>
                  <w:rPr>
                    <w:b/>
                    <w:lang w:val="es-CL"/>
                  </w:rPr>
                </w:pPr>
                <w:r w:rsidRPr="002C1118">
                  <w:rPr>
                    <w:b/>
                    <w:lang w:val="es-CL"/>
                  </w:rPr>
                  <w:t>Sylvia Lagos</w:t>
                </w:r>
              </w:p>
            </w:tc>
          </w:tr>
        </w:tbl>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left" w:pos="-720"/>
            </w:tabs>
            <w:spacing w:before="120" w:after="120"/>
            <w:jc w:val="center"/>
            <w:rPr>
              <w:lang w:val="es-CL"/>
            </w:rPr>
          </w:pPr>
        </w:p>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right" w:pos="9024"/>
            </w:tabs>
            <w:suppressAutoHyphens/>
            <w:spacing w:before="120" w:after="120"/>
            <w:jc w:val="both"/>
            <w:rPr>
              <w:lang w:val="es-CL"/>
            </w:rPr>
          </w:pPr>
        </w:p>
        <w:p w:rsidR="001B5AD5" w:rsidRPr="002C1118" w:rsidRDefault="001B5AD5" w:rsidP="001B5AD5">
          <w:pPr>
            <w:tabs>
              <w:tab w:val="left" w:pos="-720"/>
            </w:tabs>
            <w:suppressAutoHyphens/>
            <w:jc w:val="both"/>
            <w:rPr>
              <w:lang w:val="es-CL"/>
            </w:rPr>
          </w:pPr>
        </w:p>
        <w:p w:rsidR="001B5AD5" w:rsidRPr="002C1118" w:rsidRDefault="001B5AD5" w:rsidP="001B5AD5">
          <w:pPr>
            <w:jc w:val="right"/>
            <w:rPr>
              <w:lang w:val="es-CL"/>
            </w:rPr>
          </w:pPr>
        </w:p>
        <w:tbl>
          <w:tblPr>
            <w:tblpPr w:leftFromText="187" w:rightFromText="187" w:horzAnchor="margin" w:tblpXSpec="center" w:tblpYSpec="bottom"/>
            <w:tblW w:w="5000" w:type="pct"/>
            <w:tblLook w:val="04A0" w:firstRow="1" w:lastRow="0" w:firstColumn="1" w:lastColumn="0" w:noHBand="0" w:noVBand="1"/>
          </w:tblPr>
          <w:tblGrid>
            <w:gridCol w:w="9026"/>
          </w:tblGrid>
          <w:tr w:rsidR="001B5AD5" w:rsidRPr="002C1118" w:rsidTr="001B5AD5">
            <w:tc>
              <w:tcPr>
                <w:tcW w:w="5000" w:type="pct"/>
              </w:tcPr>
              <w:p w:rsidR="001B5AD5" w:rsidRPr="002C1118" w:rsidRDefault="001B5AD5" w:rsidP="001B5AD5">
                <w:pPr>
                  <w:rPr>
                    <w:rFonts w:eastAsiaTheme="minorEastAsia"/>
                    <w:lang w:val="es-CL" w:eastAsia="ja-JP"/>
                  </w:rPr>
                </w:pPr>
              </w:p>
            </w:tc>
          </w:tr>
        </w:tbl>
        <w:p w:rsidR="001B5AD5" w:rsidRPr="002C1118" w:rsidRDefault="00246979" w:rsidP="001B5AD5">
          <w:pPr>
            <w:spacing w:after="200" w:line="276" w:lineRule="auto"/>
            <w:rPr>
              <w:b/>
              <w:bCs/>
              <w:lang w:val="es-CL"/>
            </w:rPr>
          </w:pPr>
        </w:p>
      </w:sdtContent>
    </w:sdt>
    <w:p w:rsidR="001B5AD5" w:rsidRPr="002C1118" w:rsidRDefault="001B5AD5" w:rsidP="00673BEE">
      <w:pPr>
        <w:tabs>
          <w:tab w:val="left" w:pos="426"/>
        </w:tabs>
        <w:rPr>
          <w:color w:val="000000"/>
          <w:lang w:val="es-CL"/>
        </w:rPr>
      </w:pPr>
    </w:p>
    <w:p w:rsidR="001B5AD5" w:rsidRPr="002C1118" w:rsidRDefault="00673BEE" w:rsidP="00673BEE">
      <w:pPr>
        <w:tabs>
          <w:tab w:val="left" w:pos="426"/>
        </w:tabs>
        <w:spacing w:after="120"/>
        <w:rPr>
          <w:b/>
          <w:color w:val="000000"/>
          <w:lang w:val="es-CL"/>
        </w:rPr>
      </w:pPr>
      <w:r>
        <w:rPr>
          <w:b/>
          <w:color w:val="000000"/>
          <w:lang w:val="es-CL"/>
        </w:rPr>
        <w:t xml:space="preserve">1.- </w:t>
      </w:r>
      <w:r>
        <w:rPr>
          <w:b/>
          <w:color w:val="000000"/>
          <w:lang w:val="es-CL"/>
        </w:rPr>
        <w:tab/>
      </w:r>
      <w:r w:rsidR="001B5AD5" w:rsidRPr="002C1118">
        <w:rPr>
          <w:b/>
          <w:color w:val="000000"/>
          <w:lang w:val="es-CL"/>
        </w:rPr>
        <w:t>RESUMEN EJECUTIVO</w:t>
      </w:r>
    </w:p>
    <w:p w:rsidR="001B5AD5" w:rsidRPr="002C1118" w:rsidRDefault="001B5AD5" w:rsidP="00673BEE">
      <w:pPr>
        <w:spacing w:after="120"/>
        <w:ind w:firstLine="426"/>
        <w:jc w:val="both"/>
        <w:rPr>
          <w:lang w:val="es-CL"/>
        </w:rPr>
      </w:pPr>
      <w:r w:rsidRPr="002C1118">
        <w:rPr>
          <w:lang w:val="es-CL"/>
        </w:rPr>
        <w:t>En la región existen diferencias en el desarrollo tecnológico en la producción y adecuación de radiofármacos así como de su disponibilidad en clínicas y hospitales de Medicina Nuclear. También la  aplicación de normas y regulaciones para la fabricación Industrial y hospitalaria de los radiofármacos así como el uso  de estos productos desde el punto sanitario. Al inicio de este proyecto  un grupo de especialista de Chile estaba redactando la norma para radiofármacos, un proceso que venía de largo t</w:t>
      </w:r>
      <w:r w:rsidR="00673BEE">
        <w:rPr>
          <w:lang w:val="es-CL"/>
        </w:rPr>
        <w:t>iempo. Al finalizar el proyecto</w:t>
      </w:r>
      <w:r w:rsidRPr="002C1118">
        <w:rPr>
          <w:lang w:val="es-CL"/>
        </w:rPr>
        <w:t xml:space="preserve">  ya se  había  puesto en consulta</w:t>
      </w:r>
      <w:r w:rsidR="00673BEE">
        <w:rPr>
          <w:lang w:val="es-CL"/>
        </w:rPr>
        <w:t xml:space="preserve"> pública la norma,</w:t>
      </w:r>
      <w:r w:rsidRPr="002C1118">
        <w:rPr>
          <w:lang w:val="es-CL"/>
        </w:rPr>
        <w:t xml:space="preserve"> lo que  se interpreta como  un efecto motivador del proyecto y facilitador  por la entrega de conocimi</w:t>
      </w:r>
      <w:r w:rsidR="00673BEE">
        <w:rPr>
          <w:lang w:val="es-CL"/>
        </w:rPr>
        <w:t>entos que el proyecto hizo a los</w:t>
      </w:r>
      <w:r w:rsidRPr="002C1118">
        <w:rPr>
          <w:lang w:val="es-CL"/>
        </w:rPr>
        <w:t xml:space="preserve"> profesionales  del sector regulador sanitario.</w:t>
      </w:r>
    </w:p>
    <w:p w:rsidR="001B5AD5" w:rsidRPr="002C1118" w:rsidRDefault="001B5AD5" w:rsidP="00673BEE">
      <w:pPr>
        <w:tabs>
          <w:tab w:val="left" w:pos="426"/>
        </w:tabs>
        <w:spacing w:after="240"/>
        <w:jc w:val="both"/>
        <w:rPr>
          <w:lang w:val="es-CL"/>
        </w:rPr>
      </w:pPr>
      <w:r w:rsidRPr="002C1118">
        <w:rPr>
          <w:lang w:val="es-CL"/>
        </w:rPr>
        <w:tab/>
        <w:t>El proyecto, junto con preocuparse de</w:t>
      </w:r>
      <w:r w:rsidR="00CE417C" w:rsidRPr="002C1118">
        <w:rPr>
          <w:lang w:val="es-CL"/>
        </w:rPr>
        <w:t xml:space="preserve"> </w:t>
      </w:r>
      <w:r w:rsidRPr="002C1118">
        <w:rPr>
          <w:lang w:val="es-CL"/>
        </w:rPr>
        <w:t xml:space="preserve">los </w:t>
      </w:r>
      <w:r w:rsidR="00CE417C" w:rsidRPr="002C1118">
        <w:rPr>
          <w:lang w:val="es-CL"/>
        </w:rPr>
        <w:t>reguladores, también</w:t>
      </w:r>
      <w:r w:rsidRPr="002C1118">
        <w:rPr>
          <w:lang w:val="es-CL"/>
        </w:rPr>
        <w:t xml:space="preserve"> </w:t>
      </w:r>
      <w:r w:rsidR="00CE417C" w:rsidRPr="002C1118">
        <w:rPr>
          <w:lang w:val="es-CL"/>
        </w:rPr>
        <w:t>capacitó y</w:t>
      </w:r>
      <w:r w:rsidRPr="002C1118">
        <w:rPr>
          <w:lang w:val="es-CL"/>
        </w:rPr>
        <w:t xml:space="preserve"> promovió el cambio de experiencia  de los profesionales que  trabajan en la  producción y control  de  calidad de los radiofármacos. Durante el </w:t>
      </w:r>
      <w:r w:rsidR="00CE417C" w:rsidRPr="002C1118">
        <w:rPr>
          <w:lang w:val="es-CL"/>
        </w:rPr>
        <w:t>periodo dos</w:t>
      </w:r>
      <w:r w:rsidRPr="002C1118">
        <w:rPr>
          <w:lang w:val="es-CL"/>
        </w:rPr>
        <w:t xml:space="preserve"> </w:t>
      </w:r>
      <w:r w:rsidR="00CE417C" w:rsidRPr="002C1118">
        <w:rPr>
          <w:lang w:val="es-CL"/>
        </w:rPr>
        <w:t>profesionales asistieron</w:t>
      </w:r>
      <w:r w:rsidRPr="002C1118">
        <w:rPr>
          <w:lang w:val="es-CL"/>
        </w:rPr>
        <w:t xml:space="preserve"> a cursos, lo </w:t>
      </w:r>
      <w:r w:rsidR="00CE417C" w:rsidRPr="002C1118">
        <w:rPr>
          <w:lang w:val="es-CL"/>
        </w:rPr>
        <w:t xml:space="preserve">que impactó  de manera </w:t>
      </w:r>
      <w:r w:rsidRPr="002C1118">
        <w:rPr>
          <w:lang w:val="es-CL"/>
        </w:rPr>
        <w:t>efectiva</w:t>
      </w:r>
      <w:r w:rsidR="00CE417C" w:rsidRPr="002C1118">
        <w:rPr>
          <w:lang w:val="es-CL"/>
        </w:rPr>
        <w:t xml:space="preserve"> en </w:t>
      </w:r>
      <w:r w:rsidRPr="002C1118">
        <w:rPr>
          <w:lang w:val="es-CL"/>
        </w:rPr>
        <w:t xml:space="preserve"> la implementación de Buenas Prácticas de Manufactura.</w:t>
      </w:r>
    </w:p>
    <w:p w:rsidR="001B5AD5" w:rsidRPr="002C1118" w:rsidRDefault="00CE417C" w:rsidP="00673BEE">
      <w:pPr>
        <w:spacing w:after="120"/>
        <w:ind w:left="425" w:hanging="425"/>
        <w:jc w:val="both"/>
        <w:rPr>
          <w:b/>
          <w:color w:val="000000"/>
          <w:lang w:val="es-CL"/>
        </w:rPr>
      </w:pPr>
      <w:r w:rsidRPr="002C1118">
        <w:rPr>
          <w:b/>
          <w:color w:val="000000"/>
          <w:lang w:val="es-CL"/>
        </w:rPr>
        <w:t>2.- PARTICIPACIÓN DEL COORDINADOR DE PROYECTO (REUNIONES DE</w:t>
      </w:r>
      <w:r w:rsidR="00954609" w:rsidRPr="002C1118">
        <w:rPr>
          <w:b/>
          <w:color w:val="000000"/>
          <w:lang w:val="es-CL"/>
        </w:rPr>
        <w:t xml:space="preserve">   </w:t>
      </w:r>
      <w:r w:rsidRPr="002C1118">
        <w:rPr>
          <w:b/>
          <w:color w:val="000000"/>
          <w:lang w:val="es-CL"/>
        </w:rPr>
        <w:t xml:space="preserve"> </w:t>
      </w:r>
      <w:r w:rsidR="00954609" w:rsidRPr="002C1118">
        <w:rPr>
          <w:b/>
          <w:color w:val="000000"/>
          <w:lang w:val="es-CL"/>
        </w:rPr>
        <w:t xml:space="preserve"> </w:t>
      </w:r>
      <w:r w:rsidRPr="002C1118">
        <w:rPr>
          <w:b/>
          <w:color w:val="000000"/>
          <w:lang w:val="es-CL"/>
        </w:rPr>
        <w:t>COORDINACIÓN, TALLERES, Y GRUPOS DE TRABAJO).</w:t>
      </w:r>
    </w:p>
    <w:p w:rsidR="00143FC8" w:rsidRPr="002C1118" w:rsidRDefault="00673BEE" w:rsidP="00673BEE">
      <w:pPr>
        <w:tabs>
          <w:tab w:val="num" w:pos="0"/>
          <w:tab w:val="left" w:pos="426"/>
        </w:tabs>
        <w:spacing w:after="120"/>
        <w:jc w:val="both"/>
        <w:rPr>
          <w:shd w:val="clear" w:color="auto" w:fill="FFFFFF"/>
        </w:rPr>
      </w:pPr>
      <w:r>
        <w:rPr>
          <w:shd w:val="clear" w:color="auto" w:fill="FFFFFF"/>
        </w:rPr>
        <w:tab/>
      </w:r>
      <w:r w:rsidR="00143FC8" w:rsidRPr="002C1118">
        <w:rPr>
          <w:shd w:val="clear" w:color="auto" w:fill="FFFFFF"/>
        </w:rPr>
        <w:t xml:space="preserve">La contraparte nacional del proyecto participó en </w:t>
      </w:r>
      <w:r w:rsidR="00954609" w:rsidRPr="002C1118">
        <w:rPr>
          <w:shd w:val="clear" w:color="auto" w:fill="FFFFFF"/>
        </w:rPr>
        <w:t>la Reunión</w:t>
      </w:r>
      <w:r w:rsidR="00143FC8" w:rsidRPr="002C1118">
        <w:rPr>
          <w:shd w:val="clear" w:color="auto" w:fill="FFFFFF"/>
        </w:rPr>
        <w:t xml:space="preserve"> Final de Coordinación del proyecto que tuvo lugar en La Habana, Cuba, del 16 al 20 de diciembre.</w:t>
      </w:r>
    </w:p>
    <w:p w:rsidR="001B5AD5" w:rsidRPr="002C1118" w:rsidRDefault="00673BEE" w:rsidP="00673BEE">
      <w:pPr>
        <w:tabs>
          <w:tab w:val="num" w:pos="0"/>
          <w:tab w:val="left" w:pos="426"/>
        </w:tabs>
        <w:spacing w:after="240"/>
        <w:jc w:val="both"/>
        <w:rPr>
          <w:color w:val="000000"/>
          <w:lang w:val="es-CL"/>
        </w:rPr>
      </w:pPr>
      <w:r>
        <w:rPr>
          <w:shd w:val="clear" w:color="auto" w:fill="FFFFFF"/>
        </w:rPr>
        <w:tab/>
      </w:r>
      <w:r w:rsidR="00143FC8" w:rsidRPr="002C1118">
        <w:rPr>
          <w:shd w:val="clear" w:color="auto" w:fill="FFFFFF"/>
        </w:rPr>
        <w:t>Participó en reuniones con la coordinadora de la norma de radiofármacos en el Ministerio de Salud</w:t>
      </w:r>
      <w:r w:rsidR="00143FC8" w:rsidRPr="002C1118">
        <w:rPr>
          <w:color w:val="222222"/>
          <w:shd w:val="clear" w:color="auto" w:fill="FFFFFF"/>
        </w:rPr>
        <w:t>.</w:t>
      </w:r>
    </w:p>
    <w:p w:rsidR="001B5AD5" w:rsidRPr="002C1118" w:rsidRDefault="00673BEE" w:rsidP="004A4B22">
      <w:pPr>
        <w:ind w:left="426" w:hanging="568"/>
        <w:jc w:val="both"/>
        <w:rPr>
          <w:b/>
          <w:color w:val="000000"/>
          <w:lang w:val="es-CL"/>
        </w:rPr>
      </w:pPr>
      <w:r>
        <w:rPr>
          <w:b/>
          <w:color w:val="000000"/>
          <w:lang w:val="es-CL"/>
        </w:rPr>
        <w:t xml:space="preserve">3.- </w:t>
      </w:r>
      <w:r w:rsidR="004A4B22">
        <w:rPr>
          <w:b/>
          <w:color w:val="000000"/>
          <w:lang w:val="es-CL"/>
        </w:rPr>
        <w:tab/>
      </w:r>
      <w:r w:rsidR="00954609" w:rsidRPr="002C1118">
        <w:rPr>
          <w:b/>
          <w:color w:val="000000"/>
          <w:lang w:val="es-CL"/>
        </w:rPr>
        <w:t>RECURSOS APORTADOS POR EL PAÍS AL PROYECTO (INCLUYE LA ESTIMACIÓN DETALLADA SEGÚN TABLA DE INDICADORES FINANCIEROS EN ESPECIE)</w:t>
      </w:r>
    </w:p>
    <w:p w:rsidR="00954609" w:rsidRPr="002C1118" w:rsidRDefault="00954609" w:rsidP="00954609">
      <w:pPr>
        <w:ind w:left="720"/>
        <w:jc w:val="both"/>
        <w:rPr>
          <w:b/>
          <w:color w:val="000000"/>
          <w:lang w:val="es-CL"/>
        </w:rPr>
      </w:pPr>
    </w:p>
    <w:p w:rsidR="001B5AD5" w:rsidRPr="002C1118" w:rsidRDefault="004A4B22" w:rsidP="004A4B22">
      <w:pPr>
        <w:tabs>
          <w:tab w:val="left" w:pos="426"/>
        </w:tabs>
        <w:rPr>
          <w:lang w:val="es-CL"/>
        </w:rPr>
      </w:pPr>
      <w:r>
        <w:rPr>
          <w:lang w:val="es-CL"/>
        </w:rPr>
        <w:tab/>
      </w:r>
      <w:r w:rsidR="001B5AD5" w:rsidRPr="002C1118">
        <w:rPr>
          <w:lang w:val="es-CL"/>
        </w:rPr>
        <w:t>VALORACIÓ</w:t>
      </w:r>
      <w:r w:rsidR="00143FC8" w:rsidRPr="002C1118">
        <w:rPr>
          <w:lang w:val="es-CL"/>
        </w:rPr>
        <w:t xml:space="preserve">N DEL APORTE DEL PROYECTO RLA6080 </w:t>
      </w:r>
      <w:r w:rsidR="001B5AD5" w:rsidRPr="002C1118">
        <w:rPr>
          <w:lang w:val="es-CL"/>
        </w:rPr>
        <w:t>AL PROGRAMA</w:t>
      </w:r>
      <w:r>
        <w:rPr>
          <w:lang w:val="es-CL"/>
        </w:rPr>
        <w:t xml:space="preserve"> </w:t>
      </w:r>
      <w:r w:rsidR="001B5AD5" w:rsidRPr="002C1118">
        <w:rPr>
          <w:lang w:val="es-CL"/>
        </w:rPr>
        <w:t>RCAL</w:t>
      </w:r>
    </w:p>
    <w:p w:rsidR="001B5AD5" w:rsidRPr="002C1118" w:rsidRDefault="001B5AD5" w:rsidP="001B5AD5">
      <w:pPr>
        <w:tabs>
          <w:tab w:val="left" w:pos="-720"/>
        </w:tabs>
        <w:suppressAutoHyphens/>
        <w:rPr>
          <w:b/>
          <w:highlight w:val="green"/>
          <w:lang w:val="es-CL"/>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603"/>
        <w:gridCol w:w="1952"/>
        <w:gridCol w:w="1659"/>
      </w:tblGrid>
      <w:tr w:rsidR="001B5AD5" w:rsidRPr="002C1118" w:rsidTr="00846B01">
        <w:trPr>
          <w:trHeight w:val="280"/>
        </w:trPr>
        <w:tc>
          <w:tcPr>
            <w:tcW w:w="56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B5AD5" w:rsidRPr="00846B01" w:rsidRDefault="00846B01" w:rsidP="001B5AD5">
            <w:pPr>
              <w:tabs>
                <w:tab w:val="left" w:pos="0"/>
                <w:tab w:val="left" w:pos="720"/>
              </w:tabs>
              <w:spacing w:after="120"/>
              <w:ind w:left="33"/>
              <w:jc w:val="center"/>
              <w:rPr>
                <w:b/>
                <w:lang w:val="es-CL"/>
              </w:rPr>
            </w:pPr>
            <w:r w:rsidRPr="00846B01">
              <w:rPr>
                <w:b/>
                <w:lang w:val="es-CL"/>
              </w:rPr>
              <w:t>Ítem</w:t>
            </w:r>
          </w:p>
        </w:tc>
        <w:tc>
          <w:tcPr>
            <w:tcW w:w="19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B5AD5" w:rsidRPr="00846B01" w:rsidRDefault="00846B01" w:rsidP="001B5AD5">
            <w:pPr>
              <w:tabs>
                <w:tab w:val="left" w:pos="0"/>
              </w:tabs>
              <w:spacing w:after="120"/>
              <w:ind w:left="72"/>
              <w:jc w:val="center"/>
              <w:rPr>
                <w:b/>
                <w:lang w:val="es-CL"/>
              </w:rPr>
            </w:pPr>
            <w:r>
              <w:rPr>
                <w:b/>
                <w:lang w:val="es-CL"/>
              </w:rPr>
              <w:t>Valor  d</w:t>
            </w:r>
            <w:r w:rsidRPr="00846B01">
              <w:rPr>
                <w:b/>
                <w:lang w:val="es-CL"/>
              </w:rPr>
              <w:t>e Referencia</w:t>
            </w:r>
          </w:p>
        </w:tc>
        <w:tc>
          <w:tcPr>
            <w:tcW w:w="165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B5AD5" w:rsidRPr="00846B01" w:rsidRDefault="00846B01" w:rsidP="001B5AD5">
            <w:pPr>
              <w:tabs>
                <w:tab w:val="left" w:pos="0"/>
              </w:tabs>
              <w:spacing w:after="120"/>
              <w:ind w:left="72"/>
              <w:jc w:val="center"/>
              <w:rPr>
                <w:b/>
                <w:lang w:val="es-CL"/>
              </w:rPr>
            </w:pPr>
            <w:r>
              <w:rPr>
                <w:b/>
                <w:lang w:val="es-CL"/>
              </w:rPr>
              <w:t>Cantidad e</w:t>
            </w:r>
            <w:r w:rsidRPr="00846B01">
              <w:rPr>
                <w:b/>
                <w:lang w:val="es-CL"/>
              </w:rPr>
              <w:t>n Euros</w:t>
            </w:r>
          </w:p>
        </w:tc>
      </w:tr>
      <w:tr w:rsidR="001B5AD5" w:rsidRPr="002C1118" w:rsidTr="00D35759">
        <w:trPr>
          <w:trHeight w:val="557"/>
        </w:trPr>
        <w:tc>
          <w:tcPr>
            <w:tcW w:w="5603" w:type="dxa"/>
            <w:tcBorders>
              <w:top w:val="single" w:sz="4" w:space="0" w:color="auto"/>
              <w:left w:val="single" w:sz="4" w:space="0" w:color="auto"/>
              <w:bottom w:val="single" w:sz="4" w:space="0" w:color="auto"/>
              <w:right w:val="single" w:sz="4" w:space="0" w:color="auto"/>
            </w:tcBorders>
            <w:hideMark/>
          </w:tcPr>
          <w:p w:rsidR="001B5AD5" w:rsidRPr="002C1118" w:rsidRDefault="001B5AD5" w:rsidP="007879A9">
            <w:pPr>
              <w:tabs>
                <w:tab w:val="left" w:pos="317"/>
                <w:tab w:val="left" w:pos="459"/>
              </w:tabs>
              <w:spacing w:after="120"/>
              <w:rPr>
                <w:lang w:val="es-CL"/>
              </w:rPr>
            </w:pPr>
            <w:r w:rsidRPr="002C1118">
              <w:rPr>
                <w:lang w:val="es-CL"/>
              </w:rPr>
              <w:t xml:space="preserve">Tiempo trabajado como Coordinador de Proyecto </w:t>
            </w:r>
          </w:p>
        </w:tc>
        <w:tc>
          <w:tcPr>
            <w:tcW w:w="1952" w:type="dxa"/>
            <w:tcBorders>
              <w:top w:val="single" w:sz="4" w:space="0" w:color="auto"/>
              <w:left w:val="single" w:sz="4" w:space="0" w:color="auto"/>
              <w:bottom w:val="single" w:sz="4" w:space="0" w:color="auto"/>
              <w:right w:val="single" w:sz="4" w:space="0" w:color="auto"/>
            </w:tcBorders>
            <w:hideMark/>
          </w:tcPr>
          <w:p w:rsidR="001B5AD5" w:rsidRPr="002C1118" w:rsidRDefault="001B5AD5" w:rsidP="00846B01">
            <w:pPr>
              <w:tabs>
                <w:tab w:val="left" w:pos="0"/>
              </w:tabs>
              <w:spacing w:after="120"/>
              <w:ind w:left="72" w:right="310"/>
              <w:rPr>
                <w:lang w:val="es-CL"/>
              </w:rPr>
            </w:pPr>
            <w:r w:rsidRPr="002C1118">
              <w:rPr>
                <w:lang w:val="es-CL"/>
              </w:rPr>
              <w:t xml:space="preserve">Máximo EUR 500 por mes </w:t>
            </w:r>
          </w:p>
        </w:tc>
        <w:tc>
          <w:tcPr>
            <w:tcW w:w="1659" w:type="dxa"/>
            <w:tcBorders>
              <w:top w:val="single" w:sz="4" w:space="0" w:color="auto"/>
              <w:left w:val="single" w:sz="4" w:space="0" w:color="auto"/>
              <w:bottom w:val="single" w:sz="4" w:space="0" w:color="auto"/>
              <w:right w:val="single" w:sz="4" w:space="0" w:color="auto"/>
            </w:tcBorders>
          </w:tcPr>
          <w:p w:rsidR="001B5AD5" w:rsidRPr="002C1118" w:rsidRDefault="001B5AD5" w:rsidP="00846B01">
            <w:pPr>
              <w:tabs>
                <w:tab w:val="left" w:pos="0"/>
              </w:tabs>
              <w:spacing w:after="120"/>
              <w:ind w:left="72" w:right="310"/>
              <w:jc w:val="right"/>
              <w:rPr>
                <w:lang w:val="es-CL"/>
              </w:rPr>
            </w:pPr>
            <w:r w:rsidRPr="002C1118">
              <w:rPr>
                <w:lang w:val="es-CL"/>
              </w:rPr>
              <w:t>500</w:t>
            </w:r>
          </w:p>
        </w:tc>
      </w:tr>
      <w:tr w:rsidR="001B5AD5" w:rsidRPr="002C1118" w:rsidTr="00D35759">
        <w:trPr>
          <w:trHeight w:val="791"/>
        </w:trPr>
        <w:tc>
          <w:tcPr>
            <w:tcW w:w="5603" w:type="dxa"/>
            <w:tcBorders>
              <w:top w:val="single" w:sz="4" w:space="0" w:color="auto"/>
              <w:left w:val="single" w:sz="4" w:space="0" w:color="auto"/>
              <w:bottom w:val="single" w:sz="4" w:space="0" w:color="auto"/>
              <w:right w:val="single" w:sz="4" w:space="0" w:color="auto"/>
            </w:tcBorders>
            <w:hideMark/>
          </w:tcPr>
          <w:p w:rsidR="001B5AD5" w:rsidRPr="002C1118" w:rsidRDefault="001B5AD5" w:rsidP="007879A9">
            <w:pPr>
              <w:tabs>
                <w:tab w:val="left" w:pos="459"/>
              </w:tabs>
              <w:spacing w:after="120"/>
              <w:rPr>
                <w:lang w:val="es-CL"/>
              </w:rPr>
            </w:pPr>
            <w:r w:rsidRPr="002C1118">
              <w:rPr>
                <w:lang w:val="es-CL"/>
              </w:rPr>
              <w:t>Tiempo trabajado como Especialistas locales que colaboran con el proyecto (máximo 3 especialistas por proyecto)</w:t>
            </w:r>
          </w:p>
        </w:tc>
        <w:tc>
          <w:tcPr>
            <w:tcW w:w="1952" w:type="dxa"/>
            <w:tcBorders>
              <w:top w:val="single" w:sz="4" w:space="0" w:color="auto"/>
              <w:left w:val="single" w:sz="4" w:space="0" w:color="auto"/>
              <w:bottom w:val="single" w:sz="4" w:space="0" w:color="auto"/>
              <w:right w:val="single" w:sz="4" w:space="0" w:color="auto"/>
            </w:tcBorders>
            <w:hideMark/>
          </w:tcPr>
          <w:p w:rsidR="001B5AD5" w:rsidRPr="002C1118" w:rsidRDefault="001B5AD5" w:rsidP="00846B01">
            <w:pPr>
              <w:spacing w:after="120"/>
              <w:ind w:left="72" w:right="310"/>
              <w:rPr>
                <w:lang w:val="es-CL"/>
              </w:rPr>
            </w:pPr>
            <w:r w:rsidRPr="002C1118">
              <w:rPr>
                <w:lang w:val="es-CL"/>
              </w:rPr>
              <w:t>Máximo EUR 300 por mes por especialista</w:t>
            </w:r>
          </w:p>
        </w:tc>
        <w:tc>
          <w:tcPr>
            <w:tcW w:w="1659" w:type="dxa"/>
            <w:tcBorders>
              <w:top w:val="single" w:sz="4" w:space="0" w:color="auto"/>
              <w:left w:val="single" w:sz="4" w:space="0" w:color="auto"/>
              <w:bottom w:val="single" w:sz="4" w:space="0" w:color="auto"/>
              <w:right w:val="single" w:sz="4" w:space="0" w:color="auto"/>
            </w:tcBorders>
          </w:tcPr>
          <w:p w:rsidR="001B5AD5" w:rsidRPr="002C1118" w:rsidRDefault="001B5AD5" w:rsidP="00846B01">
            <w:pPr>
              <w:spacing w:after="120"/>
              <w:ind w:left="72" w:right="310"/>
              <w:jc w:val="right"/>
              <w:rPr>
                <w:lang w:val="es-CL"/>
              </w:rPr>
            </w:pPr>
            <w:r w:rsidRPr="002C1118">
              <w:rPr>
                <w:lang w:val="es-CL"/>
              </w:rPr>
              <w:t>400</w:t>
            </w:r>
          </w:p>
        </w:tc>
      </w:tr>
      <w:tr w:rsidR="001B5AD5" w:rsidRPr="002C1118" w:rsidTr="00D35759">
        <w:trPr>
          <w:trHeight w:val="530"/>
        </w:trPr>
        <w:tc>
          <w:tcPr>
            <w:tcW w:w="5603" w:type="dxa"/>
            <w:tcBorders>
              <w:top w:val="single" w:sz="4" w:space="0" w:color="auto"/>
              <w:left w:val="single" w:sz="4" w:space="0" w:color="auto"/>
              <w:bottom w:val="single" w:sz="4" w:space="0" w:color="auto"/>
              <w:right w:val="single" w:sz="4" w:space="0" w:color="auto"/>
            </w:tcBorders>
          </w:tcPr>
          <w:p w:rsidR="001B5AD5" w:rsidRPr="002C1118" w:rsidRDefault="001B5AD5" w:rsidP="007879A9">
            <w:pPr>
              <w:tabs>
                <w:tab w:val="left" w:pos="1095"/>
              </w:tabs>
              <w:spacing w:after="120"/>
              <w:rPr>
                <w:lang w:val="es-CL"/>
              </w:rPr>
            </w:pPr>
            <w:r w:rsidRPr="002C1118">
              <w:rPr>
                <w:lang w:val="es-CL"/>
              </w:rPr>
              <w:t>Gastos del país para el proyecto (infraestructura, equipo, etc.)</w:t>
            </w:r>
          </w:p>
        </w:tc>
        <w:tc>
          <w:tcPr>
            <w:tcW w:w="1952" w:type="dxa"/>
            <w:tcBorders>
              <w:top w:val="single" w:sz="4" w:space="0" w:color="auto"/>
              <w:left w:val="single" w:sz="4" w:space="0" w:color="auto"/>
              <w:bottom w:val="single" w:sz="4" w:space="0" w:color="auto"/>
              <w:right w:val="single" w:sz="4" w:space="0" w:color="auto"/>
            </w:tcBorders>
          </w:tcPr>
          <w:p w:rsidR="001B5AD5" w:rsidRPr="002C1118" w:rsidRDefault="001B5AD5" w:rsidP="00846B01">
            <w:pPr>
              <w:spacing w:after="120"/>
              <w:ind w:right="310"/>
              <w:rPr>
                <w:lang w:val="es-CL"/>
              </w:rPr>
            </w:pPr>
            <w:r w:rsidRPr="002C1118">
              <w:rPr>
                <w:lang w:val="es-CL"/>
              </w:rPr>
              <w:t>Máximo EUR 10.000</w:t>
            </w:r>
          </w:p>
        </w:tc>
        <w:tc>
          <w:tcPr>
            <w:tcW w:w="1659" w:type="dxa"/>
            <w:tcBorders>
              <w:top w:val="single" w:sz="4" w:space="0" w:color="auto"/>
              <w:left w:val="single" w:sz="4" w:space="0" w:color="auto"/>
              <w:bottom w:val="single" w:sz="4" w:space="0" w:color="auto"/>
              <w:right w:val="single" w:sz="4" w:space="0" w:color="auto"/>
            </w:tcBorders>
          </w:tcPr>
          <w:p w:rsidR="001B5AD5" w:rsidRPr="002C1118" w:rsidRDefault="001B5AD5" w:rsidP="00846B01">
            <w:pPr>
              <w:spacing w:after="120"/>
              <w:ind w:right="310"/>
              <w:jc w:val="right"/>
              <w:rPr>
                <w:lang w:val="es-CL"/>
              </w:rPr>
            </w:pPr>
            <w:r w:rsidRPr="002C1118">
              <w:rPr>
                <w:lang w:val="es-CL"/>
              </w:rPr>
              <w:t>4500</w:t>
            </w:r>
          </w:p>
        </w:tc>
      </w:tr>
      <w:tr w:rsidR="001B5AD5" w:rsidRPr="002C1118" w:rsidTr="00DB46EA">
        <w:trPr>
          <w:trHeight w:val="557"/>
        </w:trPr>
        <w:tc>
          <w:tcPr>
            <w:tcW w:w="7555" w:type="dxa"/>
            <w:gridSpan w:val="2"/>
            <w:tcBorders>
              <w:top w:val="single" w:sz="4" w:space="0" w:color="auto"/>
              <w:left w:val="single" w:sz="4" w:space="0" w:color="auto"/>
              <w:bottom w:val="single" w:sz="4" w:space="0" w:color="auto"/>
              <w:right w:val="single" w:sz="4" w:space="0" w:color="auto"/>
            </w:tcBorders>
            <w:vAlign w:val="center"/>
            <w:hideMark/>
          </w:tcPr>
          <w:p w:rsidR="001B5AD5" w:rsidRPr="002C1118" w:rsidRDefault="001B5AD5" w:rsidP="00662095">
            <w:pPr>
              <w:tabs>
                <w:tab w:val="left" w:pos="0"/>
              </w:tabs>
              <w:spacing w:after="120"/>
              <w:ind w:left="72" w:right="310"/>
              <w:jc w:val="center"/>
              <w:rPr>
                <w:b/>
                <w:highlight w:val="green"/>
                <w:lang w:val="es-CL"/>
              </w:rPr>
            </w:pPr>
            <w:r w:rsidRPr="002C1118">
              <w:rPr>
                <w:b/>
                <w:lang w:val="es-CL"/>
              </w:rPr>
              <w:t>TOTAL</w:t>
            </w:r>
          </w:p>
        </w:tc>
        <w:tc>
          <w:tcPr>
            <w:tcW w:w="1659" w:type="dxa"/>
            <w:tcBorders>
              <w:top w:val="single" w:sz="4" w:space="0" w:color="auto"/>
              <w:left w:val="single" w:sz="4" w:space="0" w:color="auto"/>
              <w:bottom w:val="single" w:sz="4" w:space="0" w:color="auto"/>
              <w:right w:val="single" w:sz="4" w:space="0" w:color="auto"/>
            </w:tcBorders>
            <w:vAlign w:val="center"/>
          </w:tcPr>
          <w:p w:rsidR="001B5AD5" w:rsidRPr="002C1118" w:rsidRDefault="001B5AD5" w:rsidP="00846B01">
            <w:pPr>
              <w:tabs>
                <w:tab w:val="left" w:pos="0"/>
              </w:tabs>
              <w:spacing w:after="120"/>
              <w:ind w:left="72" w:right="310"/>
              <w:jc w:val="right"/>
              <w:rPr>
                <w:b/>
                <w:highlight w:val="green"/>
                <w:lang w:val="es-CL"/>
              </w:rPr>
            </w:pPr>
            <w:r w:rsidRPr="002C1118">
              <w:rPr>
                <w:b/>
                <w:lang w:val="es-CL"/>
              </w:rPr>
              <w:t>5.400</w:t>
            </w:r>
          </w:p>
        </w:tc>
      </w:tr>
    </w:tbl>
    <w:p w:rsidR="001B5AD5" w:rsidRPr="002C1118" w:rsidRDefault="001B5AD5" w:rsidP="00954609">
      <w:pPr>
        <w:tabs>
          <w:tab w:val="left" w:pos="-180"/>
        </w:tabs>
        <w:spacing w:after="120"/>
        <w:rPr>
          <w:b/>
          <w:lang w:val="es-CL" w:eastAsia="en-US"/>
        </w:rPr>
      </w:pPr>
    </w:p>
    <w:p w:rsidR="001B5AD5" w:rsidRPr="002C1118" w:rsidRDefault="001B5AD5" w:rsidP="001B5AD5">
      <w:pPr>
        <w:rPr>
          <w:b/>
          <w:color w:val="000000"/>
          <w:highlight w:val="yellow"/>
          <w:lang w:val="es-CL"/>
        </w:rPr>
      </w:pPr>
    </w:p>
    <w:p w:rsidR="00662095" w:rsidRDefault="00954609" w:rsidP="00662095">
      <w:pPr>
        <w:tabs>
          <w:tab w:val="left" w:pos="426"/>
        </w:tabs>
        <w:spacing w:after="120"/>
        <w:jc w:val="both"/>
        <w:rPr>
          <w:b/>
          <w:color w:val="000000"/>
          <w:lang w:val="es-CL"/>
        </w:rPr>
      </w:pPr>
      <w:r w:rsidRPr="002C1118">
        <w:rPr>
          <w:b/>
          <w:color w:val="000000"/>
          <w:lang w:val="es-CL"/>
        </w:rPr>
        <w:lastRenderedPageBreak/>
        <w:t>4</w:t>
      </w:r>
      <w:r w:rsidR="001B5AD5" w:rsidRPr="002C1118">
        <w:rPr>
          <w:b/>
          <w:color w:val="000000"/>
          <w:lang w:val="es-CL"/>
        </w:rPr>
        <w:t xml:space="preserve">.- </w:t>
      </w:r>
      <w:r w:rsidR="00662095">
        <w:rPr>
          <w:b/>
          <w:color w:val="000000"/>
          <w:lang w:val="es-CL"/>
        </w:rPr>
        <w:tab/>
      </w:r>
      <w:r w:rsidR="001B5AD5" w:rsidRPr="002C1118">
        <w:rPr>
          <w:b/>
          <w:color w:val="000000"/>
          <w:lang w:val="es-CL"/>
        </w:rPr>
        <w:t>IMPACTO DE LAS ACTIVIDADES DE PROYECTO EN EL PAÍS</w:t>
      </w:r>
    </w:p>
    <w:p w:rsidR="001B5AD5" w:rsidRPr="002C1118" w:rsidRDefault="00662095" w:rsidP="00662095">
      <w:pPr>
        <w:tabs>
          <w:tab w:val="left" w:pos="426"/>
        </w:tabs>
        <w:spacing w:after="120"/>
        <w:jc w:val="both"/>
        <w:rPr>
          <w:color w:val="000000"/>
          <w:lang w:val="es-CL"/>
        </w:rPr>
      </w:pPr>
      <w:r>
        <w:rPr>
          <w:color w:val="000000"/>
          <w:lang w:val="es-CL"/>
        </w:rPr>
        <w:tab/>
      </w:r>
      <w:r w:rsidR="001B5AD5" w:rsidRPr="002C1118">
        <w:rPr>
          <w:color w:val="000000"/>
          <w:lang w:val="es-CL"/>
        </w:rPr>
        <w:t>Mejoras en la implementación de Buenas prácticas de Manufactura en los procesos  operativos.</w:t>
      </w:r>
    </w:p>
    <w:p w:rsidR="001B5AD5" w:rsidRPr="002C1118" w:rsidRDefault="00662095" w:rsidP="00662095">
      <w:pPr>
        <w:tabs>
          <w:tab w:val="left" w:pos="426"/>
        </w:tabs>
        <w:spacing w:after="120"/>
        <w:jc w:val="both"/>
        <w:rPr>
          <w:lang w:val="es-CL"/>
        </w:rPr>
      </w:pPr>
      <w:r>
        <w:rPr>
          <w:lang w:val="es-CL"/>
        </w:rPr>
        <w:tab/>
      </w:r>
      <w:r w:rsidR="001B5AD5" w:rsidRPr="002C1118">
        <w:rPr>
          <w:lang w:val="es-CL"/>
        </w:rPr>
        <w:t>El proceso de creación de una norma específica para  producir radiofármacos se aceleró en el país,  lo que  se interpreta como  un efecto motivador del proyecto y facilitador  por la entrega de conocimientos.</w:t>
      </w:r>
    </w:p>
    <w:p w:rsidR="001B5AD5" w:rsidRPr="002C1118" w:rsidRDefault="00662095" w:rsidP="00662095">
      <w:pPr>
        <w:tabs>
          <w:tab w:val="left" w:pos="426"/>
        </w:tabs>
        <w:spacing w:after="240"/>
        <w:jc w:val="both"/>
        <w:rPr>
          <w:lang w:val="es-CL"/>
        </w:rPr>
      </w:pPr>
      <w:r>
        <w:rPr>
          <w:lang w:val="es-CL"/>
        </w:rPr>
        <w:tab/>
      </w:r>
      <w:r w:rsidR="001B5AD5" w:rsidRPr="002C1118">
        <w:rPr>
          <w:lang w:val="es-CL"/>
        </w:rPr>
        <w:t xml:space="preserve">El proyecto sentó las bases para  la  capacitación de reguladores  en temas de radiofarmacia  en el marco de Buenas Prácticas de Fabricación, por tanto los futuros proyectos ARCAL deberán dar continuidad  a estos esfuerzos de capacitación, que incluya   a todo el personal de radiofarmacia los inspectores y reguladores. </w:t>
      </w:r>
    </w:p>
    <w:p w:rsidR="001B5AD5" w:rsidRPr="002C1118" w:rsidRDefault="00954609" w:rsidP="00D35759">
      <w:pPr>
        <w:tabs>
          <w:tab w:val="num" w:pos="0"/>
        </w:tabs>
        <w:spacing w:after="120"/>
        <w:jc w:val="both"/>
        <w:rPr>
          <w:color w:val="000000"/>
          <w:lang w:val="es-CL"/>
        </w:rPr>
      </w:pPr>
      <w:r w:rsidRPr="002C1118">
        <w:rPr>
          <w:b/>
          <w:color w:val="000000"/>
          <w:lang w:val="es-CL"/>
        </w:rPr>
        <w:t>5</w:t>
      </w:r>
      <w:r w:rsidR="001B5AD5" w:rsidRPr="002C1118">
        <w:rPr>
          <w:b/>
          <w:color w:val="000000"/>
          <w:lang w:val="es-CL"/>
        </w:rPr>
        <w:t>.-  RESULTADOS</w:t>
      </w:r>
      <w:r w:rsidR="001B5AD5" w:rsidRPr="002C1118">
        <w:rPr>
          <w:color w:val="000000"/>
          <w:lang w:val="es-CL"/>
        </w:rPr>
        <w:t xml:space="preserve"> </w:t>
      </w:r>
    </w:p>
    <w:p w:rsidR="001B5AD5" w:rsidRPr="002C1118" w:rsidRDefault="00662095" w:rsidP="00662095">
      <w:pPr>
        <w:tabs>
          <w:tab w:val="left" w:pos="426"/>
        </w:tabs>
        <w:spacing w:after="120"/>
        <w:jc w:val="both"/>
        <w:rPr>
          <w:lang w:val="es-CL"/>
        </w:rPr>
      </w:pPr>
      <w:r>
        <w:rPr>
          <w:lang w:val="es-CL"/>
        </w:rPr>
        <w:tab/>
      </w:r>
      <w:r w:rsidR="001B5AD5" w:rsidRPr="002C1118">
        <w:rPr>
          <w:lang w:val="es-CL"/>
        </w:rPr>
        <w:t xml:space="preserve">El proyecto sentó las bases para  la  capacitación de reguladores  en temas de radiofarmacia  en el marco de Buenas Prácticas de Fabricación, por tanto los futuros proyectos ARCAL deberán dar continuidad  a estos esfuerzos de capacitación, que incluya   a todo el personal de radiofarmacia los inspectores y reguladores. </w:t>
      </w:r>
    </w:p>
    <w:p w:rsidR="001B5AD5" w:rsidRPr="002C1118" w:rsidRDefault="001B5AD5" w:rsidP="00FD7A8A">
      <w:pPr>
        <w:spacing w:after="120"/>
        <w:jc w:val="both"/>
        <w:rPr>
          <w:lang w:val="es-CL"/>
        </w:rPr>
      </w:pPr>
      <w:r w:rsidRPr="002C1118">
        <w:rPr>
          <w:lang w:val="es-CL"/>
        </w:rPr>
        <w:t>Los reguladores sanitarios del país lograron comprender  las particularidades y complejidades de los procesos de producción  y control de calidad de radiofármacos, con lo que se espera se faciliten los procesos de auditorías y fiscalizaciones.</w:t>
      </w:r>
    </w:p>
    <w:p w:rsidR="001B5AD5" w:rsidRPr="002C1118" w:rsidRDefault="001B5AD5" w:rsidP="00662095">
      <w:pPr>
        <w:spacing w:after="120"/>
        <w:ind w:firstLine="426"/>
        <w:jc w:val="both"/>
        <w:rPr>
          <w:lang w:val="es-CL"/>
        </w:rPr>
      </w:pPr>
      <w:r w:rsidRPr="002C1118">
        <w:rPr>
          <w:lang w:val="es-CL"/>
        </w:rPr>
        <w:t>El proceso de creación de una norma específica para  producir radiofármacos se aceleró en el país,  lo que  se interpreta como  un efecto motivador del proyecto y facilitador  por la entrega de conocimientos.</w:t>
      </w:r>
    </w:p>
    <w:p w:rsidR="001B5AD5" w:rsidRPr="002C1118" w:rsidRDefault="00FD7A8A" w:rsidP="00FD7A8A">
      <w:pPr>
        <w:tabs>
          <w:tab w:val="left" w:pos="426"/>
        </w:tabs>
        <w:spacing w:after="120"/>
        <w:jc w:val="both"/>
        <w:rPr>
          <w:lang w:val="es-CL"/>
        </w:rPr>
      </w:pPr>
      <w:r>
        <w:rPr>
          <w:lang w:val="es-CL"/>
        </w:rPr>
        <w:tab/>
      </w:r>
      <w:r w:rsidR="001B5AD5" w:rsidRPr="002C1118">
        <w:rPr>
          <w:lang w:val="es-CL"/>
        </w:rPr>
        <w:t>Como resultado de una de las actividades en este proyecto</w:t>
      </w:r>
      <w:r w:rsidR="00662095">
        <w:rPr>
          <w:lang w:val="es-CL"/>
        </w:rPr>
        <w:t>,</w:t>
      </w:r>
      <w:r w:rsidR="001B5AD5" w:rsidRPr="002C1118">
        <w:rPr>
          <w:lang w:val="es-CL"/>
        </w:rPr>
        <w:t xml:space="preserve"> se generó un documento con el programa preliminar de un curso en radiofarmacia para reguladores y otro para profesionales encargados de la producción y control que se encuentran disponibles como herramienta a utilizar en proyectos ARCAL futuros.</w:t>
      </w:r>
    </w:p>
    <w:p w:rsidR="001B5AD5" w:rsidRPr="002C1118" w:rsidRDefault="001B5AD5" w:rsidP="00662095">
      <w:pPr>
        <w:spacing w:after="120"/>
        <w:ind w:firstLine="426"/>
        <w:jc w:val="both"/>
        <w:rPr>
          <w:lang w:val="es-CL"/>
        </w:rPr>
      </w:pPr>
      <w:r w:rsidRPr="002C1118">
        <w:rPr>
          <w:lang w:val="es-CL"/>
        </w:rPr>
        <w:t>Los  reguladores sanitarios del país han tenido contacto con   reguladores  de la región, compartiendo  la experiencia  y, algún problema y soluciones.</w:t>
      </w:r>
    </w:p>
    <w:p w:rsidR="001B5AD5" w:rsidRPr="002C1118" w:rsidRDefault="00FD7A8A" w:rsidP="00FD7A8A">
      <w:pPr>
        <w:shd w:val="clear" w:color="auto" w:fill="FFFFFF"/>
        <w:tabs>
          <w:tab w:val="left" w:pos="426"/>
        </w:tabs>
        <w:spacing w:after="120"/>
        <w:jc w:val="both"/>
        <w:rPr>
          <w:lang w:val="es-CL" w:eastAsia="es-CL"/>
        </w:rPr>
      </w:pPr>
      <w:r>
        <w:rPr>
          <w:lang w:val="es-CL" w:eastAsia="es-CL"/>
        </w:rPr>
        <w:tab/>
      </w:r>
      <w:r w:rsidR="001B5AD5" w:rsidRPr="002C1118">
        <w:rPr>
          <w:lang w:val="es-CL" w:eastAsia="es-CL"/>
        </w:rPr>
        <w:t>Mejora  las capacidades del personal para enfrentar las fiscalizaciones  internas y externas. Con los conocimientos adquiridos es posible  mejorar argumento</w:t>
      </w:r>
      <w:r>
        <w:rPr>
          <w:lang w:val="es-CL" w:eastAsia="es-CL"/>
        </w:rPr>
        <w:t>s</w:t>
      </w:r>
      <w:r w:rsidR="001B5AD5" w:rsidRPr="002C1118">
        <w:rPr>
          <w:lang w:val="es-CL" w:eastAsia="es-CL"/>
        </w:rPr>
        <w:t xml:space="preserve"> técnicos que se entregan al fiscalizador.</w:t>
      </w:r>
    </w:p>
    <w:p w:rsidR="001B5AD5" w:rsidRPr="002C1118" w:rsidRDefault="001B5AD5" w:rsidP="00D35759">
      <w:pPr>
        <w:spacing w:after="120"/>
        <w:jc w:val="both"/>
        <w:rPr>
          <w:lang w:val="es-CL"/>
        </w:rPr>
      </w:pPr>
      <w:r w:rsidRPr="002C1118">
        <w:rPr>
          <w:lang w:val="es-CL"/>
        </w:rPr>
        <w:t xml:space="preserve">Mediante la aplicación de conocimientos </w:t>
      </w:r>
      <w:r w:rsidR="00954609" w:rsidRPr="002C1118">
        <w:rPr>
          <w:lang w:val="es-CL"/>
        </w:rPr>
        <w:t>adquiridos se</w:t>
      </w:r>
      <w:r w:rsidRPr="002C1118">
        <w:rPr>
          <w:lang w:val="es-CL"/>
        </w:rPr>
        <w:t xml:space="preserve"> ha</w:t>
      </w:r>
      <w:r w:rsidR="00954609" w:rsidRPr="002C1118">
        <w:rPr>
          <w:lang w:val="es-CL"/>
        </w:rPr>
        <w:t>n</w:t>
      </w:r>
      <w:r w:rsidRPr="002C1118">
        <w:rPr>
          <w:lang w:val="es-CL"/>
        </w:rPr>
        <w:t xml:space="preserve">  mejorado algunos procesos</w:t>
      </w:r>
      <w:r w:rsidR="00954609" w:rsidRPr="002C1118">
        <w:rPr>
          <w:lang w:val="es-CL"/>
        </w:rPr>
        <w:t xml:space="preserve"> de Buenas Prácticas de Manufactura Farmacéutica.</w:t>
      </w:r>
    </w:p>
    <w:p w:rsidR="001B5AD5" w:rsidRPr="002C1118" w:rsidRDefault="001B5AD5" w:rsidP="00D35759">
      <w:pPr>
        <w:spacing w:after="120"/>
        <w:jc w:val="both"/>
        <w:rPr>
          <w:lang w:val="es-CL"/>
        </w:rPr>
      </w:pPr>
      <w:r w:rsidRPr="002C1118">
        <w:rPr>
          <w:lang w:val="es-CL"/>
        </w:rPr>
        <w:t xml:space="preserve">Se destaca la posibilidad de compartir experiencias entre pares, en temas </w:t>
      </w:r>
      <w:r w:rsidR="00954609" w:rsidRPr="002C1118">
        <w:rPr>
          <w:lang w:val="es-CL"/>
        </w:rPr>
        <w:t>específicos</w:t>
      </w:r>
      <w:r w:rsidRPr="002C1118">
        <w:rPr>
          <w:lang w:val="es-CL"/>
        </w:rPr>
        <w:t xml:space="preserve"> </w:t>
      </w:r>
      <w:r w:rsidR="00954609" w:rsidRPr="002C1118">
        <w:rPr>
          <w:lang w:val="es-CL"/>
        </w:rPr>
        <w:t>operacionales, los  que</w:t>
      </w:r>
      <w:r w:rsidRPr="002C1118">
        <w:rPr>
          <w:lang w:val="es-CL"/>
        </w:rPr>
        <w:t xml:space="preserve">  no se encuentran en la literatura.</w:t>
      </w:r>
    </w:p>
    <w:p w:rsidR="001B5AD5" w:rsidRPr="002C1118" w:rsidRDefault="001B5AD5" w:rsidP="00FD7A8A">
      <w:pPr>
        <w:spacing w:after="120"/>
        <w:ind w:firstLine="426"/>
        <w:jc w:val="both"/>
        <w:rPr>
          <w:lang w:val="es-CL"/>
        </w:rPr>
      </w:pPr>
      <w:r w:rsidRPr="002C1118">
        <w:rPr>
          <w:lang w:val="es-CL"/>
        </w:rPr>
        <w:t>Profesionales  de producción de radiofármacos y del sector regulador sanitario, participaron en los siguientes cursos:</w:t>
      </w:r>
    </w:p>
    <w:p w:rsidR="00954609" w:rsidRPr="00FD7A8A" w:rsidRDefault="00954609" w:rsidP="00133382">
      <w:pPr>
        <w:pStyle w:val="Prrafodelista"/>
        <w:numPr>
          <w:ilvl w:val="0"/>
          <w:numId w:val="29"/>
        </w:numPr>
        <w:spacing w:after="120"/>
        <w:jc w:val="both"/>
        <w:rPr>
          <w:lang w:val="es-CL"/>
        </w:rPr>
      </w:pPr>
      <w:r w:rsidRPr="00FD7A8A">
        <w:rPr>
          <w:lang w:val="es-CL"/>
        </w:rPr>
        <w:t>“Curso regional de capacitación sobre buenas prácticas de fabricación relacionadas con la producción de radiofármacos utilizados en la tomografía por emisión de positrones (PET)”.</w:t>
      </w:r>
    </w:p>
    <w:p w:rsidR="00954609" w:rsidRPr="00FD7A8A" w:rsidRDefault="00954609" w:rsidP="00133382">
      <w:pPr>
        <w:pStyle w:val="Prrafodelista"/>
        <w:numPr>
          <w:ilvl w:val="0"/>
          <w:numId w:val="29"/>
        </w:numPr>
        <w:spacing w:after="240"/>
        <w:ind w:left="714" w:hanging="357"/>
        <w:contextualSpacing w:val="0"/>
        <w:jc w:val="both"/>
        <w:rPr>
          <w:lang w:val="es-CL"/>
        </w:rPr>
      </w:pPr>
      <w:r w:rsidRPr="00FD7A8A">
        <w:rPr>
          <w:lang w:val="es-CL"/>
        </w:rPr>
        <w:lastRenderedPageBreak/>
        <w:t>"Curso regional de capacitación sobre buenas prácticas de fabricación en la producción de radiofármacos utilizados en tomografía computarizada por emisión de fotón único (SPECT)"</w:t>
      </w:r>
    </w:p>
    <w:p w:rsidR="001B5AD5" w:rsidRPr="002C1118" w:rsidRDefault="00954609" w:rsidP="001A014C">
      <w:pPr>
        <w:tabs>
          <w:tab w:val="left" w:pos="426"/>
        </w:tabs>
        <w:spacing w:after="120"/>
        <w:ind w:left="426" w:hanging="426"/>
        <w:jc w:val="both"/>
        <w:rPr>
          <w:b/>
          <w:color w:val="000000"/>
          <w:lang w:val="es-CL"/>
        </w:rPr>
      </w:pPr>
      <w:r w:rsidRPr="002C1118">
        <w:rPr>
          <w:b/>
          <w:color w:val="000000"/>
          <w:lang w:val="es-CL"/>
        </w:rPr>
        <w:t>6</w:t>
      </w:r>
      <w:r w:rsidR="001B5AD5" w:rsidRPr="002C1118">
        <w:rPr>
          <w:b/>
          <w:color w:val="000000"/>
          <w:lang w:val="es-CL"/>
        </w:rPr>
        <w:t xml:space="preserve">.- </w:t>
      </w:r>
      <w:r w:rsidR="00F51939">
        <w:rPr>
          <w:b/>
          <w:color w:val="000000"/>
          <w:lang w:val="es-CL"/>
        </w:rPr>
        <w:tab/>
      </w:r>
      <w:r w:rsidR="001B5AD5" w:rsidRPr="002C1118">
        <w:rPr>
          <w:b/>
          <w:color w:val="000000"/>
          <w:lang w:val="es-CL"/>
        </w:rPr>
        <w:t>DIFICULTADES Y PROBLEMAS PRESENTADOS DURANTE LA MARCHA DEL PROYECTO.</w:t>
      </w:r>
    </w:p>
    <w:p w:rsidR="001B5AD5" w:rsidRPr="002C1118" w:rsidRDefault="00F51939" w:rsidP="00F51939">
      <w:pPr>
        <w:tabs>
          <w:tab w:val="num" w:pos="0"/>
          <w:tab w:val="left" w:pos="426"/>
        </w:tabs>
        <w:spacing w:after="120"/>
        <w:jc w:val="both"/>
        <w:rPr>
          <w:color w:val="000000"/>
          <w:lang w:val="es-CL"/>
        </w:rPr>
      </w:pPr>
      <w:r>
        <w:rPr>
          <w:color w:val="000000"/>
          <w:lang w:val="es-CL"/>
        </w:rPr>
        <w:tab/>
      </w:r>
      <w:r w:rsidR="001B5AD5" w:rsidRPr="002C1118">
        <w:rPr>
          <w:color w:val="000000"/>
          <w:lang w:val="es-CL"/>
        </w:rPr>
        <w:t>Las necesidades de capacitación y participación de  los reguladores</w:t>
      </w:r>
      <w:r w:rsidR="00954609" w:rsidRPr="002C1118">
        <w:rPr>
          <w:color w:val="000000"/>
          <w:lang w:val="es-CL"/>
        </w:rPr>
        <w:t xml:space="preserve"> sanitarios,</w:t>
      </w:r>
      <w:r w:rsidR="001B5AD5" w:rsidRPr="002C1118">
        <w:rPr>
          <w:color w:val="000000"/>
          <w:lang w:val="es-CL"/>
        </w:rPr>
        <w:t xml:space="preserve">  fueron</w:t>
      </w:r>
      <w:r w:rsidR="00954609" w:rsidRPr="002C1118">
        <w:rPr>
          <w:color w:val="000000"/>
          <w:lang w:val="es-CL"/>
        </w:rPr>
        <w:t xml:space="preserve"> y son  muy mayores a las que proporcionó el proyecto</w:t>
      </w:r>
      <w:r w:rsidR="001B5AD5" w:rsidRPr="002C1118">
        <w:rPr>
          <w:color w:val="000000"/>
          <w:lang w:val="es-CL"/>
        </w:rPr>
        <w:t>. En ese sentido,  es recomendable que futuros proyectos en el ámbito de  radiofármacos   aseguren un espacio de participación para ellos.</w:t>
      </w: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F51939">
      <w:pPr>
        <w:tabs>
          <w:tab w:val="num" w:pos="0"/>
          <w:tab w:val="left" w:pos="426"/>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p w:rsidR="00302D72" w:rsidRPr="002C1118" w:rsidRDefault="00302D72" w:rsidP="001B5AD5">
      <w:pPr>
        <w:tabs>
          <w:tab w:val="num" w:pos="0"/>
        </w:tabs>
        <w:spacing w:after="120"/>
        <w:jc w:val="both"/>
        <w:rPr>
          <w:color w:val="000000"/>
          <w:lang w:val="es-CL"/>
        </w:rPr>
      </w:pPr>
    </w:p>
    <w:sdt>
      <w:sdtPr>
        <w:rPr>
          <w:lang w:val="es-CL"/>
        </w:rPr>
        <w:id w:val="-1755124642"/>
        <w:docPartObj>
          <w:docPartGallery w:val="Cover Pages"/>
          <w:docPartUnique/>
        </w:docPartObj>
      </w:sdtPr>
      <w:sdtEndPr>
        <w:rPr>
          <w:b/>
          <w:bCs/>
        </w:rPr>
      </w:sdtEndPr>
      <w:sdtContent>
        <w:p w:rsidR="00302D72" w:rsidRPr="002C1118" w:rsidRDefault="00302D72" w:rsidP="00302D72">
          <w:pPr>
            <w:rPr>
              <w:lang w:val="es-CL"/>
            </w:rPr>
          </w:pPr>
        </w:p>
        <w:p w:rsidR="00302D72" w:rsidRPr="002C1118" w:rsidRDefault="00302D72" w:rsidP="00302D72">
          <w:pPr>
            <w:keepNext/>
            <w:widowControl w:val="0"/>
            <w:overflowPunct w:val="0"/>
            <w:autoSpaceDE w:val="0"/>
            <w:autoSpaceDN w:val="0"/>
            <w:adjustRightInd w:val="0"/>
            <w:spacing w:before="120" w:after="120"/>
            <w:jc w:val="center"/>
            <w:textAlignment w:val="baseline"/>
            <w:outlineLvl w:val="0"/>
            <w:rPr>
              <w:caps/>
              <w:kern w:val="28"/>
              <w:lang w:val="es-CL"/>
            </w:rPr>
          </w:pPr>
          <w:r w:rsidRPr="002C1118">
            <w:rPr>
              <w:b/>
              <w:noProof/>
              <w:kern w:val="28"/>
            </w:rPr>
            <w:drawing>
              <wp:inline distT="0" distB="0" distL="0" distR="0" wp14:anchorId="608D0A62" wp14:editId="1DD443F2">
                <wp:extent cx="914400" cy="78105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302D72" w:rsidRPr="002C1118" w:rsidRDefault="00302D72" w:rsidP="00302D72">
          <w:pPr>
            <w:tabs>
              <w:tab w:val="left" w:pos="0"/>
            </w:tabs>
            <w:suppressAutoHyphens/>
            <w:spacing w:before="120" w:after="120"/>
            <w:jc w:val="center"/>
            <w:rPr>
              <w:b/>
              <w:lang w:val="es-CL"/>
            </w:rPr>
          </w:pPr>
          <w:r w:rsidRPr="002C1118">
            <w:rPr>
              <w:b/>
              <w:lang w:val="es-CL"/>
            </w:rPr>
            <w:t>ARCAL</w:t>
          </w:r>
        </w:p>
        <w:p w:rsidR="00302D72" w:rsidRPr="002C1118" w:rsidRDefault="00302D72" w:rsidP="00302D72">
          <w:pPr>
            <w:tabs>
              <w:tab w:val="left" w:pos="0"/>
            </w:tabs>
            <w:suppressAutoHyphens/>
            <w:spacing w:before="120" w:after="120"/>
            <w:jc w:val="both"/>
            <w:rPr>
              <w:b/>
              <w:lang w:val="es-CL"/>
            </w:rPr>
          </w:pPr>
        </w:p>
        <w:p w:rsidR="00302D72" w:rsidRPr="002C1118" w:rsidRDefault="00302D72" w:rsidP="00302D72">
          <w:pPr>
            <w:tabs>
              <w:tab w:val="left" w:pos="-284"/>
            </w:tabs>
            <w:suppressAutoHyphens/>
            <w:spacing w:before="120" w:after="120"/>
            <w:ind w:left="-284" w:firstLine="284"/>
            <w:jc w:val="center"/>
            <w:rPr>
              <w:b/>
              <w:lang w:val="es-CL"/>
            </w:rPr>
          </w:pPr>
          <w:r w:rsidRPr="002C1118">
            <w:rPr>
              <w:b/>
              <w:lang w:val="es-CL"/>
            </w:rPr>
            <w:t>ACUERDO REGIONAL DE COOPERACIÓN PARA LA PROMOCIÓN DE LA CIENCIA Y LA TECNOLOGÍA NUCLEARES EN AMÉRICA LATINA Y EL CARIBE</w:t>
          </w:r>
        </w:p>
        <w:p w:rsidR="00302D72" w:rsidRPr="002C1118" w:rsidRDefault="00302D72" w:rsidP="00302D72">
          <w:pPr>
            <w:tabs>
              <w:tab w:val="left" w:pos="0"/>
            </w:tabs>
            <w:suppressAutoHyphens/>
            <w:spacing w:before="120" w:after="120"/>
            <w:jc w:val="both"/>
            <w:rPr>
              <w:lang w:val="es-CL"/>
            </w:rPr>
          </w:pPr>
        </w:p>
        <w:p w:rsidR="00302D72" w:rsidRPr="002C1118" w:rsidRDefault="00302D72" w:rsidP="00302D72">
          <w:pPr>
            <w:tabs>
              <w:tab w:val="left" w:pos="0"/>
            </w:tabs>
            <w:suppressAutoHyphens/>
            <w:spacing w:before="120" w:after="120"/>
            <w:jc w:val="both"/>
            <w:rPr>
              <w:lang w:val="es-CL"/>
            </w:rPr>
          </w:pPr>
        </w:p>
        <w:p w:rsidR="00302D72" w:rsidRPr="002C1118" w:rsidRDefault="00302D72" w:rsidP="00302D72">
          <w:pPr>
            <w:tabs>
              <w:tab w:val="left" w:pos="0"/>
            </w:tabs>
            <w:suppressAutoHyphens/>
            <w:spacing w:before="120" w:after="120"/>
            <w:jc w:val="both"/>
            <w:rPr>
              <w:lang w:val="es-CL"/>
            </w:rPr>
          </w:pPr>
        </w:p>
        <w:p w:rsidR="00302D72" w:rsidRPr="002C1118" w:rsidRDefault="00302D72" w:rsidP="00302D72">
          <w:pPr>
            <w:tabs>
              <w:tab w:val="left" w:pos="0"/>
            </w:tabs>
            <w:suppressAutoHyphens/>
            <w:spacing w:before="120" w:after="120"/>
            <w:jc w:val="both"/>
            <w:rPr>
              <w:lang w:val="es-CL"/>
            </w:rPr>
          </w:pPr>
        </w:p>
        <w:p w:rsidR="00302D72" w:rsidRPr="002C1118" w:rsidRDefault="00302D72" w:rsidP="00302D72">
          <w:pPr>
            <w:tabs>
              <w:tab w:val="left" w:pos="-720"/>
              <w:tab w:val="center" w:pos="4512"/>
            </w:tabs>
            <w:spacing w:before="120" w:after="120"/>
            <w:jc w:val="center"/>
            <w:rPr>
              <w:lang w:val="es-CL"/>
            </w:rPr>
          </w:pPr>
        </w:p>
        <w:tbl>
          <w:tblPr>
            <w:tblW w:w="0" w:type="auto"/>
            <w:jc w:val="center"/>
            <w:tblLayout w:type="fixed"/>
            <w:tblCellMar>
              <w:left w:w="120" w:type="dxa"/>
              <w:right w:w="120" w:type="dxa"/>
            </w:tblCellMar>
            <w:tblLook w:val="0000" w:firstRow="0" w:lastRow="0" w:firstColumn="0" w:lastColumn="0" w:noHBand="0" w:noVBand="0"/>
          </w:tblPr>
          <w:tblGrid>
            <w:gridCol w:w="8521"/>
          </w:tblGrid>
          <w:tr w:rsidR="00302D72" w:rsidRPr="002C1118" w:rsidTr="001A014C">
            <w:trPr>
              <w:trHeight w:val="5083"/>
              <w:jc w:val="center"/>
            </w:trPr>
            <w:tc>
              <w:tcPr>
                <w:tcW w:w="8521" w:type="dxa"/>
                <w:tcBorders>
                  <w:top w:val="double" w:sz="6" w:space="0" w:color="auto"/>
                  <w:left w:val="double" w:sz="6" w:space="0" w:color="auto"/>
                  <w:bottom w:val="double" w:sz="6" w:space="0" w:color="auto"/>
                  <w:right w:val="double" w:sz="6" w:space="0" w:color="auto"/>
                </w:tcBorders>
              </w:tcPr>
              <w:p w:rsidR="001A014C" w:rsidRDefault="001A014C" w:rsidP="00A474C1">
                <w:pPr>
                  <w:tabs>
                    <w:tab w:val="left" w:pos="-720"/>
                  </w:tabs>
                  <w:suppressAutoHyphens/>
                  <w:spacing w:before="120" w:after="120"/>
                  <w:jc w:val="center"/>
                  <w:rPr>
                    <w:b/>
                    <w:lang w:val="es-CL"/>
                  </w:rPr>
                </w:pPr>
              </w:p>
              <w:p w:rsidR="00302D72" w:rsidRPr="002C1118" w:rsidRDefault="00302D72" w:rsidP="00A474C1">
                <w:pPr>
                  <w:tabs>
                    <w:tab w:val="left" w:pos="-720"/>
                  </w:tabs>
                  <w:suppressAutoHyphens/>
                  <w:spacing w:before="120" w:after="120"/>
                  <w:jc w:val="center"/>
                  <w:rPr>
                    <w:b/>
                    <w:lang w:val="es-CL"/>
                  </w:rPr>
                </w:pPr>
                <w:r w:rsidRPr="002C1118">
                  <w:rPr>
                    <w:b/>
                    <w:lang w:val="es-CL"/>
                  </w:rPr>
                  <w:br/>
                  <w:t>INFORME ANUAL</w:t>
                </w:r>
              </w:p>
              <w:p w:rsidR="00302D72" w:rsidRPr="002C1118" w:rsidRDefault="00302D72" w:rsidP="00A474C1">
                <w:pPr>
                  <w:tabs>
                    <w:tab w:val="left" w:pos="-720"/>
                  </w:tabs>
                  <w:suppressAutoHyphens/>
                  <w:spacing w:before="120" w:after="120"/>
                  <w:jc w:val="center"/>
                  <w:rPr>
                    <w:b/>
                    <w:lang w:val="es-CL"/>
                  </w:rPr>
                </w:pPr>
                <w:r w:rsidRPr="002C1118">
                  <w:rPr>
                    <w:b/>
                    <w:lang w:val="es-CL"/>
                  </w:rPr>
                  <w:t>COORDINADORES DE PROYECTO</w:t>
                </w:r>
              </w:p>
              <w:p w:rsidR="00954609" w:rsidRPr="002C1118" w:rsidRDefault="00954609" w:rsidP="00A474C1">
                <w:pPr>
                  <w:tabs>
                    <w:tab w:val="left" w:pos="-720"/>
                  </w:tabs>
                  <w:suppressAutoHyphens/>
                  <w:spacing w:before="120" w:after="120"/>
                  <w:jc w:val="center"/>
                  <w:rPr>
                    <w:b/>
                    <w:lang w:val="es-CL"/>
                  </w:rPr>
                </w:pPr>
                <w:r w:rsidRPr="002C1118">
                  <w:rPr>
                    <w:b/>
                    <w:lang w:val="es-CL"/>
                  </w:rPr>
                  <w:t>“FORTALECIMIENTO DE LA RED DE VIGILANCIA Y RESPUESTA PARA LA SOSTENIBILIDAD DE LOS AMBIENTES MARINOS Y COSTEROS”</w:t>
                </w:r>
              </w:p>
              <w:p w:rsidR="00302D72" w:rsidRPr="002C1118" w:rsidRDefault="00954609" w:rsidP="00A474C1">
                <w:pPr>
                  <w:tabs>
                    <w:tab w:val="left" w:pos="-720"/>
                  </w:tabs>
                  <w:suppressAutoHyphens/>
                  <w:spacing w:before="120" w:after="120"/>
                  <w:jc w:val="center"/>
                  <w:rPr>
                    <w:b/>
                    <w:lang w:val="es-CL"/>
                  </w:rPr>
                </w:pPr>
                <w:r w:rsidRPr="002C1118">
                  <w:rPr>
                    <w:b/>
                    <w:lang w:val="es-CL"/>
                  </w:rPr>
                  <w:t>RLA7022</w:t>
                </w:r>
                <w:r w:rsidR="00302D72" w:rsidRPr="002C1118">
                  <w:rPr>
                    <w:b/>
                    <w:lang w:val="es-CL"/>
                  </w:rPr>
                  <w:t xml:space="preserve"> </w:t>
                </w:r>
              </w:p>
              <w:p w:rsidR="00302D72" w:rsidRPr="002C1118" w:rsidRDefault="00302D72" w:rsidP="00A474C1">
                <w:pPr>
                  <w:tabs>
                    <w:tab w:val="left" w:pos="-720"/>
                  </w:tabs>
                  <w:suppressAutoHyphens/>
                  <w:spacing w:before="120" w:after="120"/>
                  <w:jc w:val="center"/>
                  <w:rPr>
                    <w:b/>
                    <w:lang w:val="es-CL"/>
                  </w:rPr>
                </w:pPr>
                <w:r w:rsidRPr="002C1118">
                  <w:rPr>
                    <w:b/>
                    <w:lang w:val="es-CL"/>
                  </w:rPr>
                  <w:t>Informe de Chile preparado por</w:t>
                </w:r>
              </w:p>
              <w:p w:rsidR="00302D72" w:rsidRPr="002C1118" w:rsidRDefault="00302D72" w:rsidP="00A474C1">
                <w:pPr>
                  <w:tabs>
                    <w:tab w:val="left" w:pos="-720"/>
                  </w:tabs>
                  <w:suppressAutoHyphens/>
                  <w:spacing w:before="120" w:after="120"/>
                  <w:jc w:val="center"/>
                  <w:rPr>
                    <w:b/>
                    <w:lang w:val="es-CL"/>
                  </w:rPr>
                </w:pPr>
                <w:r w:rsidRPr="002C1118">
                  <w:rPr>
                    <w:b/>
                    <w:lang w:val="es-CL"/>
                  </w:rPr>
                  <w:t>Benjamín Suárez</w:t>
                </w:r>
                <w:r w:rsidRPr="002C1118">
                  <w:rPr>
                    <w:b/>
                    <w:lang w:val="es-CL"/>
                  </w:rPr>
                  <w:br/>
                </w:r>
              </w:p>
            </w:tc>
          </w:tr>
        </w:tbl>
        <w:p w:rsidR="00302D72" w:rsidRPr="002C1118" w:rsidRDefault="00302D72" w:rsidP="00302D72">
          <w:pPr>
            <w:tabs>
              <w:tab w:val="left" w:pos="-720"/>
            </w:tabs>
            <w:suppressAutoHyphens/>
            <w:spacing w:before="120" w:after="120"/>
            <w:jc w:val="both"/>
            <w:rPr>
              <w:lang w:val="es-CL"/>
            </w:rPr>
          </w:pPr>
        </w:p>
        <w:p w:rsidR="00302D72" w:rsidRPr="002C1118" w:rsidRDefault="00302D72" w:rsidP="00302D72">
          <w:pPr>
            <w:jc w:val="right"/>
            <w:rPr>
              <w:lang w:val="es-CL"/>
            </w:rPr>
          </w:pPr>
        </w:p>
        <w:tbl>
          <w:tblPr>
            <w:tblpPr w:leftFromText="187" w:rightFromText="187" w:horzAnchor="margin" w:tblpXSpec="center" w:tblpYSpec="bottom"/>
            <w:tblW w:w="5000" w:type="pct"/>
            <w:tblLook w:val="04A0" w:firstRow="1" w:lastRow="0" w:firstColumn="1" w:lastColumn="0" w:noHBand="0" w:noVBand="1"/>
          </w:tblPr>
          <w:tblGrid>
            <w:gridCol w:w="9026"/>
          </w:tblGrid>
          <w:tr w:rsidR="00302D72" w:rsidRPr="002C1118" w:rsidTr="00A474C1">
            <w:tc>
              <w:tcPr>
                <w:tcW w:w="5000" w:type="pct"/>
              </w:tcPr>
              <w:p w:rsidR="00302D72" w:rsidRPr="002C1118" w:rsidRDefault="00302D72" w:rsidP="00A474C1">
                <w:pPr>
                  <w:rPr>
                    <w:rFonts w:eastAsiaTheme="minorEastAsia"/>
                    <w:lang w:val="es-CL" w:eastAsia="ja-JP"/>
                  </w:rPr>
                </w:pPr>
              </w:p>
            </w:tc>
          </w:tr>
        </w:tbl>
        <w:p w:rsidR="00302D72" w:rsidRPr="002C1118" w:rsidRDefault="00246979" w:rsidP="00954609">
          <w:pPr>
            <w:spacing w:after="200" w:line="276" w:lineRule="auto"/>
            <w:rPr>
              <w:b/>
              <w:bCs/>
              <w:lang w:val="es-CL"/>
            </w:rPr>
          </w:pPr>
        </w:p>
      </w:sdtContent>
    </w:sdt>
    <w:p w:rsidR="00302D72" w:rsidRPr="002C1118" w:rsidRDefault="00302D72" w:rsidP="001A014C">
      <w:pPr>
        <w:tabs>
          <w:tab w:val="left" w:pos="426"/>
        </w:tabs>
        <w:rPr>
          <w:b/>
          <w:color w:val="000000"/>
          <w:lang w:val="es-CL"/>
        </w:rPr>
      </w:pPr>
      <w:r w:rsidRPr="002C1118">
        <w:rPr>
          <w:b/>
          <w:color w:val="000000"/>
          <w:lang w:val="es-CL"/>
        </w:rPr>
        <w:lastRenderedPageBreak/>
        <w:t xml:space="preserve">1.- </w:t>
      </w:r>
      <w:r w:rsidRPr="002C1118">
        <w:rPr>
          <w:b/>
          <w:color w:val="000000"/>
          <w:lang w:val="es-CL"/>
        </w:rPr>
        <w:tab/>
        <w:t>RESUMEN EJECUTIVO</w:t>
      </w:r>
    </w:p>
    <w:p w:rsidR="00C05D1F" w:rsidRPr="002C1118" w:rsidRDefault="00C05D1F" w:rsidP="00302D72">
      <w:pPr>
        <w:rPr>
          <w:b/>
          <w:color w:val="000000"/>
          <w:lang w:val="es-CL"/>
        </w:rPr>
      </w:pPr>
    </w:p>
    <w:p w:rsidR="00C05D1F" w:rsidRPr="002C1118" w:rsidRDefault="00C05D1F" w:rsidP="001A014C">
      <w:pPr>
        <w:spacing w:after="120"/>
        <w:ind w:firstLine="426"/>
        <w:jc w:val="both"/>
        <w:rPr>
          <w:iCs/>
          <w:color w:val="000000"/>
          <w:lang w:val="es-CL"/>
        </w:rPr>
      </w:pPr>
      <w:r w:rsidRPr="002C1118">
        <w:rPr>
          <w:color w:val="000000" w:themeColor="text1"/>
          <w:lang w:val="es-CL"/>
        </w:rPr>
        <w:t xml:space="preserve">El trabajo realizado en Chile ha contribuido a posicionar a los “Microplásticos” como problema de contaminación marina en los medios locales, la comunidad, autoridades y representantes de la industria acuícola y de la pesca artesanal. </w:t>
      </w:r>
      <w:r w:rsidRPr="002C1118">
        <w:rPr>
          <w:iCs/>
          <w:color w:val="000000"/>
          <w:lang w:val="es-CL"/>
        </w:rPr>
        <w:t>Los miembros del equipo pertenecen al Laboratorio de Toxinas Marinas de la Universidad de Chile (LABTOX-UCH).</w:t>
      </w:r>
    </w:p>
    <w:p w:rsidR="00302D72" w:rsidRPr="002C1118" w:rsidRDefault="00954609" w:rsidP="001A014C">
      <w:pPr>
        <w:spacing w:after="240"/>
        <w:ind w:firstLine="425"/>
        <w:jc w:val="both"/>
        <w:rPr>
          <w:color w:val="000000" w:themeColor="text1"/>
          <w:lang w:val="es-CL"/>
        </w:rPr>
      </w:pPr>
      <w:r w:rsidRPr="002C1118">
        <w:rPr>
          <w:color w:val="000000" w:themeColor="text1"/>
          <w:lang w:val="es-CL"/>
        </w:rPr>
        <w:t>Se logró</w:t>
      </w:r>
      <w:r w:rsidR="00C05D1F" w:rsidRPr="002C1118">
        <w:rPr>
          <w:color w:val="000000" w:themeColor="text1"/>
          <w:lang w:val="es-CL"/>
        </w:rPr>
        <w:t xml:space="preserve"> en el periodo, implementar</w:t>
      </w:r>
      <w:r w:rsidRPr="002C1118">
        <w:rPr>
          <w:color w:val="000000" w:themeColor="text1"/>
          <w:lang w:val="es-CL"/>
        </w:rPr>
        <w:t xml:space="preserve"> un método estandarizado de muestreo y cuantificación y capacitar a profesionales de la Universidad de Chile, los que realizaron muestreos de microplásticos en 6 playas del archipiélago de Chiloé. En estos lugares se integran la vida silvestre, la acuicultura y extracción de recursos marinos y la tradición ancestral de las comunidades costeras de recolección de mariscos.</w:t>
      </w:r>
      <w:r w:rsidR="00C05D1F" w:rsidRPr="002C1118">
        <w:rPr>
          <w:color w:val="000000" w:themeColor="text1"/>
          <w:lang w:val="es-CL"/>
        </w:rPr>
        <w:t xml:space="preserve"> Se han identificado numerosas iniciativas independientes de este proyecto como limpieza de playas mediante trabajo voluntario, limpieza de playas por parte de empresas que las utilizan para sus instalaciones de acuicultura de mitílidos, entre otros</w:t>
      </w:r>
      <w:r w:rsidR="00BD7031" w:rsidRPr="002C1118">
        <w:rPr>
          <w:color w:val="000000" w:themeColor="text1"/>
          <w:lang w:val="es-CL"/>
        </w:rPr>
        <w:t>.</w:t>
      </w:r>
    </w:p>
    <w:p w:rsidR="00BD7031" w:rsidRPr="002C1118" w:rsidRDefault="00BD7031" w:rsidP="001A014C">
      <w:pPr>
        <w:tabs>
          <w:tab w:val="left" w:pos="426"/>
        </w:tabs>
        <w:jc w:val="both"/>
        <w:rPr>
          <w:b/>
          <w:color w:val="000000"/>
          <w:lang w:val="es-CL"/>
        </w:rPr>
      </w:pPr>
      <w:r w:rsidRPr="002C1118">
        <w:rPr>
          <w:b/>
          <w:color w:val="000000"/>
          <w:lang w:val="es-CL"/>
        </w:rPr>
        <w:t xml:space="preserve">2.- </w:t>
      </w:r>
      <w:r w:rsidR="001A014C">
        <w:rPr>
          <w:b/>
          <w:color w:val="000000"/>
          <w:lang w:val="es-CL"/>
        </w:rPr>
        <w:tab/>
      </w:r>
      <w:r w:rsidR="00C05D1F" w:rsidRPr="002C1118">
        <w:rPr>
          <w:b/>
          <w:color w:val="000000"/>
          <w:lang w:val="es-CL"/>
        </w:rPr>
        <w:t xml:space="preserve">PARTICIPACIÓN DEL COORDINADOR DE PROYECTO (REUNIONES DE </w:t>
      </w:r>
    </w:p>
    <w:p w:rsidR="00C05D1F" w:rsidRPr="002C1118" w:rsidRDefault="00BD7031" w:rsidP="001A014C">
      <w:pPr>
        <w:tabs>
          <w:tab w:val="left" w:pos="426"/>
        </w:tabs>
        <w:spacing w:after="120"/>
        <w:jc w:val="both"/>
        <w:rPr>
          <w:b/>
          <w:color w:val="000000"/>
          <w:lang w:val="es-CL"/>
        </w:rPr>
      </w:pPr>
      <w:r w:rsidRPr="002C1118">
        <w:rPr>
          <w:b/>
          <w:color w:val="000000"/>
          <w:lang w:val="es-CL"/>
        </w:rPr>
        <w:t xml:space="preserve">      </w:t>
      </w:r>
      <w:r w:rsidR="00C05D1F" w:rsidRPr="002C1118">
        <w:rPr>
          <w:b/>
          <w:color w:val="000000"/>
          <w:lang w:val="es-CL"/>
        </w:rPr>
        <w:t>COORDINACIÓN, TALLERES, Y GRUPOS DE TRABAJO).</w:t>
      </w:r>
    </w:p>
    <w:p w:rsidR="00302D72" w:rsidRPr="002C1118" w:rsidRDefault="00C05D1F" w:rsidP="001A014C">
      <w:pPr>
        <w:tabs>
          <w:tab w:val="left" w:pos="426"/>
        </w:tabs>
        <w:rPr>
          <w:color w:val="000000"/>
          <w:lang w:val="es-CL"/>
        </w:rPr>
      </w:pPr>
      <w:r w:rsidRPr="002C1118">
        <w:rPr>
          <w:iCs/>
          <w:color w:val="000000"/>
          <w:lang w:val="es-CL"/>
        </w:rPr>
        <w:t xml:space="preserve"> </w:t>
      </w:r>
      <w:r w:rsidR="001A014C">
        <w:rPr>
          <w:iCs/>
          <w:color w:val="000000"/>
          <w:lang w:val="es-CL"/>
        </w:rPr>
        <w:tab/>
      </w:r>
      <w:r w:rsidR="00302D72" w:rsidRPr="002C1118">
        <w:rPr>
          <w:iCs/>
          <w:color w:val="000000"/>
          <w:lang w:val="es-CL"/>
        </w:rPr>
        <w:t>Los miembros del equipo pertenecen al Laboratorio de Toxinas Marinas de la Universidad de Chile (LABTOX-UCH)</w:t>
      </w:r>
    </w:p>
    <w:p w:rsidR="00302D72" w:rsidRPr="002C1118" w:rsidRDefault="00302D72" w:rsidP="00302D72">
      <w:pPr>
        <w:rPr>
          <w:color w:val="000000"/>
          <w:lang w:val="es-CL"/>
        </w:rPr>
      </w:pPr>
    </w:p>
    <w:tbl>
      <w:tblPr>
        <w:tblStyle w:val="Tablaconcuadrcula"/>
        <w:tblW w:w="9209" w:type="dxa"/>
        <w:tblLayout w:type="fixed"/>
        <w:tblLook w:val="06A0" w:firstRow="1" w:lastRow="0" w:firstColumn="1" w:lastColumn="0" w:noHBand="1" w:noVBand="1"/>
      </w:tblPr>
      <w:tblGrid>
        <w:gridCol w:w="3438"/>
        <w:gridCol w:w="3196"/>
        <w:gridCol w:w="2575"/>
      </w:tblGrid>
      <w:tr w:rsidR="00302D72" w:rsidRPr="002C1118" w:rsidTr="001A014C">
        <w:trPr>
          <w:trHeight w:val="824"/>
        </w:trPr>
        <w:tc>
          <w:tcPr>
            <w:tcW w:w="3438" w:type="dxa"/>
            <w:shd w:val="clear" w:color="auto" w:fill="DAEEF3" w:themeFill="accent5" w:themeFillTint="33"/>
          </w:tcPr>
          <w:p w:rsidR="00302D72" w:rsidRPr="001A014C" w:rsidRDefault="00302D72" w:rsidP="00A474C1">
            <w:pPr>
              <w:rPr>
                <w:b/>
                <w:color w:val="333333"/>
                <w:lang w:val="es-CL"/>
              </w:rPr>
            </w:pPr>
            <w:r w:rsidRPr="001A014C">
              <w:rPr>
                <w:b/>
                <w:color w:val="333333"/>
                <w:lang w:val="es-CL"/>
              </w:rPr>
              <w:t>Taller/Curso nacional /curso regional/Fellowship</w:t>
            </w:r>
          </w:p>
        </w:tc>
        <w:tc>
          <w:tcPr>
            <w:tcW w:w="3196" w:type="dxa"/>
            <w:shd w:val="clear" w:color="auto" w:fill="DAEEF3" w:themeFill="accent5" w:themeFillTint="33"/>
          </w:tcPr>
          <w:p w:rsidR="00302D72" w:rsidRPr="001A014C" w:rsidRDefault="00302D72" w:rsidP="00A474C1">
            <w:pPr>
              <w:rPr>
                <w:b/>
                <w:color w:val="333333"/>
                <w:lang w:val="es-CL"/>
              </w:rPr>
            </w:pPr>
            <w:r w:rsidRPr="001A014C">
              <w:rPr>
                <w:b/>
                <w:color w:val="333333"/>
                <w:lang w:val="es-CL"/>
              </w:rPr>
              <w:t># Beneficiario directos- participante al curso/taller/EM/FE</w:t>
            </w:r>
          </w:p>
          <w:p w:rsidR="00302D72" w:rsidRPr="001A014C" w:rsidRDefault="00302D72" w:rsidP="00A474C1">
            <w:pPr>
              <w:rPr>
                <w:b/>
                <w:color w:val="333333"/>
                <w:lang w:val="es-CL"/>
              </w:rPr>
            </w:pPr>
          </w:p>
          <w:p w:rsidR="00302D72" w:rsidRPr="001A014C" w:rsidRDefault="00302D72" w:rsidP="00A474C1">
            <w:pPr>
              <w:rPr>
                <w:b/>
                <w:color w:val="333333"/>
                <w:lang w:val="es-CL"/>
              </w:rPr>
            </w:pPr>
          </w:p>
        </w:tc>
        <w:tc>
          <w:tcPr>
            <w:tcW w:w="2575" w:type="dxa"/>
            <w:shd w:val="clear" w:color="auto" w:fill="DAEEF3" w:themeFill="accent5" w:themeFillTint="33"/>
          </w:tcPr>
          <w:p w:rsidR="00302D72" w:rsidRPr="001A014C" w:rsidRDefault="00302D72" w:rsidP="00A474C1">
            <w:pPr>
              <w:rPr>
                <w:b/>
                <w:color w:val="333333"/>
                <w:lang w:val="es-CL"/>
              </w:rPr>
            </w:pPr>
            <w:r w:rsidRPr="001A014C">
              <w:rPr>
                <w:b/>
                <w:color w:val="333333"/>
                <w:lang w:val="es-CL"/>
              </w:rPr>
              <w:t># Beneficiarios indirectos * en caso de que se ha replicado la formación en su país. Indicar número</w:t>
            </w:r>
          </w:p>
        </w:tc>
      </w:tr>
      <w:tr w:rsidR="00302D72" w:rsidRPr="002C1118" w:rsidTr="00A3513D">
        <w:trPr>
          <w:trHeight w:val="348"/>
        </w:trPr>
        <w:tc>
          <w:tcPr>
            <w:tcW w:w="3438" w:type="dxa"/>
          </w:tcPr>
          <w:p w:rsidR="00302D72" w:rsidRPr="002C1118" w:rsidRDefault="00302D72" w:rsidP="00BD7031">
            <w:pPr>
              <w:rPr>
                <w:lang w:val="es-CL"/>
              </w:rPr>
            </w:pPr>
            <w:r w:rsidRPr="002C1118">
              <w:rPr>
                <w:color w:val="333333"/>
                <w:lang w:val="es-CL"/>
              </w:rPr>
              <w:t xml:space="preserve"> </w:t>
            </w:r>
            <w:r w:rsidR="00BD7031" w:rsidRPr="002C1118">
              <w:rPr>
                <w:color w:val="333333"/>
                <w:lang w:val="es-CL"/>
              </w:rPr>
              <w:t>Reunión sobre la primera reunión de coordinación sobre RLA7022 y los resultados finales de RLA7020</w:t>
            </w:r>
            <w:r w:rsidRPr="002C1118">
              <w:rPr>
                <w:color w:val="333333"/>
                <w:lang w:val="es-CL"/>
              </w:rPr>
              <w:t xml:space="preserve"> COSTA RICA 5-9 Febrero 2018</w:t>
            </w:r>
          </w:p>
        </w:tc>
        <w:tc>
          <w:tcPr>
            <w:tcW w:w="3196" w:type="dxa"/>
          </w:tcPr>
          <w:p w:rsidR="00302D72" w:rsidRPr="002C1118" w:rsidRDefault="00302D72" w:rsidP="00A474C1">
            <w:pPr>
              <w:rPr>
                <w:color w:val="333333"/>
                <w:lang w:val="es-CL"/>
              </w:rPr>
            </w:pPr>
            <w:r w:rsidRPr="002C1118">
              <w:rPr>
                <w:color w:val="333333"/>
                <w:lang w:val="es-CL"/>
              </w:rPr>
              <w:t>Benjamín A. Suárez-Isla</w:t>
            </w:r>
          </w:p>
        </w:tc>
        <w:tc>
          <w:tcPr>
            <w:tcW w:w="2575" w:type="dxa"/>
          </w:tcPr>
          <w:p w:rsidR="00302D72" w:rsidRPr="002C1118" w:rsidRDefault="00302D72" w:rsidP="00A474C1">
            <w:pPr>
              <w:rPr>
                <w:color w:val="333333"/>
                <w:lang w:val="es-CL"/>
              </w:rPr>
            </w:pPr>
            <w:r w:rsidRPr="002C1118">
              <w:rPr>
                <w:color w:val="333333"/>
                <w:lang w:val="es-CL"/>
              </w:rPr>
              <w:t>4</w:t>
            </w:r>
          </w:p>
          <w:p w:rsidR="00302D72" w:rsidRPr="002C1118" w:rsidRDefault="00302D72" w:rsidP="00A474C1">
            <w:pPr>
              <w:rPr>
                <w:color w:val="333333"/>
                <w:lang w:val="es-CL"/>
              </w:rPr>
            </w:pPr>
            <w:r w:rsidRPr="002C1118">
              <w:rPr>
                <w:color w:val="333333"/>
                <w:lang w:val="es-CL"/>
              </w:rPr>
              <w:t>María Fernanda Barrera del Valle</w:t>
            </w:r>
          </w:p>
          <w:p w:rsidR="00302D72" w:rsidRPr="002C1118" w:rsidRDefault="00302D72" w:rsidP="00A474C1">
            <w:pPr>
              <w:rPr>
                <w:color w:val="333333"/>
                <w:lang w:val="es-CL"/>
              </w:rPr>
            </w:pPr>
            <w:r w:rsidRPr="002C1118">
              <w:rPr>
                <w:color w:val="333333"/>
                <w:lang w:val="es-CL"/>
              </w:rPr>
              <w:t>Daniel Carrasco Palma</w:t>
            </w:r>
          </w:p>
          <w:p w:rsidR="00302D72" w:rsidRPr="002C1118" w:rsidRDefault="00302D72" w:rsidP="00A474C1">
            <w:pPr>
              <w:rPr>
                <w:color w:val="333333"/>
                <w:lang w:val="es-CL"/>
              </w:rPr>
            </w:pPr>
            <w:r w:rsidRPr="002C1118">
              <w:rPr>
                <w:color w:val="333333"/>
                <w:lang w:val="es-CL"/>
              </w:rPr>
              <w:t>Víctor Contreras Scorsoni</w:t>
            </w:r>
          </w:p>
          <w:p w:rsidR="00302D72" w:rsidRPr="002C1118" w:rsidRDefault="00302D72" w:rsidP="00A474C1">
            <w:pPr>
              <w:rPr>
                <w:color w:val="333333"/>
                <w:lang w:val="es-CL"/>
              </w:rPr>
            </w:pPr>
            <w:r w:rsidRPr="002C1118">
              <w:rPr>
                <w:color w:val="333333"/>
                <w:lang w:val="es-CL"/>
              </w:rPr>
              <w:t>Ignacio Rubilar Donoso</w:t>
            </w:r>
          </w:p>
        </w:tc>
      </w:tr>
      <w:tr w:rsidR="00302D72" w:rsidRPr="002C1118" w:rsidTr="00A3513D">
        <w:trPr>
          <w:trHeight w:val="348"/>
        </w:trPr>
        <w:tc>
          <w:tcPr>
            <w:tcW w:w="3438" w:type="dxa"/>
          </w:tcPr>
          <w:p w:rsidR="00302D72" w:rsidRPr="002C1118" w:rsidRDefault="00BD7031" w:rsidP="00A474C1">
            <w:pPr>
              <w:rPr>
                <w:lang w:val="es-CL"/>
              </w:rPr>
            </w:pPr>
            <w:r w:rsidRPr="002C1118">
              <w:rPr>
                <w:color w:val="333333"/>
                <w:lang w:val="es-CL"/>
              </w:rPr>
              <w:t>Curso regional de capacitación en comunicación científica</w:t>
            </w:r>
            <w:r w:rsidR="00302D72" w:rsidRPr="002C1118">
              <w:rPr>
                <w:color w:val="333333"/>
                <w:lang w:val="es-CL"/>
              </w:rPr>
              <w:t>, ELS, 14-18 May</w:t>
            </w:r>
            <w:r w:rsidRPr="002C1118">
              <w:rPr>
                <w:color w:val="333333"/>
                <w:lang w:val="es-CL"/>
              </w:rPr>
              <w:t>o</w:t>
            </w:r>
            <w:r w:rsidR="00302D72" w:rsidRPr="002C1118">
              <w:rPr>
                <w:color w:val="333333"/>
                <w:lang w:val="es-CL"/>
              </w:rPr>
              <w:t xml:space="preserve"> 2018</w:t>
            </w:r>
          </w:p>
        </w:tc>
        <w:tc>
          <w:tcPr>
            <w:tcW w:w="3196" w:type="dxa"/>
          </w:tcPr>
          <w:p w:rsidR="00302D72" w:rsidRPr="002C1118" w:rsidRDefault="00302D72" w:rsidP="00A474C1">
            <w:pPr>
              <w:rPr>
                <w:color w:val="333333"/>
                <w:lang w:val="es-CL"/>
              </w:rPr>
            </w:pPr>
            <w:r w:rsidRPr="002C1118">
              <w:rPr>
                <w:color w:val="333333"/>
                <w:lang w:val="es-CL"/>
              </w:rPr>
              <w:t>Daniel Carrasco Palma</w:t>
            </w:r>
          </w:p>
          <w:p w:rsidR="00302D72" w:rsidRPr="002C1118" w:rsidRDefault="00302D72" w:rsidP="00A474C1">
            <w:pPr>
              <w:rPr>
                <w:color w:val="333333"/>
                <w:lang w:val="es-CL"/>
              </w:rPr>
            </w:pPr>
            <w:r w:rsidRPr="002C1118">
              <w:rPr>
                <w:color w:val="333333"/>
                <w:lang w:val="es-CL"/>
              </w:rPr>
              <w:t>Víctor Contreras Scorsoni</w:t>
            </w:r>
          </w:p>
        </w:tc>
        <w:tc>
          <w:tcPr>
            <w:tcW w:w="2575" w:type="dxa"/>
          </w:tcPr>
          <w:p w:rsidR="00302D72" w:rsidRPr="002C1118" w:rsidRDefault="00302D72" w:rsidP="00A474C1">
            <w:pPr>
              <w:rPr>
                <w:color w:val="333333"/>
                <w:lang w:val="es-CL"/>
              </w:rPr>
            </w:pPr>
            <w:r w:rsidRPr="002C1118">
              <w:rPr>
                <w:color w:val="333333"/>
                <w:lang w:val="es-CL"/>
              </w:rPr>
              <w:t>3</w:t>
            </w:r>
          </w:p>
          <w:p w:rsidR="00302D72" w:rsidRPr="002C1118" w:rsidRDefault="00302D72" w:rsidP="00A474C1">
            <w:pPr>
              <w:rPr>
                <w:color w:val="333333"/>
                <w:lang w:val="es-CL"/>
              </w:rPr>
            </w:pPr>
            <w:r w:rsidRPr="002C1118">
              <w:rPr>
                <w:color w:val="333333"/>
                <w:lang w:val="es-CL"/>
              </w:rPr>
              <w:t>María Fernanda Barrera del Valle</w:t>
            </w:r>
          </w:p>
          <w:p w:rsidR="00302D72" w:rsidRPr="002C1118" w:rsidRDefault="00302D72" w:rsidP="00A474C1">
            <w:pPr>
              <w:rPr>
                <w:color w:val="333333"/>
                <w:lang w:val="es-CL"/>
              </w:rPr>
            </w:pPr>
            <w:r w:rsidRPr="002C1118">
              <w:rPr>
                <w:color w:val="333333"/>
                <w:lang w:val="es-CL"/>
              </w:rPr>
              <w:t>Ignacio Rubilar Donoso</w:t>
            </w:r>
          </w:p>
          <w:p w:rsidR="00302D72" w:rsidRPr="002C1118" w:rsidRDefault="00302D72" w:rsidP="00A474C1">
            <w:pPr>
              <w:rPr>
                <w:color w:val="333333"/>
                <w:lang w:val="es-CL"/>
              </w:rPr>
            </w:pPr>
            <w:r w:rsidRPr="002C1118">
              <w:rPr>
                <w:color w:val="333333"/>
                <w:lang w:val="es-CL"/>
              </w:rPr>
              <w:t>Benjamín A. Suárez-Isla</w:t>
            </w:r>
          </w:p>
        </w:tc>
      </w:tr>
      <w:tr w:rsidR="00302D72" w:rsidRPr="002C1118" w:rsidTr="00A3513D">
        <w:trPr>
          <w:trHeight w:val="348"/>
        </w:trPr>
        <w:tc>
          <w:tcPr>
            <w:tcW w:w="3438" w:type="dxa"/>
          </w:tcPr>
          <w:p w:rsidR="00302D72" w:rsidRPr="002C1118" w:rsidRDefault="00BD7031" w:rsidP="00A474C1">
            <w:pPr>
              <w:rPr>
                <w:lang w:val="es-CL"/>
              </w:rPr>
            </w:pPr>
            <w:r w:rsidRPr="002C1118">
              <w:rPr>
                <w:color w:val="333333"/>
                <w:lang w:val="es-CL"/>
              </w:rPr>
              <w:t>Curso regional de capacitación sobre análisis microplástico utilizando la técnica MIRS, BRA, 13-17 Agosto</w:t>
            </w:r>
            <w:r w:rsidR="00302D72" w:rsidRPr="002C1118">
              <w:rPr>
                <w:color w:val="333333"/>
                <w:lang w:val="es-CL"/>
              </w:rPr>
              <w:t xml:space="preserve"> 2018</w:t>
            </w:r>
          </w:p>
        </w:tc>
        <w:tc>
          <w:tcPr>
            <w:tcW w:w="3196" w:type="dxa"/>
          </w:tcPr>
          <w:p w:rsidR="00302D72" w:rsidRPr="002C1118" w:rsidRDefault="00302D72" w:rsidP="00A474C1">
            <w:pPr>
              <w:rPr>
                <w:color w:val="333333"/>
                <w:lang w:val="es-CL"/>
              </w:rPr>
            </w:pPr>
            <w:r w:rsidRPr="002C1118">
              <w:rPr>
                <w:color w:val="333333"/>
                <w:lang w:val="es-CL"/>
              </w:rPr>
              <w:t>Víctor Contreras Scorsoni</w:t>
            </w:r>
          </w:p>
          <w:p w:rsidR="00302D72" w:rsidRPr="002C1118" w:rsidRDefault="00302D72" w:rsidP="00A474C1">
            <w:pPr>
              <w:rPr>
                <w:color w:val="333333"/>
                <w:lang w:val="es-CL"/>
              </w:rPr>
            </w:pPr>
            <w:r w:rsidRPr="002C1118">
              <w:rPr>
                <w:color w:val="333333"/>
                <w:lang w:val="es-CL"/>
              </w:rPr>
              <w:t>Ignacio Rubilar Donoso</w:t>
            </w:r>
          </w:p>
        </w:tc>
        <w:tc>
          <w:tcPr>
            <w:tcW w:w="2575" w:type="dxa"/>
          </w:tcPr>
          <w:p w:rsidR="00302D72" w:rsidRPr="002C1118" w:rsidRDefault="00302D72" w:rsidP="00A474C1">
            <w:pPr>
              <w:rPr>
                <w:color w:val="333333"/>
                <w:lang w:val="es-CL"/>
              </w:rPr>
            </w:pPr>
            <w:r w:rsidRPr="002C1118">
              <w:rPr>
                <w:color w:val="333333"/>
                <w:lang w:val="es-CL"/>
              </w:rPr>
              <w:t>3</w:t>
            </w:r>
          </w:p>
          <w:p w:rsidR="00302D72" w:rsidRPr="002C1118" w:rsidRDefault="00302D72" w:rsidP="00A474C1">
            <w:pPr>
              <w:rPr>
                <w:color w:val="333333"/>
                <w:lang w:val="es-CL"/>
              </w:rPr>
            </w:pPr>
            <w:r w:rsidRPr="002C1118">
              <w:rPr>
                <w:color w:val="333333"/>
                <w:lang w:val="es-CL"/>
              </w:rPr>
              <w:t>María Fernanda Barrera del Valle</w:t>
            </w:r>
          </w:p>
          <w:p w:rsidR="00302D72" w:rsidRPr="002C1118" w:rsidRDefault="00302D72" w:rsidP="00A474C1">
            <w:pPr>
              <w:rPr>
                <w:color w:val="333333"/>
                <w:lang w:val="es-CL"/>
              </w:rPr>
            </w:pPr>
            <w:r w:rsidRPr="002C1118">
              <w:rPr>
                <w:color w:val="333333"/>
                <w:lang w:val="es-CL"/>
              </w:rPr>
              <w:t>Daniel Carrasco Palma</w:t>
            </w:r>
          </w:p>
          <w:p w:rsidR="00302D72" w:rsidRPr="002C1118" w:rsidRDefault="00302D72" w:rsidP="00A474C1">
            <w:pPr>
              <w:rPr>
                <w:color w:val="333333"/>
                <w:lang w:val="es-CL"/>
              </w:rPr>
            </w:pPr>
            <w:r w:rsidRPr="002C1118">
              <w:rPr>
                <w:color w:val="333333"/>
                <w:lang w:val="es-CL"/>
              </w:rPr>
              <w:t>Benjamín A. Suárez-Isla</w:t>
            </w:r>
          </w:p>
        </w:tc>
      </w:tr>
      <w:tr w:rsidR="00302D72" w:rsidRPr="002C1118" w:rsidTr="00A3513D">
        <w:trPr>
          <w:trHeight w:val="348"/>
        </w:trPr>
        <w:tc>
          <w:tcPr>
            <w:tcW w:w="3438" w:type="dxa"/>
          </w:tcPr>
          <w:p w:rsidR="00302D72" w:rsidRPr="002C1118" w:rsidRDefault="00BD7031" w:rsidP="00A474C1">
            <w:pPr>
              <w:rPr>
                <w:color w:val="333333"/>
                <w:lang w:val="es-CL"/>
              </w:rPr>
            </w:pPr>
            <w:r w:rsidRPr="002C1118">
              <w:rPr>
                <w:bCs/>
                <w:color w:val="333333"/>
                <w:lang w:val="es-CL"/>
              </w:rPr>
              <w:t xml:space="preserve">Taller sobre estrategias de monitoreo y gestión para HAB </w:t>
            </w:r>
            <w:r w:rsidRPr="002C1118">
              <w:rPr>
                <w:bCs/>
                <w:color w:val="333333"/>
                <w:lang w:val="es-CL"/>
              </w:rPr>
              <w:lastRenderedPageBreak/>
              <w:t>bentónicas</w:t>
            </w:r>
            <w:r w:rsidR="00302D72" w:rsidRPr="002C1118">
              <w:rPr>
                <w:bCs/>
                <w:color w:val="333333"/>
                <w:lang w:val="es-CL"/>
              </w:rPr>
              <w:t xml:space="preserve">, </w:t>
            </w:r>
            <w:r w:rsidRPr="002C1118">
              <w:rPr>
                <w:bCs/>
                <w:color w:val="333333"/>
                <w:lang w:val="es-CL"/>
              </w:rPr>
              <w:t>Mónaco, 9-12 Ab</w:t>
            </w:r>
            <w:r w:rsidR="00302D72" w:rsidRPr="002C1118">
              <w:rPr>
                <w:bCs/>
                <w:color w:val="333333"/>
                <w:lang w:val="es-CL"/>
              </w:rPr>
              <w:t>ril 2018</w:t>
            </w:r>
          </w:p>
        </w:tc>
        <w:tc>
          <w:tcPr>
            <w:tcW w:w="3196" w:type="dxa"/>
          </w:tcPr>
          <w:p w:rsidR="00302D72" w:rsidRPr="002C1118" w:rsidRDefault="00302D72" w:rsidP="00A474C1">
            <w:pPr>
              <w:rPr>
                <w:color w:val="333333"/>
                <w:lang w:val="es-CL"/>
              </w:rPr>
            </w:pPr>
            <w:r w:rsidRPr="002C1118">
              <w:rPr>
                <w:color w:val="333333"/>
                <w:lang w:val="es-CL"/>
              </w:rPr>
              <w:lastRenderedPageBreak/>
              <w:t>María Fernanda Barrera del Valle</w:t>
            </w:r>
          </w:p>
        </w:tc>
        <w:tc>
          <w:tcPr>
            <w:tcW w:w="2575" w:type="dxa"/>
          </w:tcPr>
          <w:p w:rsidR="00302D72" w:rsidRPr="002C1118" w:rsidRDefault="00302D72" w:rsidP="00A474C1">
            <w:pPr>
              <w:rPr>
                <w:color w:val="333333"/>
                <w:lang w:val="es-CL"/>
              </w:rPr>
            </w:pPr>
            <w:r w:rsidRPr="002C1118">
              <w:rPr>
                <w:color w:val="333333"/>
                <w:lang w:val="es-CL"/>
              </w:rPr>
              <w:t>4</w:t>
            </w:r>
          </w:p>
          <w:p w:rsidR="00302D72" w:rsidRPr="002C1118" w:rsidRDefault="00302D72" w:rsidP="00A474C1">
            <w:pPr>
              <w:rPr>
                <w:color w:val="333333"/>
                <w:lang w:val="es-CL"/>
              </w:rPr>
            </w:pPr>
            <w:r w:rsidRPr="002C1118">
              <w:rPr>
                <w:color w:val="333333"/>
                <w:lang w:val="es-CL"/>
              </w:rPr>
              <w:t>Daniel Carrasco Palma</w:t>
            </w:r>
          </w:p>
          <w:p w:rsidR="00302D72" w:rsidRPr="002C1118" w:rsidRDefault="00302D72" w:rsidP="00A474C1">
            <w:pPr>
              <w:rPr>
                <w:color w:val="333333"/>
                <w:lang w:val="es-CL"/>
              </w:rPr>
            </w:pPr>
            <w:r w:rsidRPr="002C1118">
              <w:rPr>
                <w:color w:val="333333"/>
                <w:lang w:val="es-CL"/>
              </w:rPr>
              <w:lastRenderedPageBreak/>
              <w:t>Víctor Contreras Scorsoni</w:t>
            </w:r>
          </w:p>
          <w:p w:rsidR="00302D72" w:rsidRPr="002C1118" w:rsidRDefault="00302D72" w:rsidP="00A474C1">
            <w:pPr>
              <w:rPr>
                <w:color w:val="333333"/>
                <w:lang w:val="es-CL"/>
              </w:rPr>
            </w:pPr>
            <w:r w:rsidRPr="002C1118">
              <w:rPr>
                <w:color w:val="333333"/>
                <w:lang w:val="es-CL"/>
              </w:rPr>
              <w:t>Ignacio Rubilar Donoso</w:t>
            </w:r>
          </w:p>
          <w:p w:rsidR="00302D72" w:rsidRPr="002C1118" w:rsidRDefault="00302D72" w:rsidP="00A474C1">
            <w:pPr>
              <w:rPr>
                <w:color w:val="333333"/>
                <w:lang w:val="es-CL"/>
              </w:rPr>
            </w:pPr>
            <w:r w:rsidRPr="002C1118">
              <w:rPr>
                <w:color w:val="333333"/>
                <w:lang w:val="es-CL"/>
              </w:rPr>
              <w:t>Benjamín A. Suárez-Isla</w:t>
            </w:r>
          </w:p>
        </w:tc>
      </w:tr>
      <w:tr w:rsidR="00302D72" w:rsidRPr="002C1118" w:rsidTr="00A3513D">
        <w:trPr>
          <w:trHeight w:val="348"/>
        </w:trPr>
        <w:tc>
          <w:tcPr>
            <w:tcW w:w="3438" w:type="dxa"/>
          </w:tcPr>
          <w:p w:rsidR="00302D72" w:rsidRPr="002C1118" w:rsidRDefault="00BD7031" w:rsidP="00A474C1">
            <w:pPr>
              <w:rPr>
                <w:lang w:val="es-CL"/>
              </w:rPr>
            </w:pPr>
            <w:r w:rsidRPr="002C1118">
              <w:rPr>
                <w:color w:val="333333"/>
                <w:lang w:val="es-CL"/>
              </w:rPr>
              <w:lastRenderedPageBreak/>
              <w:t>Participación en ICHA, Nantes, FR, 21-26 Octu</w:t>
            </w:r>
            <w:r w:rsidR="00302D72" w:rsidRPr="002C1118">
              <w:rPr>
                <w:color w:val="333333"/>
                <w:lang w:val="es-CL"/>
              </w:rPr>
              <w:t>bre 2018</w:t>
            </w:r>
          </w:p>
        </w:tc>
        <w:tc>
          <w:tcPr>
            <w:tcW w:w="3196" w:type="dxa"/>
          </w:tcPr>
          <w:p w:rsidR="00302D72" w:rsidRPr="002C1118" w:rsidRDefault="00302D72" w:rsidP="00A474C1">
            <w:pPr>
              <w:rPr>
                <w:color w:val="333333"/>
                <w:lang w:val="es-CL"/>
              </w:rPr>
            </w:pPr>
            <w:r w:rsidRPr="002C1118">
              <w:rPr>
                <w:color w:val="333333"/>
                <w:lang w:val="es-CL"/>
              </w:rPr>
              <w:t>Benjamín Suárez-Isla</w:t>
            </w:r>
          </w:p>
        </w:tc>
        <w:tc>
          <w:tcPr>
            <w:tcW w:w="2575" w:type="dxa"/>
          </w:tcPr>
          <w:p w:rsidR="00302D72" w:rsidRPr="002C1118" w:rsidRDefault="00302D72" w:rsidP="00A474C1">
            <w:pPr>
              <w:rPr>
                <w:color w:val="333333"/>
                <w:lang w:val="es-CL"/>
              </w:rPr>
            </w:pPr>
            <w:r w:rsidRPr="002C1118">
              <w:rPr>
                <w:color w:val="333333"/>
                <w:lang w:val="es-CL"/>
              </w:rPr>
              <w:t>4</w:t>
            </w:r>
          </w:p>
          <w:p w:rsidR="00302D72" w:rsidRPr="002C1118" w:rsidRDefault="00302D72" w:rsidP="00A474C1">
            <w:pPr>
              <w:rPr>
                <w:color w:val="333333"/>
                <w:lang w:val="es-CL"/>
              </w:rPr>
            </w:pPr>
            <w:r w:rsidRPr="002C1118">
              <w:rPr>
                <w:color w:val="333333"/>
                <w:lang w:val="es-CL"/>
              </w:rPr>
              <w:t>María Fernanda Barrera del Valle</w:t>
            </w:r>
          </w:p>
          <w:p w:rsidR="00302D72" w:rsidRPr="002C1118" w:rsidRDefault="00302D72" w:rsidP="00A474C1">
            <w:pPr>
              <w:rPr>
                <w:color w:val="333333"/>
                <w:lang w:val="es-CL"/>
              </w:rPr>
            </w:pPr>
            <w:r w:rsidRPr="002C1118">
              <w:rPr>
                <w:color w:val="333333"/>
                <w:lang w:val="es-CL"/>
              </w:rPr>
              <w:t>Daniel Carrasco Palma</w:t>
            </w:r>
          </w:p>
          <w:p w:rsidR="00302D72" w:rsidRPr="002C1118" w:rsidRDefault="00302D72" w:rsidP="00A474C1">
            <w:pPr>
              <w:rPr>
                <w:color w:val="333333"/>
                <w:lang w:val="es-CL"/>
              </w:rPr>
            </w:pPr>
            <w:r w:rsidRPr="002C1118">
              <w:rPr>
                <w:color w:val="333333"/>
                <w:lang w:val="es-CL"/>
              </w:rPr>
              <w:t>Víctor Contreras Scorsoni</w:t>
            </w:r>
          </w:p>
          <w:p w:rsidR="00302D72" w:rsidRPr="002C1118" w:rsidRDefault="00302D72" w:rsidP="00A474C1">
            <w:pPr>
              <w:rPr>
                <w:color w:val="333333"/>
                <w:lang w:val="es-CL"/>
              </w:rPr>
            </w:pPr>
            <w:r w:rsidRPr="002C1118">
              <w:rPr>
                <w:color w:val="333333"/>
                <w:lang w:val="es-CL"/>
              </w:rPr>
              <w:t>Ignacio Rubilar Donoso</w:t>
            </w:r>
          </w:p>
        </w:tc>
      </w:tr>
      <w:tr w:rsidR="00302D72" w:rsidRPr="002C1118" w:rsidTr="00A3513D">
        <w:trPr>
          <w:trHeight w:val="348"/>
        </w:trPr>
        <w:tc>
          <w:tcPr>
            <w:tcW w:w="3438" w:type="dxa"/>
          </w:tcPr>
          <w:p w:rsidR="00302D72" w:rsidRPr="002C1118" w:rsidRDefault="00BD7031" w:rsidP="00A474C1">
            <w:pPr>
              <w:rPr>
                <w:color w:val="333333"/>
                <w:lang w:val="es-CL"/>
              </w:rPr>
            </w:pPr>
            <w:r w:rsidRPr="002C1118">
              <w:rPr>
                <w:color w:val="333333"/>
                <w:lang w:val="es-CL"/>
              </w:rPr>
              <w:t>Participación en el Simposio regional de América Latina y el Caribe sobre la acidificación de los océanos., Colombia, 21-24 Enero</w:t>
            </w:r>
            <w:r w:rsidR="00302D72" w:rsidRPr="002C1118">
              <w:rPr>
                <w:color w:val="333333"/>
                <w:lang w:val="es-CL"/>
              </w:rPr>
              <w:t xml:space="preserve"> 2019</w:t>
            </w:r>
          </w:p>
        </w:tc>
        <w:tc>
          <w:tcPr>
            <w:tcW w:w="3196" w:type="dxa"/>
          </w:tcPr>
          <w:p w:rsidR="00302D72" w:rsidRPr="002C1118" w:rsidRDefault="00302D72" w:rsidP="00A474C1">
            <w:pPr>
              <w:rPr>
                <w:color w:val="FF0000"/>
                <w:lang w:val="es-CL"/>
              </w:rPr>
            </w:pPr>
            <w:r w:rsidRPr="002C1118">
              <w:rPr>
                <w:color w:val="333333"/>
                <w:lang w:val="es-CL"/>
              </w:rPr>
              <w:t>Sin participación</w:t>
            </w:r>
          </w:p>
        </w:tc>
        <w:tc>
          <w:tcPr>
            <w:tcW w:w="2575" w:type="dxa"/>
          </w:tcPr>
          <w:p w:rsidR="00302D72" w:rsidRPr="002C1118" w:rsidRDefault="00302D72" w:rsidP="00A474C1">
            <w:pPr>
              <w:rPr>
                <w:color w:val="FF0000"/>
                <w:lang w:val="es-CL"/>
              </w:rPr>
            </w:pPr>
          </w:p>
        </w:tc>
      </w:tr>
      <w:tr w:rsidR="00302D72" w:rsidRPr="002C1118" w:rsidTr="00A3513D">
        <w:trPr>
          <w:trHeight w:val="348"/>
        </w:trPr>
        <w:tc>
          <w:tcPr>
            <w:tcW w:w="3438" w:type="dxa"/>
          </w:tcPr>
          <w:p w:rsidR="00302D72" w:rsidRPr="002C1118" w:rsidRDefault="00BD7031" w:rsidP="00A474C1">
            <w:pPr>
              <w:rPr>
                <w:color w:val="333333"/>
                <w:lang w:val="es-CL"/>
              </w:rPr>
            </w:pPr>
            <w:r w:rsidRPr="002C1118">
              <w:rPr>
                <w:color w:val="333333"/>
                <w:lang w:val="es-CL"/>
              </w:rPr>
              <w:t>Reunión regional sobre el diseño de productos de comunicación sobre el medio marino-costero</w:t>
            </w:r>
            <w:r w:rsidR="00302D72" w:rsidRPr="002C1118">
              <w:rPr>
                <w:color w:val="333333"/>
                <w:lang w:val="es-CL"/>
              </w:rPr>
              <w:t>, COL, 29/4-03/5</w:t>
            </w:r>
          </w:p>
        </w:tc>
        <w:tc>
          <w:tcPr>
            <w:tcW w:w="3196" w:type="dxa"/>
          </w:tcPr>
          <w:p w:rsidR="00302D72" w:rsidRPr="002C1118" w:rsidRDefault="00302D72" w:rsidP="00A474C1">
            <w:pPr>
              <w:rPr>
                <w:color w:val="333333"/>
                <w:lang w:val="es-CL"/>
              </w:rPr>
            </w:pPr>
            <w:r w:rsidRPr="002C1118">
              <w:rPr>
                <w:color w:val="333333"/>
                <w:lang w:val="es-CL"/>
              </w:rPr>
              <w:t>Daniel Carrasco Palma</w:t>
            </w:r>
          </w:p>
          <w:p w:rsidR="00302D72" w:rsidRPr="002C1118" w:rsidRDefault="00302D72" w:rsidP="00A474C1">
            <w:pPr>
              <w:rPr>
                <w:color w:val="333333"/>
                <w:lang w:val="es-CL"/>
              </w:rPr>
            </w:pPr>
            <w:r w:rsidRPr="002C1118">
              <w:rPr>
                <w:color w:val="333333"/>
                <w:lang w:val="es-CL"/>
              </w:rPr>
              <w:t>Víctor Contreras Scorsoni</w:t>
            </w:r>
          </w:p>
        </w:tc>
        <w:tc>
          <w:tcPr>
            <w:tcW w:w="2575" w:type="dxa"/>
          </w:tcPr>
          <w:p w:rsidR="00302D72" w:rsidRPr="002C1118" w:rsidRDefault="00302D72" w:rsidP="00A474C1">
            <w:pPr>
              <w:rPr>
                <w:color w:val="333333"/>
                <w:lang w:val="es-CL"/>
              </w:rPr>
            </w:pPr>
            <w:r w:rsidRPr="002C1118">
              <w:rPr>
                <w:color w:val="333333"/>
                <w:lang w:val="es-CL"/>
              </w:rPr>
              <w:t>3</w:t>
            </w:r>
          </w:p>
          <w:p w:rsidR="00302D72" w:rsidRPr="002C1118" w:rsidRDefault="00302D72" w:rsidP="00A474C1">
            <w:pPr>
              <w:rPr>
                <w:color w:val="333333"/>
                <w:lang w:val="es-CL"/>
              </w:rPr>
            </w:pPr>
            <w:r w:rsidRPr="002C1118">
              <w:rPr>
                <w:color w:val="333333"/>
                <w:lang w:val="es-CL"/>
              </w:rPr>
              <w:t>María Fernanda Barrera del Valle</w:t>
            </w:r>
          </w:p>
          <w:p w:rsidR="00302D72" w:rsidRPr="002C1118" w:rsidRDefault="00302D72" w:rsidP="00A474C1">
            <w:pPr>
              <w:rPr>
                <w:color w:val="333333"/>
                <w:lang w:val="es-CL"/>
              </w:rPr>
            </w:pPr>
            <w:r w:rsidRPr="002C1118">
              <w:rPr>
                <w:color w:val="333333"/>
                <w:lang w:val="es-CL"/>
              </w:rPr>
              <w:t>Ignacio Rubilar Donoso</w:t>
            </w:r>
          </w:p>
          <w:p w:rsidR="00302D72" w:rsidRPr="002C1118" w:rsidRDefault="00302D72" w:rsidP="00A474C1">
            <w:pPr>
              <w:rPr>
                <w:color w:val="333333"/>
                <w:lang w:val="es-CL"/>
              </w:rPr>
            </w:pPr>
            <w:r w:rsidRPr="002C1118">
              <w:rPr>
                <w:color w:val="333333"/>
                <w:lang w:val="es-CL"/>
              </w:rPr>
              <w:t>Benjamín A. Suarez-Isla</w:t>
            </w:r>
          </w:p>
        </w:tc>
      </w:tr>
      <w:tr w:rsidR="00302D72" w:rsidRPr="002C1118" w:rsidTr="00A3513D">
        <w:trPr>
          <w:trHeight w:val="348"/>
        </w:trPr>
        <w:tc>
          <w:tcPr>
            <w:tcW w:w="3438" w:type="dxa"/>
          </w:tcPr>
          <w:p w:rsidR="00302D72" w:rsidRPr="002C1118" w:rsidRDefault="00BD7031" w:rsidP="00A474C1">
            <w:pPr>
              <w:rPr>
                <w:color w:val="333333"/>
                <w:lang w:val="es-CL"/>
              </w:rPr>
            </w:pPr>
            <w:r w:rsidRPr="002C1118">
              <w:rPr>
                <w:color w:val="333333"/>
                <w:lang w:val="es-CL"/>
              </w:rPr>
              <w:t xml:space="preserve">Reunión </w:t>
            </w:r>
            <w:r w:rsidR="00302D72" w:rsidRPr="002C1118">
              <w:rPr>
                <w:color w:val="333333"/>
                <w:lang w:val="es-CL"/>
              </w:rPr>
              <w:t xml:space="preserve">Final </w:t>
            </w:r>
            <w:r w:rsidRPr="002C1118">
              <w:rPr>
                <w:color w:val="333333"/>
                <w:lang w:val="es-CL"/>
              </w:rPr>
              <w:t>de Coordinación, Panamá</w:t>
            </w:r>
          </w:p>
        </w:tc>
        <w:tc>
          <w:tcPr>
            <w:tcW w:w="3196" w:type="dxa"/>
          </w:tcPr>
          <w:p w:rsidR="00302D72" w:rsidRPr="002C1118" w:rsidRDefault="00302D72" w:rsidP="00A474C1">
            <w:pPr>
              <w:rPr>
                <w:color w:val="333333"/>
                <w:lang w:val="es-CL"/>
              </w:rPr>
            </w:pPr>
            <w:r w:rsidRPr="002C1118">
              <w:rPr>
                <w:color w:val="333333"/>
                <w:lang w:val="es-CL"/>
              </w:rPr>
              <w:t>Daniel Carrasco Palma</w:t>
            </w:r>
          </w:p>
          <w:p w:rsidR="00302D72" w:rsidRPr="002C1118" w:rsidRDefault="00302D72" w:rsidP="00A474C1">
            <w:pPr>
              <w:rPr>
                <w:color w:val="333333"/>
                <w:lang w:val="es-CL"/>
              </w:rPr>
            </w:pPr>
            <w:r w:rsidRPr="002C1118">
              <w:rPr>
                <w:color w:val="333333"/>
                <w:lang w:val="es-CL"/>
              </w:rPr>
              <w:t>Víctor Contreras Scorsoni</w:t>
            </w:r>
          </w:p>
          <w:p w:rsidR="00302D72" w:rsidRPr="002C1118" w:rsidRDefault="00302D72" w:rsidP="00A474C1">
            <w:pPr>
              <w:rPr>
                <w:color w:val="333333"/>
                <w:lang w:val="es-CL"/>
              </w:rPr>
            </w:pPr>
            <w:r w:rsidRPr="002C1118">
              <w:rPr>
                <w:color w:val="333333"/>
                <w:lang w:val="es-CL"/>
              </w:rPr>
              <w:t>Benjamín A. Suárez-Isla</w:t>
            </w:r>
          </w:p>
        </w:tc>
        <w:tc>
          <w:tcPr>
            <w:tcW w:w="2575" w:type="dxa"/>
          </w:tcPr>
          <w:p w:rsidR="00302D72" w:rsidRPr="002C1118" w:rsidRDefault="00302D72" w:rsidP="00A474C1">
            <w:pPr>
              <w:rPr>
                <w:color w:val="333333"/>
                <w:lang w:val="es-CL"/>
              </w:rPr>
            </w:pPr>
            <w:r w:rsidRPr="002C1118">
              <w:rPr>
                <w:color w:val="333333"/>
                <w:lang w:val="es-CL"/>
              </w:rPr>
              <w:t>3</w:t>
            </w:r>
          </w:p>
          <w:p w:rsidR="00302D72" w:rsidRPr="002C1118" w:rsidRDefault="00302D72" w:rsidP="00A474C1">
            <w:pPr>
              <w:rPr>
                <w:color w:val="333333"/>
                <w:lang w:val="es-CL"/>
              </w:rPr>
            </w:pPr>
            <w:r w:rsidRPr="002C1118">
              <w:rPr>
                <w:color w:val="333333"/>
                <w:lang w:val="es-CL"/>
              </w:rPr>
              <w:t>Daniel Carrasco Palma</w:t>
            </w:r>
          </w:p>
          <w:p w:rsidR="00302D72" w:rsidRPr="002C1118" w:rsidRDefault="00302D72" w:rsidP="00A474C1">
            <w:pPr>
              <w:rPr>
                <w:color w:val="333333"/>
                <w:lang w:val="es-CL"/>
              </w:rPr>
            </w:pPr>
            <w:r w:rsidRPr="002C1118">
              <w:rPr>
                <w:color w:val="333333"/>
                <w:lang w:val="es-CL"/>
              </w:rPr>
              <w:t>Víctor Contreras Scorsoni</w:t>
            </w:r>
          </w:p>
          <w:p w:rsidR="00302D72" w:rsidRPr="002C1118" w:rsidRDefault="00302D72" w:rsidP="00A474C1">
            <w:pPr>
              <w:rPr>
                <w:color w:val="333333"/>
                <w:lang w:val="es-CL"/>
              </w:rPr>
            </w:pPr>
            <w:r w:rsidRPr="002C1118">
              <w:rPr>
                <w:color w:val="333333"/>
                <w:lang w:val="es-CL"/>
              </w:rPr>
              <w:t>Benjamín A. Suárez-Isla</w:t>
            </w:r>
          </w:p>
        </w:tc>
      </w:tr>
    </w:tbl>
    <w:p w:rsidR="00302D72" w:rsidRPr="002C1118" w:rsidRDefault="00302D72" w:rsidP="00302D72">
      <w:pPr>
        <w:rPr>
          <w:color w:val="000000"/>
          <w:highlight w:val="yellow"/>
          <w:lang w:val="es-CL"/>
        </w:rPr>
      </w:pPr>
    </w:p>
    <w:p w:rsidR="00302D72" w:rsidRPr="002C1118" w:rsidRDefault="00302D72" w:rsidP="001A014C">
      <w:pPr>
        <w:spacing w:after="200" w:line="276" w:lineRule="auto"/>
        <w:ind w:left="426" w:hanging="426"/>
        <w:jc w:val="both"/>
        <w:rPr>
          <w:b/>
          <w:color w:val="000000"/>
          <w:lang w:val="es-CL"/>
        </w:rPr>
      </w:pPr>
      <w:r w:rsidRPr="002C1118">
        <w:rPr>
          <w:color w:val="000000"/>
          <w:highlight w:val="yellow"/>
          <w:lang w:val="es-CL"/>
        </w:rPr>
        <w:br w:type="page"/>
      </w:r>
      <w:r w:rsidR="0071755E" w:rsidRPr="002C1118">
        <w:rPr>
          <w:b/>
          <w:color w:val="000000"/>
          <w:lang w:val="es-CL"/>
        </w:rPr>
        <w:lastRenderedPageBreak/>
        <w:t xml:space="preserve">3.- </w:t>
      </w:r>
      <w:r w:rsidR="001A014C">
        <w:rPr>
          <w:b/>
          <w:color w:val="000000"/>
          <w:lang w:val="es-CL"/>
        </w:rPr>
        <w:tab/>
      </w:r>
      <w:r w:rsidR="00BD7031" w:rsidRPr="002C1118">
        <w:rPr>
          <w:b/>
          <w:color w:val="000000"/>
          <w:lang w:val="es-CL"/>
        </w:rPr>
        <w:t xml:space="preserve">RECURSOS APORTADOS POR EL PAÍS AL PROYECTO (INCLUYE LA </w:t>
      </w:r>
      <w:r w:rsidR="0071755E" w:rsidRPr="002C1118">
        <w:rPr>
          <w:b/>
          <w:color w:val="000000"/>
          <w:lang w:val="es-CL"/>
        </w:rPr>
        <w:t xml:space="preserve">     </w:t>
      </w:r>
      <w:r w:rsidR="00BD7031" w:rsidRPr="002C1118">
        <w:rPr>
          <w:b/>
          <w:color w:val="000000"/>
          <w:lang w:val="es-CL"/>
        </w:rPr>
        <w:t>ESTIMACIÓN DETALLADA SEGÚN TABLA DE INDICADORES FINANCIEROS EN ESPECIE).</w:t>
      </w:r>
    </w:p>
    <w:p w:rsidR="00302D72" w:rsidRPr="002C1118" w:rsidRDefault="00302D72" w:rsidP="00302D72">
      <w:pPr>
        <w:ind w:left="360"/>
        <w:jc w:val="both"/>
        <w:rPr>
          <w:lang w:val="es-CL"/>
        </w:rPr>
      </w:pPr>
      <w:r w:rsidRPr="002C1118">
        <w:rPr>
          <w:lang w:val="es-CL"/>
        </w:rPr>
        <w:t>VALORAC</w:t>
      </w:r>
      <w:r w:rsidR="00BD7031" w:rsidRPr="002C1118">
        <w:rPr>
          <w:lang w:val="es-CL"/>
        </w:rPr>
        <w:t>IÓN DEL APORTE DEL PROYECTO RLA</w:t>
      </w:r>
      <w:r w:rsidRPr="002C1118">
        <w:rPr>
          <w:lang w:val="es-CL"/>
        </w:rPr>
        <w:t>7022 AL PROGRAMA ARCAL</w:t>
      </w:r>
    </w:p>
    <w:p w:rsidR="00302D72" w:rsidRPr="002C1118" w:rsidRDefault="00302D72" w:rsidP="00302D72">
      <w:pPr>
        <w:tabs>
          <w:tab w:val="left" w:pos="-720"/>
        </w:tabs>
        <w:suppressAutoHyphens/>
        <w:rPr>
          <w:highlight w:val="green"/>
          <w:lang w:val="es-CL"/>
        </w:rPr>
      </w:pP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536"/>
        <w:gridCol w:w="2977"/>
        <w:gridCol w:w="1734"/>
      </w:tblGrid>
      <w:tr w:rsidR="00302D72" w:rsidRPr="002C1118" w:rsidTr="00E239A8">
        <w:trPr>
          <w:trHeight w:val="280"/>
        </w:trPr>
        <w:tc>
          <w:tcPr>
            <w:tcW w:w="45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02D72" w:rsidRPr="001A014C" w:rsidRDefault="001A014C" w:rsidP="00A474C1">
            <w:pPr>
              <w:tabs>
                <w:tab w:val="left" w:pos="0"/>
                <w:tab w:val="left" w:pos="720"/>
              </w:tabs>
              <w:spacing w:after="120"/>
              <w:ind w:left="33"/>
              <w:jc w:val="center"/>
              <w:rPr>
                <w:b/>
                <w:lang w:val="es-CL"/>
              </w:rPr>
            </w:pPr>
            <w:r w:rsidRPr="001A014C">
              <w:rPr>
                <w:b/>
                <w:lang w:val="es-CL"/>
              </w:rPr>
              <w:t>Ítem</w:t>
            </w:r>
          </w:p>
        </w:tc>
        <w:tc>
          <w:tcPr>
            <w:tcW w:w="297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02D72" w:rsidRPr="001A014C" w:rsidRDefault="001A014C" w:rsidP="00A474C1">
            <w:pPr>
              <w:tabs>
                <w:tab w:val="left" w:pos="0"/>
              </w:tabs>
              <w:spacing w:after="120"/>
              <w:ind w:left="72"/>
              <w:jc w:val="center"/>
              <w:rPr>
                <w:b/>
                <w:lang w:val="es-CL"/>
              </w:rPr>
            </w:pPr>
            <w:r>
              <w:rPr>
                <w:b/>
                <w:lang w:val="es-CL"/>
              </w:rPr>
              <w:t>Valor  d</w:t>
            </w:r>
            <w:r w:rsidRPr="001A014C">
              <w:rPr>
                <w:b/>
                <w:lang w:val="es-CL"/>
              </w:rPr>
              <w:t>e Referencia</w:t>
            </w:r>
          </w:p>
        </w:tc>
        <w:tc>
          <w:tcPr>
            <w:tcW w:w="17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02D72" w:rsidRPr="001A014C" w:rsidRDefault="001A014C" w:rsidP="001A014C">
            <w:pPr>
              <w:tabs>
                <w:tab w:val="left" w:pos="0"/>
              </w:tabs>
              <w:ind w:left="74"/>
              <w:jc w:val="center"/>
              <w:rPr>
                <w:b/>
                <w:lang w:val="es-CL"/>
              </w:rPr>
            </w:pPr>
            <w:r>
              <w:rPr>
                <w:b/>
                <w:lang w:val="es-CL"/>
              </w:rPr>
              <w:t>Cantidad e</w:t>
            </w:r>
            <w:r w:rsidRPr="001A014C">
              <w:rPr>
                <w:b/>
                <w:lang w:val="es-CL"/>
              </w:rPr>
              <w:t>n Euros</w:t>
            </w:r>
          </w:p>
          <w:p w:rsidR="00302D72" w:rsidRPr="001A014C" w:rsidRDefault="001A014C" w:rsidP="001A014C">
            <w:pPr>
              <w:tabs>
                <w:tab w:val="left" w:pos="0"/>
              </w:tabs>
              <w:ind w:left="74"/>
              <w:jc w:val="center"/>
              <w:rPr>
                <w:b/>
                <w:lang w:val="es-CL"/>
              </w:rPr>
            </w:pPr>
            <w:r w:rsidRPr="001A014C">
              <w:rPr>
                <w:b/>
                <w:lang w:val="es-CL"/>
              </w:rPr>
              <w:t>(Estimación)</w:t>
            </w:r>
          </w:p>
        </w:tc>
      </w:tr>
      <w:tr w:rsidR="00302D72" w:rsidRPr="002C1118" w:rsidTr="00E239A8">
        <w:trPr>
          <w:trHeight w:val="273"/>
        </w:trPr>
        <w:tc>
          <w:tcPr>
            <w:tcW w:w="4536" w:type="dxa"/>
            <w:tcBorders>
              <w:top w:val="single" w:sz="4" w:space="0" w:color="auto"/>
              <w:left w:val="single" w:sz="4" w:space="0" w:color="auto"/>
              <w:bottom w:val="single" w:sz="4" w:space="0" w:color="auto"/>
              <w:right w:val="single" w:sz="4" w:space="0" w:color="auto"/>
            </w:tcBorders>
            <w:hideMark/>
          </w:tcPr>
          <w:p w:rsidR="00302D72" w:rsidRPr="002C1118" w:rsidRDefault="00302D72" w:rsidP="00BD7031">
            <w:pPr>
              <w:autoSpaceDN w:val="0"/>
              <w:rPr>
                <w:lang w:val="es-CL"/>
              </w:rPr>
            </w:pPr>
            <w:r w:rsidRPr="002C1118">
              <w:rPr>
                <w:lang w:val="es-CL"/>
              </w:rPr>
              <w:t>Creación y/o actualización de Base de Datos</w:t>
            </w:r>
          </w:p>
          <w:p w:rsidR="00302D72" w:rsidRPr="002C1118" w:rsidRDefault="00302D72" w:rsidP="00A474C1">
            <w:pPr>
              <w:autoSpaceDN w:val="0"/>
              <w:ind w:left="279"/>
              <w:rPr>
                <w:lang w:val="es-CL"/>
              </w:rPr>
            </w:pPr>
          </w:p>
          <w:p w:rsidR="00302D72" w:rsidRPr="002C1118" w:rsidRDefault="00302D72" w:rsidP="00E239A8">
            <w:pPr>
              <w:autoSpaceDN w:val="0"/>
              <w:ind w:left="27"/>
              <w:rPr>
                <w:iCs/>
                <w:lang w:val="es-CL"/>
              </w:rPr>
            </w:pPr>
            <w:r w:rsidRPr="002C1118">
              <w:rPr>
                <w:iCs/>
                <w:lang w:val="es-CL"/>
              </w:rPr>
              <w:t xml:space="preserve">Desarrollo y mantención de Plataforma Informática para muestreos de microplásticos, sitio web, página Facebook </w:t>
            </w:r>
          </w:p>
        </w:tc>
        <w:tc>
          <w:tcPr>
            <w:tcW w:w="2977" w:type="dxa"/>
            <w:tcBorders>
              <w:top w:val="single" w:sz="4" w:space="0" w:color="auto"/>
              <w:left w:val="single" w:sz="4" w:space="0" w:color="auto"/>
              <w:bottom w:val="single" w:sz="4" w:space="0" w:color="auto"/>
              <w:right w:val="single" w:sz="4" w:space="0" w:color="auto"/>
            </w:tcBorders>
            <w:hideMark/>
          </w:tcPr>
          <w:p w:rsidR="00302D72" w:rsidRPr="002C1118" w:rsidRDefault="00302D72" w:rsidP="00E239A8">
            <w:pPr>
              <w:tabs>
                <w:tab w:val="left" w:pos="0"/>
              </w:tabs>
              <w:spacing w:after="120"/>
              <w:ind w:left="72" w:right="201"/>
              <w:rPr>
                <w:lang w:val="es-CL"/>
              </w:rPr>
            </w:pPr>
            <w:r w:rsidRPr="002C1118">
              <w:rPr>
                <w:lang w:val="es-CL"/>
              </w:rPr>
              <w:t>Hasta EUR 5.000</w:t>
            </w:r>
            <w:r w:rsidR="00E239A8" w:rsidRPr="002C1118">
              <w:rPr>
                <w:iCs/>
                <w:lang w:val="es-CL"/>
              </w:rPr>
              <w:t xml:space="preserve"> Corresponde a tiempo trabajado para el proyecto de dos profesionales de LABTOX-UCH durante dos años</w:t>
            </w:r>
          </w:p>
        </w:tc>
        <w:tc>
          <w:tcPr>
            <w:tcW w:w="1734" w:type="dxa"/>
            <w:tcBorders>
              <w:top w:val="single" w:sz="4" w:space="0" w:color="auto"/>
              <w:left w:val="single" w:sz="4" w:space="0" w:color="auto"/>
              <w:bottom w:val="single" w:sz="4" w:space="0" w:color="auto"/>
              <w:right w:val="single" w:sz="4" w:space="0" w:color="auto"/>
            </w:tcBorders>
          </w:tcPr>
          <w:p w:rsidR="00302D72" w:rsidRPr="002C1118" w:rsidRDefault="00302D72" w:rsidP="00E239A8">
            <w:pPr>
              <w:tabs>
                <w:tab w:val="left" w:pos="0"/>
              </w:tabs>
              <w:spacing w:after="120"/>
              <w:ind w:left="72" w:right="201"/>
              <w:jc w:val="right"/>
              <w:rPr>
                <w:lang w:val="es-CL"/>
              </w:rPr>
            </w:pPr>
            <w:r w:rsidRPr="002C1118">
              <w:rPr>
                <w:lang w:val="es-CL"/>
              </w:rPr>
              <w:t>4000</w:t>
            </w:r>
          </w:p>
          <w:p w:rsidR="00302D72" w:rsidRPr="002C1118" w:rsidRDefault="00302D72" w:rsidP="00E239A8">
            <w:pPr>
              <w:tabs>
                <w:tab w:val="left" w:pos="0"/>
              </w:tabs>
              <w:spacing w:after="120"/>
              <w:ind w:left="72" w:right="201"/>
              <w:rPr>
                <w:iCs/>
                <w:lang w:val="es-CL"/>
              </w:rPr>
            </w:pPr>
          </w:p>
        </w:tc>
      </w:tr>
      <w:tr w:rsidR="00302D72" w:rsidRPr="002C1118" w:rsidTr="00E239A8">
        <w:trPr>
          <w:trHeight w:val="557"/>
        </w:trPr>
        <w:tc>
          <w:tcPr>
            <w:tcW w:w="4536" w:type="dxa"/>
            <w:tcBorders>
              <w:top w:val="single" w:sz="4" w:space="0" w:color="auto"/>
              <w:left w:val="single" w:sz="4" w:space="0" w:color="auto"/>
              <w:bottom w:val="single" w:sz="4" w:space="0" w:color="auto"/>
              <w:right w:val="single" w:sz="4" w:space="0" w:color="auto"/>
            </w:tcBorders>
            <w:hideMark/>
          </w:tcPr>
          <w:p w:rsidR="00302D72" w:rsidRPr="002C1118" w:rsidRDefault="00302D72" w:rsidP="00BD7031">
            <w:pPr>
              <w:tabs>
                <w:tab w:val="left" w:pos="317"/>
                <w:tab w:val="left" w:pos="459"/>
              </w:tabs>
              <w:spacing w:after="120"/>
              <w:rPr>
                <w:lang w:val="es-CL"/>
              </w:rPr>
            </w:pPr>
            <w:r w:rsidRPr="002C1118">
              <w:rPr>
                <w:lang w:val="es-CL"/>
              </w:rPr>
              <w:t xml:space="preserve">Tiempo trabajado como Coordinador de Proyecto </w:t>
            </w:r>
          </w:p>
        </w:tc>
        <w:tc>
          <w:tcPr>
            <w:tcW w:w="2977" w:type="dxa"/>
            <w:tcBorders>
              <w:top w:val="single" w:sz="4" w:space="0" w:color="auto"/>
              <w:left w:val="single" w:sz="4" w:space="0" w:color="auto"/>
              <w:bottom w:val="single" w:sz="4" w:space="0" w:color="auto"/>
              <w:right w:val="single" w:sz="4" w:space="0" w:color="auto"/>
            </w:tcBorders>
            <w:hideMark/>
          </w:tcPr>
          <w:p w:rsidR="00302D72" w:rsidRPr="002C1118" w:rsidRDefault="00302D72" w:rsidP="00E239A8">
            <w:pPr>
              <w:tabs>
                <w:tab w:val="left" w:pos="0"/>
              </w:tabs>
              <w:spacing w:after="120"/>
              <w:ind w:left="72" w:right="201"/>
              <w:rPr>
                <w:lang w:val="es-CL"/>
              </w:rPr>
            </w:pPr>
            <w:r w:rsidRPr="002C1118">
              <w:rPr>
                <w:lang w:val="es-CL"/>
              </w:rPr>
              <w:t xml:space="preserve">Máximo EUR 500 por mes </w:t>
            </w:r>
          </w:p>
        </w:tc>
        <w:tc>
          <w:tcPr>
            <w:tcW w:w="1734" w:type="dxa"/>
            <w:tcBorders>
              <w:top w:val="single" w:sz="4" w:space="0" w:color="auto"/>
              <w:left w:val="single" w:sz="4" w:space="0" w:color="auto"/>
              <w:bottom w:val="single" w:sz="4" w:space="0" w:color="auto"/>
              <w:right w:val="single" w:sz="4" w:space="0" w:color="auto"/>
            </w:tcBorders>
          </w:tcPr>
          <w:p w:rsidR="00302D72" w:rsidRPr="002C1118" w:rsidRDefault="00302D72" w:rsidP="00E239A8">
            <w:pPr>
              <w:tabs>
                <w:tab w:val="left" w:pos="0"/>
              </w:tabs>
              <w:spacing w:after="120"/>
              <w:ind w:left="72" w:right="-82"/>
              <w:rPr>
                <w:iCs/>
                <w:lang w:val="es-CL"/>
              </w:rPr>
            </w:pPr>
            <w:r w:rsidRPr="002C1118">
              <w:rPr>
                <w:iCs/>
                <w:lang w:val="es-CL"/>
              </w:rPr>
              <w:t>No se incluye</w:t>
            </w:r>
          </w:p>
        </w:tc>
      </w:tr>
      <w:tr w:rsidR="00302D72" w:rsidRPr="002C1118" w:rsidTr="00E239A8">
        <w:trPr>
          <w:trHeight w:val="791"/>
        </w:trPr>
        <w:tc>
          <w:tcPr>
            <w:tcW w:w="4536" w:type="dxa"/>
            <w:tcBorders>
              <w:top w:val="single" w:sz="4" w:space="0" w:color="auto"/>
              <w:left w:val="single" w:sz="4" w:space="0" w:color="auto"/>
              <w:bottom w:val="single" w:sz="4" w:space="0" w:color="auto"/>
              <w:right w:val="single" w:sz="4" w:space="0" w:color="auto"/>
            </w:tcBorders>
            <w:hideMark/>
          </w:tcPr>
          <w:p w:rsidR="00302D72" w:rsidRPr="002C1118" w:rsidRDefault="00302D72" w:rsidP="00BD7031">
            <w:pPr>
              <w:tabs>
                <w:tab w:val="left" w:pos="459"/>
              </w:tabs>
              <w:spacing w:after="120"/>
              <w:rPr>
                <w:lang w:val="es-CL"/>
              </w:rPr>
            </w:pPr>
            <w:r w:rsidRPr="002C1118">
              <w:rPr>
                <w:lang w:val="es-CL"/>
              </w:rPr>
              <w:t>Tiempo trabajado como Especialistas locales que colaboran con el proyecto (máximo 3 especialistas por proyecto).</w:t>
            </w:r>
          </w:p>
          <w:p w:rsidR="00302D72" w:rsidRPr="002C1118" w:rsidRDefault="00302D72" w:rsidP="00A474C1">
            <w:pPr>
              <w:pStyle w:val="Prrafodelista"/>
              <w:tabs>
                <w:tab w:val="left" w:pos="459"/>
              </w:tabs>
              <w:spacing w:after="120"/>
              <w:ind w:left="317"/>
              <w:rPr>
                <w:lang w:val="es-CL"/>
              </w:rPr>
            </w:pPr>
          </w:p>
          <w:p w:rsidR="00302D72" w:rsidRPr="002C1118" w:rsidRDefault="00302D72" w:rsidP="00E239A8">
            <w:pPr>
              <w:pStyle w:val="Prrafodelista"/>
              <w:tabs>
                <w:tab w:val="left" w:pos="459"/>
              </w:tabs>
              <w:spacing w:after="120"/>
              <w:ind w:left="27"/>
              <w:rPr>
                <w:iCs/>
                <w:lang w:val="es-CL"/>
              </w:rPr>
            </w:pPr>
            <w:r w:rsidRPr="002C1118">
              <w:rPr>
                <w:iCs/>
                <w:lang w:val="es-CL"/>
              </w:rPr>
              <w:t>Muestreos de microplasticos en playas de la Isla Grande de Chiloé</w:t>
            </w:r>
          </w:p>
        </w:tc>
        <w:tc>
          <w:tcPr>
            <w:tcW w:w="2977" w:type="dxa"/>
            <w:tcBorders>
              <w:top w:val="single" w:sz="4" w:space="0" w:color="auto"/>
              <w:left w:val="single" w:sz="4" w:space="0" w:color="auto"/>
              <w:bottom w:val="single" w:sz="4" w:space="0" w:color="auto"/>
              <w:right w:val="single" w:sz="4" w:space="0" w:color="auto"/>
            </w:tcBorders>
            <w:hideMark/>
          </w:tcPr>
          <w:p w:rsidR="00E239A8" w:rsidRDefault="00302D72" w:rsidP="00E239A8">
            <w:pPr>
              <w:spacing w:after="120"/>
              <w:ind w:left="72" w:right="201"/>
              <w:rPr>
                <w:lang w:val="es-CL"/>
              </w:rPr>
            </w:pPr>
            <w:r w:rsidRPr="002C1118">
              <w:rPr>
                <w:lang w:val="es-CL"/>
              </w:rPr>
              <w:t>Máximo EUR 300 por mes por especialista</w:t>
            </w:r>
            <w:r w:rsidR="00E239A8">
              <w:rPr>
                <w:lang w:val="es-CL"/>
              </w:rPr>
              <w:t>.</w:t>
            </w:r>
          </w:p>
          <w:p w:rsidR="00302D72" w:rsidRPr="002C1118" w:rsidRDefault="00E239A8" w:rsidP="00E239A8">
            <w:pPr>
              <w:spacing w:after="120"/>
              <w:ind w:left="72" w:right="201"/>
              <w:rPr>
                <w:lang w:val="es-CL"/>
              </w:rPr>
            </w:pPr>
            <w:r w:rsidRPr="002C1118">
              <w:rPr>
                <w:iCs/>
                <w:lang w:val="es-CL"/>
              </w:rPr>
              <w:t>Tres Profesionales de LABTOX participantes en muestreos de microplásticos en Chiloé durante su horario de trabajo</w:t>
            </w:r>
            <w:r>
              <w:rPr>
                <w:iCs/>
                <w:lang w:val="es-CL"/>
              </w:rPr>
              <w:t>.</w:t>
            </w:r>
          </w:p>
        </w:tc>
        <w:tc>
          <w:tcPr>
            <w:tcW w:w="1734" w:type="dxa"/>
            <w:tcBorders>
              <w:top w:val="single" w:sz="4" w:space="0" w:color="auto"/>
              <w:left w:val="single" w:sz="4" w:space="0" w:color="auto"/>
              <w:bottom w:val="single" w:sz="4" w:space="0" w:color="auto"/>
              <w:right w:val="single" w:sz="4" w:space="0" w:color="auto"/>
            </w:tcBorders>
          </w:tcPr>
          <w:p w:rsidR="00302D72" w:rsidRPr="002C1118" w:rsidRDefault="00302D72" w:rsidP="00E239A8">
            <w:pPr>
              <w:spacing w:after="120"/>
              <w:ind w:right="201"/>
              <w:jc w:val="right"/>
              <w:rPr>
                <w:lang w:val="es-CL"/>
              </w:rPr>
            </w:pPr>
            <w:r w:rsidRPr="002C1118">
              <w:rPr>
                <w:lang w:val="es-CL"/>
              </w:rPr>
              <w:t xml:space="preserve"> 900</w:t>
            </w:r>
          </w:p>
          <w:p w:rsidR="00302D72" w:rsidRPr="002C1118" w:rsidRDefault="00302D72" w:rsidP="00E239A8">
            <w:pPr>
              <w:spacing w:after="120"/>
              <w:ind w:left="72" w:right="201"/>
              <w:jc w:val="right"/>
              <w:rPr>
                <w:iCs/>
                <w:lang w:val="es-CL"/>
              </w:rPr>
            </w:pPr>
          </w:p>
        </w:tc>
      </w:tr>
      <w:tr w:rsidR="00302D72" w:rsidRPr="002C1118" w:rsidTr="00E239A8">
        <w:trPr>
          <w:trHeight w:val="1268"/>
        </w:trPr>
        <w:tc>
          <w:tcPr>
            <w:tcW w:w="4536" w:type="dxa"/>
            <w:tcBorders>
              <w:top w:val="single" w:sz="4" w:space="0" w:color="auto"/>
              <w:left w:val="single" w:sz="4" w:space="0" w:color="auto"/>
              <w:bottom w:val="single" w:sz="4" w:space="0" w:color="auto"/>
              <w:right w:val="single" w:sz="4" w:space="0" w:color="auto"/>
            </w:tcBorders>
            <w:hideMark/>
          </w:tcPr>
          <w:p w:rsidR="00302D72" w:rsidRPr="002C1118" w:rsidRDefault="00302D72" w:rsidP="00BD7031">
            <w:pPr>
              <w:tabs>
                <w:tab w:val="left" w:pos="459"/>
              </w:tabs>
              <w:spacing w:after="120"/>
              <w:rPr>
                <w:lang w:val="es-CL" w:eastAsia="en-US"/>
              </w:rPr>
            </w:pPr>
            <w:r w:rsidRPr="002C1118">
              <w:rPr>
                <w:lang w:val="es-CL"/>
              </w:rPr>
              <w:t xml:space="preserve">Aportes en la ejecución de cada Proyecto comprendiendo los siguientes puntos: </w:t>
            </w:r>
          </w:p>
          <w:p w:rsidR="00302D72" w:rsidRPr="002C1118" w:rsidRDefault="00302D72" w:rsidP="00133382">
            <w:pPr>
              <w:widowControl w:val="0"/>
              <w:numPr>
                <w:ilvl w:val="1"/>
                <w:numId w:val="7"/>
              </w:numPr>
              <w:tabs>
                <w:tab w:val="left" w:pos="-284"/>
                <w:tab w:val="left" w:pos="459"/>
              </w:tabs>
              <w:suppressAutoHyphens/>
              <w:autoSpaceDN w:val="0"/>
              <w:ind w:left="317" w:hanging="284"/>
              <w:jc w:val="both"/>
              <w:rPr>
                <w:lang w:val="es-CL"/>
              </w:rPr>
            </w:pPr>
            <w:r w:rsidRPr="002C1118">
              <w:rPr>
                <w:lang w:val="es-CL"/>
              </w:rPr>
              <w:t>Viáticos interno/externo</w:t>
            </w:r>
          </w:p>
          <w:p w:rsidR="00302D72" w:rsidRPr="002C1118" w:rsidRDefault="00302D72" w:rsidP="00A474C1">
            <w:pPr>
              <w:widowControl w:val="0"/>
              <w:tabs>
                <w:tab w:val="left" w:pos="-284"/>
                <w:tab w:val="left" w:pos="459"/>
              </w:tabs>
              <w:suppressAutoHyphens/>
              <w:autoSpaceDN w:val="0"/>
              <w:ind w:left="317"/>
              <w:jc w:val="both"/>
              <w:rPr>
                <w:iCs/>
                <w:lang w:val="es-CL"/>
              </w:rPr>
            </w:pPr>
            <w:r w:rsidRPr="002C1118">
              <w:rPr>
                <w:iCs/>
                <w:lang w:val="es-CL"/>
              </w:rPr>
              <w:t>Viático coordinador para viajar a Chiloé durante Visita Científica a Castro, Chiloé EUR 600; incluye arriendo de vehículo)</w:t>
            </w:r>
          </w:p>
          <w:p w:rsidR="00302D72" w:rsidRPr="002C1118" w:rsidRDefault="00302D72" w:rsidP="00A474C1">
            <w:pPr>
              <w:widowControl w:val="0"/>
              <w:tabs>
                <w:tab w:val="left" w:pos="-284"/>
                <w:tab w:val="left" w:pos="459"/>
              </w:tabs>
              <w:suppressAutoHyphens/>
              <w:autoSpaceDN w:val="0"/>
              <w:ind w:left="317"/>
              <w:jc w:val="both"/>
              <w:rPr>
                <w:iCs/>
                <w:lang w:val="es-CL"/>
              </w:rPr>
            </w:pPr>
          </w:p>
          <w:p w:rsidR="00302D72" w:rsidRPr="002C1118" w:rsidRDefault="00302D72" w:rsidP="00133382">
            <w:pPr>
              <w:widowControl w:val="0"/>
              <w:numPr>
                <w:ilvl w:val="1"/>
                <w:numId w:val="7"/>
              </w:numPr>
              <w:tabs>
                <w:tab w:val="left" w:pos="-284"/>
                <w:tab w:val="left" w:pos="459"/>
              </w:tabs>
              <w:suppressAutoHyphens/>
              <w:autoSpaceDN w:val="0"/>
              <w:ind w:left="317" w:hanging="284"/>
              <w:jc w:val="both"/>
              <w:rPr>
                <w:lang w:val="es-CL"/>
              </w:rPr>
            </w:pPr>
            <w:r w:rsidRPr="002C1118">
              <w:rPr>
                <w:lang w:val="es-CL"/>
              </w:rPr>
              <w:t>Transporte interno/externo</w:t>
            </w:r>
          </w:p>
          <w:p w:rsidR="00302D72" w:rsidRPr="002C1118" w:rsidRDefault="00302D72" w:rsidP="00A474C1">
            <w:pPr>
              <w:autoSpaceDN w:val="0"/>
              <w:ind w:left="279"/>
              <w:rPr>
                <w:lang w:val="es-CL"/>
              </w:rPr>
            </w:pPr>
          </w:p>
          <w:p w:rsidR="00302D72" w:rsidRPr="002C1118" w:rsidRDefault="00302D72" w:rsidP="00A474C1">
            <w:pPr>
              <w:autoSpaceDN w:val="0"/>
              <w:ind w:left="279"/>
              <w:rPr>
                <w:iCs/>
                <w:lang w:val="es-CL"/>
              </w:rPr>
            </w:pPr>
            <w:r w:rsidRPr="002C1118">
              <w:rPr>
                <w:iCs/>
                <w:lang w:val="es-CL"/>
              </w:rPr>
              <w:t>Visita Científica de los Dres. Roberto Meigikos y Renán Pereira del Instituto de Física de la Universidade Federal Fluminense, Niteroi, Brasil (Septiembre 2019). Visita cofinanciada por proyecto Nacional de Brasil (SV-BRA0023-1807341)</w:t>
            </w:r>
          </w:p>
          <w:p w:rsidR="00302D72" w:rsidRPr="002C1118" w:rsidRDefault="00302D72" w:rsidP="00A474C1">
            <w:pPr>
              <w:autoSpaceDN w:val="0"/>
              <w:ind w:left="279"/>
              <w:rPr>
                <w:iCs/>
                <w:lang w:val="es-CL"/>
              </w:rPr>
            </w:pPr>
          </w:p>
        </w:tc>
        <w:tc>
          <w:tcPr>
            <w:tcW w:w="2977" w:type="dxa"/>
            <w:tcBorders>
              <w:top w:val="single" w:sz="4" w:space="0" w:color="auto"/>
              <w:left w:val="single" w:sz="4" w:space="0" w:color="auto"/>
              <w:bottom w:val="single" w:sz="4" w:space="0" w:color="auto"/>
              <w:right w:val="single" w:sz="4" w:space="0" w:color="auto"/>
            </w:tcBorders>
          </w:tcPr>
          <w:p w:rsidR="00302D72" w:rsidRDefault="00302D72" w:rsidP="00E239A8">
            <w:pPr>
              <w:spacing w:after="120"/>
              <w:ind w:right="201"/>
              <w:rPr>
                <w:lang w:val="es-CL"/>
              </w:rPr>
            </w:pPr>
            <w:r w:rsidRPr="002C1118">
              <w:rPr>
                <w:lang w:val="es-CL"/>
              </w:rPr>
              <w:t>Máximo EUR 7.500/proyecto</w:t>
            </w:r>
          </w:p>
          <w:p w:rsidR="00E239A8" w:rsidRPr="002C1118" w:rsidRDefault="00E239A8" w:rsidP="00E239A8">
            <w:pPr>
              <w:tabs>
                <w:tab w:val="left" w:pos="0"/>
              </w:tabs>
              <w:spacing w:after="120"/>
              <w:ind w:left="72" w:right="201"/>
              <w:rPr>
                <w:iCs/>
                <w:lang w:val="es-CL"/>
              </w:rPr>
            </w:pPr>
            <w:r w:rsidRPr="002C1118">
              <w:rPr>
                <w:iCs/>
                <w:lang w:val="es-CL"/>
              </w:rPr>
              <w:t>1 pasaje nacional Santiago-Puerto Montt-Santiago</w:t>
            </w:r>
          </w:p>
          <w:p w:rsidR="00E239A8" w:rsidRPr="002C1118" w:rsidRDefault="00E239A8" w:rsidP="00E239A8">
            <w:pPr>
              <w:spacing w:after="120"/>
              <w:ind w:right="201"/>
              <w:rPr>
                <w:lang w:val="es-CL"/>
              </w:rPr>
            </w:pPr>
          </w:p>
          <w:p w:rsidR="00302D72" w:rsidRDefault="00302D72" w:rsidP="00E239A8">
            <w:pPr>
              <w:spacing w:after="120"/>
              <w:ind w:right="201"/>
              <w:rPr>
                <w:lang w:val="es-CL"/>
              </w:rPr>
            </w:pPr>
          </w:p>
          <w:p w:rsidR="00E239A8" w:rsidRPr="002C1118" w:rsidRDefault="00E239A8" w:rsidP="00E239A8">
            <w:pPr>
              <w:tabs>
                <w:tab w:val="left" w:pos="0"/>
              </w:tabs>
              <w:spacing w:after="120"/>
              <w:ind w:left="72" w:right="201"/>
              <w:rPr>
                <w:iCs/>
                <w:lang w:val="es-CL"/>
              </w:rPr>
            </w:pPr>
            <w:r w:rsidRPr="002C1118">
              <w:rPr>
                <w:iCs/>
                <w:lang w:val="es-CL"/>
              </w:rPr>
              <w:t>2 pasajes nacionales Santiago-Puerto Montt-Santiago</w:t>
            </w:r>
          </w:p>
          <w:p w:rsidR="00E239A8" w:rsidRDefault="00E239A8" w:rsidP="00E239A8">
            <w:pPr>
              <w:spacing w:after="120"/>
              <w:ind w:right="201"/>
              <w:rPr>
                <w:lang w:val="es-CL"/>
              </w:rPr>
            </w:pPr>
          </w:p>
          <w:p w:rsidR="00E239A8" w:rsidRPr="002C1118" w:rsidRDefault="00E239A8" w:rsidP="00E239A8">
            <w:pPr>
              <w:spacing w:after="120"/>
              <w:ind w:right="201"/>
              <w:rPr>
                <w:lang w:val="es-CL"/>
              </w:rPr>
            </w:pPr>
          </w:p>
        </w:tc>
        <w:tc>
          <w:tcPr>
            <w:tcW w:w="1734" w:type="dxa"/>
            <w:tcBorders>
              <w:top w:val="single" w:sz="4" w:space="0" w:color="auto"/>
              <w:left w:val="single" w:sz="4" w:space="0" w:color="auto"/>
              <w:bottom w:val="single" w:sz="4" w:space="0" w:color="auto"/>
              <w:right w:val="single" w:sz="4" w:space="0" w:color="auto"/>
            </w:tcBorders>
          </w:tcPr>
          <w:p w:rsidR="00302D72" w:rsidRPr="002C1118" w:rsidRDefault="00302D72" w:rsidP="00E239A8">
            <w:pPr>
              <w:tabs>
                <w:tab w:val="left" w:pos="0"/>
              </w:tabs>
              <w:spacing w:after="120"/>
              <w:ind w:right="201"/>
              <w:jc w:val="right"/>
              <w:rPr>
                <w:lang w:val="es-CL"/>
              </w:rPr>
            </w:pPr>
            <w:r w:rsidRPr="002C1118">
              <w:rPr>
                <w:lang w:val="es-CL"/>
              </w:rPr>
              <w:t xml:space="preserve"> 600</w:t>
            </w:r>
          </w:p>
          <w:p w:rsidR="00302D72" w:rsidRPr="002C1118" w:rsidRDefault="00302D72" w:rsidP="00E239A8">
            <w:pPr>
              <w:tabs>
                <w:tab w:val="left" w:pos="0"/>
              </w:tabs>
              <w:spacing w:after="120"/>
              <w:ind w:left="72" w:right="201"/>
              <w:jc w:val="right"/>
              <w:rPr>
                <w:iCs/>
                <w:lang w:val="es-CL"/>
              </w:rPr>
            </w:pPr>
          </w:p>
          <w:p w:rsidR="00302D72" w:rsidRPr="002C1118" w:rsidRDefault="00302D72" w:rsidP="00E239A8">
            <w:pPr>
              <w:spacing w:after="120"/>
              <w:ind w:right="201"/>
              <w:jc w:val="right"/>
              <w:rPr>
                <w:iCs/>
                <w:lang w:val="es-CL"/>
              </w:rPr>
            </w:pPr>
          </w:p>
          <w:p w:rsidR="00302D72" w:rsidRPr="002C1118" w:rsidRDefault="00302D72" w:rsidP="00E239A8">
            <w:pPr>
              <w:spacing w:after="120"/>
              <w:ind w:right="201"/>
              <w:jc w:val="right"/>
              <w:rPr>
                <w:iCs/>
                <w:lang w:val="es-CL"/>
              </w:rPr>
            </w:pPr>
          </w:p>
          <w:p w:rsidR="00302D72" w:rsidRPr="002C1118" w:rsidRDefault="00302D72" w:rsidP="00E239A8">
            <w:pPr>
              <w:tabs>
                <w:tab w:val="left" w:pos="0"/>
              </w:tabs>
              <w:spacing w:after="120"/>
              <w:ind w:left="72" w:right="201"/>
              <w:jc w:val="right"/>
              <w:rPr>
                <w:iCs/>
                <w:lang w:val="es-CL"/>
              </w:rPr>
            </w:pPr>
          </w:p>
        </w:tc>
      </w:tr>
      <w:tr w:rsidR="00302D72" w:rsidRPr="002C1118" w:rsidTr="00135662">
        <w:trPr>
          <w:trHeight w:val="557"/>
        </w:trPr>
        <w:tc>
          <w:tcPr>
            <w:tcW w:w="7513" w:type="dxa"/>
            <w:gridSpan w:val="2"/>
            <w:tcBorders>
              <w:top w:val="single" w:sz="4" w:space="0" w:color="auto"/>
              <w:left w:val="single" w:sz="4" w:space="0" w:color="auto"/>
              <w:bottom w:val="single" w:sz="4" w:space="0" w:color="auto"/>
              <w:right w:val="single" w:sz="4" w:space="0" w:color="auto"/>
            </w:tcBorders>
            <w:hideMark/>
          </w:tcPr>
          <w:p w:rsidR="00302D72" w:rsidRPr="002C1118" w:rsidRDefault="00302D72" w:rsidP="00E239A8">
            <w:pPr>
              <w:tabs>
                <w:tab w:val="left" w:pos="0"/>
              </w:tabs>
              <w:spacing w:after="120"/>
              <w:ind w:right="201"/>
              <w:rPr>
                <w:highlight w:val="green"/>
                <w:lang w:val="es-CL"/>
              </w:rPr>
            </w:pPr>
            <w:r w:rsidRPr="002C1118">
              <w:rPr>
                <w:lang w:val="es-CL"/>
              </w:rPr>
              <w:t>TOTAL estimación de lo aportado por LABTOX al proyecto ARCAL 7022</w:t>
            </w:r>
          </w:p>
        </w:tc>
        <w:tc>
          <w:tcPr>
            <w:tcW w:w="1734" w:type="dxa"/>
            <w:tcBorders>
              <w:top w:val="single" w:sz="4" w:space="0" w:color="auto"/>
              <w:left w:val="single" w:sz="4" w:space="0" w:color="auto"/>
              <w:bottom w:val="single" w:sz="4" w:space="0" w:color="auto"/>
              <w:right w:val="single" w:sz="4" w:space="0" w:color="auto"/>
            </w:tcBorders>
            <w:vAlign w:val="center"/>
          </w:tcPr>
          <w:p w:rsidR="00302D72" w:rsidRPr="002C1118" w:rsidRDefault="00E239A8" w:rsidP="00135662">
            <w:pPr>
              <w:tabs>
                <w:tab w:val="left" w:pos="0"/>
              </w:tabs>
              <w:spacing w:after="120"/>
              <w:ind w:left="72" w:right="201"/>
              <w:jc w:val="right"/>
              <w:rPr>
                <w:b/>
                <w:highlight w:val="green"/>
                <w:lang w:val="es-CL"/>
              </w:rPr>
            </w:pPr>
            <w:r>
              <w:rPr>
                <w:b/>
                <w:lang w:val="es-CL"/>
              </w:rPr>
              <w:t xml:space="preserve"> </w:t>
            </w:r>
            <w:r w:rsidR="00302D72" w:rsidRPr="002C1118">
              <w:rPr>
                <w:b/>
                <w:lang w:val="es-CL"/>
              </w:rPr>
              <w:t>5500</w:t>
            </w:r>
          </w:p>
        </w:tc>
      </w:tr>
    </w:tbl>
    <w:p w:rsidR="008D20B2" w:rsidRDefault="0071755E" w:rsidP="008D20B2">
      <w:pPr>
        <w:tabs>
          <w:tab w:val="left" w:pos="426"/>
        </w:tabs>
        <w:spacing w:after="120"/>
        <w:jc w:val="both"/>
        <w:rPr>
          <w:b/>
          <w:color w:val="000000"/>
          <w:lang w:val="es-CL"/>
        </w:rPr>
      </w:pPr>
      <w:r w:rsidRPr="002C1118">
        <w:rPr>
          <w:b/>
          <w:color w:val="000000"/>
          <w:lang w:val="es-CL"/>
        </w:rPr>
        <w:lastRenderedPageBreak/>
        <w:t>4</w:t>
      </w:r>
      <w:r w:rsidR="00302D72" w:rsidRPr="002C1118">
        <w:rPr>
          <w:b/>
          <w:color w:val="000000"/>
          <w:lang w:val="es-CL"/>
        </w:rPr>
        <w:t xml:space="preserve">.- </w:t>
      </w:r>
      <w:r w:rsidR="008D20B2">
        <w:rPr>
          <w:b/>
          <w:color w:val="000000"/>
          <w:lang w:val="es-CL"/>
        </w:rPr>
        <w:tab/>
      </w:r>
      <w:r w:rsidR="00302D72" w:rsidRPr="002C1118">
        <w:rPr>
          <w:b/>
          <w:color w:val="000000"/>
          <w:lang w:val="es-CL"/>
        </w:rPr>
        <w:t>IMPACTO DE LAS ACTIVIDADES DE PROYECTO EN EL PAÍS</w:t>
      </w:r>
    </w:p>
    <w:p w:rsidR="00302D72" w:rsidRPr="002C1118" w:rsidRDefault="008D20B2" w:rsidP="00AE60D8">
      <w:pPr>
        <w:tabs>
          <w:tab w:val="left" w:pos="426"/>
        </w:tabs>
        <w:spacing w:after="120"/>
        <w:jc w:val="both"/>
        <w:rPr>
          <w:bCs/>
          <w:color w:val="000000" w:themeColor="text1"/>
          <w:lang w:val="es-CL"/>
        </w:rPr>
      </w:pPr>
      <w:r>
        <w:rPr>
          <w:bCs/>
          <w:color w:val="000000" w:themeColor="text1"/>
          <w:lang w:val="es-CL"/>
        </w:rPr>
        <w:tab/>
      </w:r>
      <w:r w:rsidR="00302D72" w:rsidRPr="002C1118">
        <w:rPr>
          <w:bCs/>
          <w:color w:val="000000" w:themeColor="text1"/>
          <w:lang w:val="es-CL"/>
        </w:rPr>
        <w:t>Competencias adquiridas para el Muestreo y Cuantificación de Partícul</w:t>
      </w:r>
      <w:r w:rsidR="00B87782" w:rsidRPr="002C1118">
        <w:rPr>
          <w:bCs/>
          <w:color w:val="000000" w:themeColor="text1"/>
          <w:lang w:val="es-CL"/>
        </w:rPr>
        <w:t xml:space="preserve">as de Microplásticos en Playas: </w:t>
      </w:r>
      <w:r w:rsidR="00302D72" w:rsidRPr="002C1118">
        <w:rPr>
          <w:color w:val="000000" w:themeColor="text1"/>
          <w:lang w:val="es-CL"/>
        </w:rPr>
        <w:t>Se logró implementar un método estandarizado de muestreo y cuantificación y capacitar a profesionales de la Universidad de Chile, los que realizaron muestreos de microplásticos en 6 playas del archipiélago de Chiloé. En estos lugares se integran la vida silvestre, la acuicultura y extracción de recursos marinos y la tradición ancestral de las comunidades costeras de recolección de mariscos.</w:t>
      </w:r>
    </w:p>
    <w:p w:rsidR="00302D72" w:rsidRPr="00BF1220" w:rsidRDefault="00302D72" w:rsidP="00BF1220">
      <w:pPr>
        <w:pStyle w:val="Prrafodelista"/>
        <w:tabs>
          <w:tab w:val="left" w:pos="426"/>
        </w:tabs>
        <w:spacing w:after="120"/>
        <w:ind w:left="0" w:firstLine="426"/>
        <w:contextualSpacing w:val="0"/>
        <w:jc w:val="both"/>
        <w:rPr>
          <w:b/>
          <w:bCs/>
          <w:color w:val="000000" w:themeColor="text1"/>
          <w:lang w:val="es-CL"/>
        </w:rPr>
      </w:pPr>
      <w:r w:rsidRPr="00BF1220">
        <w:rPr>
          <w:b/>
          <w:bCs/>
          <w:color w:val="000000" w:themeColor="text1"/>
          <w:lang w:val="es-CL"/>
        </w:rPr>
        <w:t>Plataforma web para Muestreo y Análisis de Microplásticos:</w:t>
      </w:r>
    </w:p>
    <w:p w:rsidR="00302D72" w:rsidRPr="002C1118" w:rsidRDefault="00BF1220" w:rsidP="00BF1220">
      <w:pPr>
        <w:pStyle w:val="Prrafodelista"/>
        <w:tabs>
          <w:tab w:val="left" w:pos="426"/>
        </w:tabs>
        <w:spacing w:after="120"/>
        <w:ind w:left="0"/>
        <w:contextualSpacing w:val="0"/>
        <w:jc w:val="both"/>
        <w:rPr>
          <w:color w:val="000000" w:themeColor="text1"/>
          <w:lang w:val="es-CL"/>
        </w:rPr>
      </w:pPr>
      <w:r>
        <w:rPr>
          <w:color w:val="000000" w:themeColor="text1"/>
          <w:lang w:val="es-CL"/>
        </w:rPr>
        <w:tab/>
      </w:r>
      <w:r w:rsidR="00302D72" w:rsidRPr="002C1118">
        <w:rPr>
          <w:color w:val="000000" w:themeColor="text1"/>
          <w:lang w:val="es-CL"/>
        </w:rPr>
        <w:t xml:space="preserve">La plataforma web permite el ingreso de los datos de muestreo y análisis de microplásticos que realizan los miembros de REMARCO en puntos de muestreo previamente definidos. Los resultados son presentados en tablas y mapas de acceso público. </w:t>
      </w:r>
    </w:p>
    <w:p w:rsidR="00302D72" w:rsidRPr="002C1118" w:rsidRDefault="00302D72" w:rsidP="00D35759">
      <w:pPr>
        <w:pStyle w:val="Prrafodelista"/>
        <w:spacing w:after="120"/>
        <w:ind w:left="0"/>
        <w:contextualSpacing w:val="0"/>
        <w:jc w:val="both"/>
        <w:rPr>
          <w:color w:val="000000" w:themeColor="text1"/>
          <w:lang w:val="es-CL"/>
        </w:rPr>
      </w:pPr>
      <w:r w:rsidRPr="002C1118">
        <w:rPr>
          <w:color w:val="000000" w:themeColor="text1"/>
          <w:lang w:val="es-CL"/>
        </w:rPr>
        <w:t>La plataforma contiene un módulo de Floraciones Algales Nocivas donde los miembros de REMARCO pueden ingresar datos asociados a eventos de FAN ocurridos en su país, generando un mapa regional de acceso público para el conocimiento de este tipo de contaminantes.</w:t>
      </w:r>
    </w:p>
    <w:p w:rsidR="00302D72" w:rsidRPr="002C1118" w:rsidRDefault="00BF1220" w:rsidP="00BF1220">
      <w:pPr>
        <w:pStyle w:val="Prrafodelista"/>
        <w:tabs>
          <w:tab w:val="left" w:pos="426"/>
        </w:tabs>
        <w:spacing w:after="120"/>
        <w:ind w:left="0"/>
        <w:contextualSpacing w:val="0"/>
        <w:jc w:val="both"/>
        <w:rPr>
          <w:bCs/>
          <w:color w:val="000000" w:themeColor="text1"/>
          <w:lang w:val="es-CL"/>
        </w:rPr>
      </w:pPr>
      <w:r>
        <w:rPr>
          <w:bCs/>
          <w:color w:val="000000" w:themeColor="text1"/>
          <w:lang w:val="es-CL"/>
        </w:rPr>
        <w:tab/>
      </w:r>
      <w:r w:rsidR="00302D72" w:rsidRPr="00BF1220">
        <w:rPr>
          <w:b/>
          <w:bCs/>
          <w:color w:val="000000" w:themeColor="text1"/>
          <w:lang w:val="es-CL"/>
        </w:rPr>
        <w:t>Posicionamiento del Concepto “Microplásticos” y sostenibilidad de las acciones</w:t>
      </w:r>
      <w:r w:rsidR="00302D72" w:rsidRPr="002C1118">
        <w:rPr>
          <w:bCs/>
          <w:color w:val="000000" w:themeColor="text1"/>
          <w:lang w:val="es-CL"/>
        </w:rPr>
        <w:t>.</w:t>
      </w:r>
    </w:p>
    <w:p w:rsidR="00302D72" w:rsidRPr="002C1118" w:rsidRDefault="00BF1220" w:rsidP="00BF1220">
      <w:pPr>
        <w:pStyle w:val="Prrafodelista"/>
        <w:tabs>
          <w:tab w:val="left" w:pos="426"/>
        </w:tabs>
        <w:spacing w:after="120"/>
        <w:ind w:left="0"/>
        <w:contextualSpacing w:val="0"/>
        <w:jc w:val="both"/>
        <w:rPr>
          <w:color w:val="000000" w:themeColor="text1"/>
          <w:lang w:val="es-CL"/>
        </w:rPr>
      </w:pPr>
      <w:r>
        <w:rPr>
          <w:color w:val="000000" w:themeColor="text1"/>
          <w:lang w:val="es-CL"/>
        </w:rPr>
        <w:tab/>
      </w:r>
      <w:r w:rsidR="00302D72" w:rsidRPr="002C1118">
        <w:rPr>
          <w:color w:val="000000" w:themeColor="text1"/>
          <w:lang w:val="es-CL"/>
        </w:rPr>
        <w:t>El trabajo realizado en distintos eventos de comunicación durante este proyecto RLA 7022 en Chile ha contribuido a posicionar a los “Microplásticos” como problema de contaminación marina en los medios locales, la comunidad, autoridades y representantes de la industria acuícola y de la pesca artesanal. Se han identificado numerosas iniciativas independientes de este proyecto como limpieza de playas mediante trabajo voluntario, limpieza de playas por parte de empresas que las utilizan para sus instalaciones de acuicultu</w:t>
      </w:r>
      <w:r w:rsidR="0071755E" w:rsidRPr="002C1118">
        <w:rPr>
          <w:color w:val="000000" w:themeColor="text1"/>
          <w:lang w:val="es-CL"/>
        </w:rPr>
        <w:t xml:space="preserve">ra de mitílidos, entre otros.  </w:t>
      </w:r>
    </w:p>
    <w:p w:rsidR="0071755E" w:rsidRPr="002C1118" w:rsidRDefault="00302D72" w:rsidP="00BF1220">
      <w:pPr>
        <w:spacing w:after="120" w:line="242" w:lineRule="auto"/>
        <w:ind w:firstLine="426"/>
        <w:jc w:val="both"/>
        <w:rPr>
          <w:color w:val="000000" w:themeColor="text1"/>
          <w:lang w:val="es-CL"/>
        </w:rPr>
      </w:pPr>
      <w:r w:rsidRPr="002C1118">
        <w:rPr>
          <w:color w:val="000000" w:themeColor="text1"/>
          <w:lang w:val="es-CL"/>
        </w:rPr>
        <w:t xml:space="preserve">La Universidad de Chile y el Laboratorio de Toxinas Marinas se encuentran en condiciones de mantener en el tiempo la plataforma web, páginas web y red social desarrolladas con apoyo del Proyecto RLA 7022 y principalmente mediante recursos propios, tal como se ha hecho durante proyectos OIEA anteriores. Por otro lado, se ha proyectado continuar con muestreos regulares de microplásticos en los lugares ya analizados con el objeto de evaluar en el tiempo la </w:t>
      </w:r>
      <w:r w:rsidR="0071755E" w:rsidRPr="002C1118">
        <w:rPr>
          <w:color w:val="000000" w:themeColor="text1"/>
          <w:lang w:val="es-CL"/>
        </w:rPr>
        <w:t>tendencia de esa contaminación.</w:t>
      </w:r>
    </w:p>
    <w:p w:rsidR="00302D72" w:rsidRPr="002C1118" w:rsidRDefault="00302D72" w:rsidP="00D35759">
      <w:pPr>
        <w:spacing w:after="120" w:line="242" w:lineRule="auto"/>
        <w:jc w:val="both"/>
        <w:rPr>
          <w:color w:val="000000" w:themeColor="text1"/>
          <w:lang w:val="es-CL"/>
        </w:rPr>
      </w:pPr>
      <w:r w:rsidRPr="002C1118">
        <w:rPr>
          <w:color w:val="000000" w:themeColor="text1"/>
          <w:lang w:val="es-CL"/>
        </w:rPr>
        <w:t xml:space="preserve">En este contexto los Dres. Roberto Meigikos y Renan Cardoso realizaron una visita científica al Laboratorio de Toxinas Marinas en sus sedes de Santiago y Castro (2 al 14 de </w:t>
      </w:r>
      <w:r w:rsidR="0071755E" w:rsidRPr="002C1118">
        <w:rPr>
          <w:color w:val="000000" w:themeColor="text1"/>
          <w:lang w:val="es-CL"/>
        </w:rPr>
        <w:t>septiembre</w:t>
      </w:r>
      <w:r w:rsidRPr="002C1118">
        <w:rPr>
          <w:color w:val="000000" w:themeColor="text1"/>
          <w:lang w:val="es-CL"/>
        </w:rPr>
        <w:t xml:space="preserve"> de 2019) que fue financiada por el proyecto OIEA nacional para Brasil (SV-BRA0023-1807341) y fondos del Laboratorio de Toxinas Marinas. Los investigadores brasileños se entrevistaron con autoridades de la Comisión Chilena de Energía Nuclear y dieron una conferencia en el Centro de Estudios Nucleares en Santiago. Luego en la ciudad de Castro participaron en un nuevo muestreo de microplásticos, aprendieron todas las técnicas oficiales de análisis, en especial los métodos de espectrometría de masas para toxinas lipofílicas y paralizantes y dieron una charla abierta a la comunidad y participaron en entrevistas radiales y en televisión local. De gran relevancia fue el mayor conocimiento mutuo sobre sistemas de vigilancia de toxinas marina, en especial en zonas costeras afectadas por estresores bióticos y abióticos (ver en </w:t>
      </w:r>
      <w:hyperlink r:id="rId20" w:history="1">
        <w:r w:rsidRPr="002C1118">
          <w:rPr>
            <w:rStyle w:val="Hipervnculo"/>
            <w:lang w:val="es-CL"/>
          </w:rPr>
          <w:t>http://labtox.cl/?p=3202</w:t>
        </w:r>
      </w:hyperlink>
      <w:r w:rsidRPr="002C1118">
        <w:rPr>
          <w:color w:val="000000" w:themeColor="text1"/>
          <w:lang w:val="es-CL"/>
        </w:rPr>
        <w:t>).</w:t>
      </w:r>
    </w:p>
    <w:p w:rsidR="0071755E" w:rsidRPr="002C1118" w:rsidRDefault="0071755E" w:rsidP="00D35759">
      <w:pPr>
        <w:spacing w:after="120" w:line="242" w:lineRule="auto"/>
        <w:jc w:val="both"/>
        <w:rPr>
          <w:color w:val="000000" w:themeColor="text1"/>
          <w:lang w:val="es-CL"/>
        </w:rPr>
      </w:pPr>
    </w:p>
    <w:p w:rsidR="0071755E" w:rsidRDefault="0071755E" w:rsidP="00D35759">
      <w:pPr>
        <w:spacing w:after="120" w:line="242" w:lineRule="auto"/>
        <w:jc w:val="both"/>
        <w:rPr>
          <w:color w:val="000000" w:themeColor="text1"/>
          <w:lang w:val="es-CL"/>
        </w:rPr>
      </w:pPr>
    </w:p>
    <w:p w:rsidR="00AE60D8" w:rsidRPr="002C1118" w:rsidRDefault="00AE60D8" w:rsidP="00D35759">
      <w:pPr>
        <w:spacing w:after="120" w:line="242" w:lineRule="auto"/>
        <w:jc w:val="both"/>
        <w:rPr>
          <w:color w:val="000000" w:themeColor="text1"/>
          <w:lang w:val="es-CL"/>
        </w:rPr>
      </w:pPr>
    </w:p>
    <w:p w:rsidR="0071755E" w:rsidRPr="002C1118" w:rsidRDefault="0071755E" w:rsidP="0071755E">
      <w:pPr>
        <w:spacing w:line="242" w:lineRule="auto"/>
        <w:jc w:val="both"/>
        <w:rPr>
          <w:color w:val="000000" w:themeColor="text1"/>
          <w:lang w:val="es-CL"/>
        </w:rPr>
      </w:pPr>
    </w:p>
    <w:p w:rsidR="00302D72" w:rsidRPr="002C1118" w:rsidRDefault="0071755E" w:rsidP="00BF1220">
      <w:pPr>
        <w:tabs>
          <w:tab w:val="num" w:pos="0"/>
          <w:tab w:val="left" w:pos="426"/>
        </w:tabs>
        <w:spacing w:after="120"/>
        <w:jc w:val="both"/>
        <w:rPr>
          <w:color w:val="000000"/>
          <w:lang w:val="es-CL"/>
        </w:rPr>
      </w:pPr>
      <w:r w:rsidRPr="002C1118">
        <w:rPr>
          <w:b/>
          <w:color w:val="000000"/>
          <w:lang w:val="es-CL"/>
        </w:rPr>
        <w:lastRenderedPageBreak/>
        <w:t>5</w:t>
      </w:r>
      <w:r w:rsidR="00302D72" w:rsidRPr="002C1118">
        <w:rPr>
          <w:b/>
          <w:color w:val="000000"/>
          <w:lang w:val="es-CL"/>
        </w:rPr>
        <w:t>.-  RESULTADOS</w:t>
      </w:r>
      <w:r w:rsidR="00302D72" w:rsidRPr="002C1118">
        <w:rPr>
          <w:color w:val="000000"/>
          <w:lang w:val="es-CL"/>
        </w:rPr>
        <w:t xml:space="preserve"> </w:t>
      </w:r>
    </w:p>
    <w:tbl>
      <w:tblPr>
        <w:tblStyle w:val="Tablaconcuadrcula"/>
        <w:tblW w:w="8926" w:type="dxa"/>
        <w:tblLayout w:type="fixed"/>
        <w:tblLook w:val="06A0" w:firstRow="1" w:lastRow="0" w:firstColumn="1" w:lastColumn="0" w:noHBand="1" w:noVBand="1"/>
      </w:tblPr>
      <w:tblGrid>
        <w:gridCol w:w="2450"/>
        <w:gridCol w:w="2365"/>
        <w:gridCol w:w="4111"/>
      </w:tblGrid>
      <w:tr w:rsidR="00302D72" w:rsidRPr="002C1118" w:rsidTr="00C9623D">
        <w:trPr>
          <w:trHeight w:val="558"/>
        </w:trPr>
        <w:tc>
          <w:tcPr>
            <w:tcW w:w="2450" w:type="dxa"/>
            <w:shd w:val="clear" w:color="auto" w:fill="DAEEF3" w:themeFill="accent5" w:themeFillTint="33"/>
            <w:vAlign w:val="center"/>
          </w:tcPr>
          <w:p w:rsidR="00302D72" w:rsidRPr="002C1118" w:rsidRDefault="00302D72" w:rsidP="001D6C5F">
            <w:pPr>
              <w:jc w:val="center"/>
              <w:rPr>
                <w:b/>
                <w:lang w:val="es-CL"/>
              </w:rPr>
            </w:pPr>
            <w:r w:rsidRPr="002C1118">
              <w:rPr>
                <w:b/>
                <w:lang w:val="es-CL"/>
              </w:rPr>
              <w:t>Output</w:t>
            </w:r>
          </w:p>
        </w:tc>
        <w:tc>
          <w:tcPr>
            <w:tcW w:w="2365" w:type="dxa"/>
            <w:shd w:val="clear" w:color="auto" w:fill="DAEEF3" w:themeFill="accent5" w:themeFillTint="33"/>
            <w:vAlign w:val="center"/>
          </w:tcPr>
          <w:p w:rsidR="00302D72" w:rsidRPr="002C1118" w:rsidRDefault="00302D72" w:rsidP="00BF1220">
            <w:pPr>
              <w:jc w:val="center"/>
              <w:rPr>
                <w:b/>
                <w:lang w:val="es-CL"/>
              </w:rPr>
            </w:pPr>
            <w:r w:rsidRPr="002C1118">
              <w:rPr>
                <w:b/>
                <w:lang w:val="es-CL"/>
              </w:rPr>
              <w:t>Indicador RLA7022</w:t>
            </w:r>
          </w:p>
        </w:tc>
        <w:tc>
          <w:tcPr>
            <w:tcW w:w="4111" w:type="dxa"/>
            <w:shd w:val="clear" w:color="auto" w:fill="DAEEF3" w:themeFill="accent5" w:themeFillTint="33"/>
            <w:vAlign w:val="center"/>
          </w:tcPr>
          <w:p w:rsidR="00302D72" w:rsidRPr="002C1118" w:rsidRDefault="00BF1220" w:rsidP="00BF1220">
            <w:pPr>
              <w:jc w:val="center"/>
              <w:rPr>
                <w:b/>
                <w:lang w:val="es-CL"/>
              </w:rPr>
            </w:pPr>
            <w:r>
              <w:rPr>
                <w:b/>
                <w:lang w:val="es-CL"/>
              </w:rPr>
              <w:t>Resultados por P</w:t>
            </w:r>
            <w:r w:rsidR="00302D72" w:rsidRPr="002C1118">
              <w:rPr>
                <w:b/>
                <w:lang w:val="es-CL"/>
              </w:rPr>
              <w:t>aís</w:t>
            </w:r>
          </w:p>
        </w:tc>
      </w:tr>
      <w:tr w:rsidR="00302D72" w:rsidRPr="002C1118" w:rsidTr="00C9623D">
        <w:trPr>
          <w:trHeight w:val="1116"/>
        </w:trPr>
        <w:tc>
          <w:tcPr>
            <w:tcW w:w="2450" w:type="dxa"/>
          </w:tcPr>
          <w:p w:rsidR="00302D72" w:rsidRPr="002C1118" w:rsidRDefault="00302D72" w:rsidP="00BF1220">
            <w:pPr>
              <w:jc w:val="both"/>
              <w:rPr>
                <w:lang w:val="es-CL"/>
              </w:rPr>
            </w:pPr>
            <w:r w:rsidRPr="002C1118">
              <w:rPr>
                <w:lang w:val="es-CL"/>
              </w:rPr>
              <w:t>Output 1. Equipo de gestión del proyecto operacional</w:t>
            </w:r>
          </w:p>
        </w:tc>
        <w:tc>
          <w:tcPr>
            <w:tcW w:w="2365" w:type="dxa"/>
          </w:tcPr>
          <w:p w:rsidR="00302D72" w:rsidRPr="002C1118" w:rsidRDefault="00302D72" w:rsidP="00BF1220">
            <w:pPr>
              <w:jc w:val="both"/>
              <w:rPr>
                <w:lang w:val="es-CL"/>
              </w:rPr>
            </w:pPr>
            <w:r w:rsidRPr="002C1118">
              <w:rPr>
                <w:lang w:val="es-CL"/>
              </w:rPr>
              <w:t>Punto focal de comunicación y contraparte técnica del proyecto designados</w:t>
            </w:r>
          </w:p>
          <w:p w:rsidR="00302D72" w:rsidRPr="002C1118" w:rsidRDefault="00302D72" w:rsidP="00BF1220">
            <w:pPr>
              <w:jc w:val="both"/>
              <w:rPr>
                <w:lang w:val="es-CL"/>
              </w:rPr>
            </w:pPr>
          </w:p>
        </w:tc>
        <w:tc>
          <w:tcPr>
            <w:tcW w:w="4111" w:type="dxa"/>
          </w:tcPr>
          <w:p w:rsidR="00302D72" w:rsidRPr="002C1118" w:rsidRDefault="00302D72" w:rsidP="00A474C1">
            <w:pPr>
              <w:rPr>
                <w:b/>
                <w:color w:val="000000" w:themeColor="text1"/>
                <w:lang w:val="es-CL"/>
              </w:rPr>
            </w:pPr>
            <w:r w:rsidRPr="002C1118">
              <w:rPr>
                <w:b/>
                <w:color w:val="000000" w:themeColor="text1"/>
                <w:lang w:val="es-CL"/>
              </w:rPr>
              <w:t xml:space="preserve">Punto Focal: </w:t>
            </w:r>
          </w:p>
          <w:p w:rsidR="00302D72" w:rsidRPr="002C1118" w:rsidRDefault="00302D72" w:rsidP="00A474C1">
            <w:pPr>
              <w:rPr>
                <w:color w:val="000000" w:themeColor="text1"/>
                <w:lang w:val="es-CL"/>
              </w:rPr>
            </w:pPr>
            <w:r w:rsidRPr="002C1118">
              <w:rPr>
                <w:color w:val="000000" w:themeColor="text1"/>
                <w:lang w:val="es-CL"/>
              </w:rPr>
              <w:t>Víctor Contreras Scorsoni</w:t>
            </w:r>
          </w:p>
          <w:p w:rsidR="00302D72" w:rsidRPr="002C1118" w:rsidRDefault="00302D72" w:rsidP="00A474C1">
            <w:pPr>
              <w:rPr>
                <w:b/>
                <w:color w:val="000000" w:themeColor="text1"/>
                <w:lang w:val="es-CL"/>
              </w:rPr>
            </w:pPr>
            <w:r w:rsidRPr="002C1118">
              <w:rPr>
                <w:b/>
                <w:color w:val="000000" w:themeColor="text1"/>
                <w:lang w:val="es-CL"/>
              </w:rPr>
              <w:t xml:space="preserve">Contraparte Técnica: </w:t>
            </w:r>
          </w:p>
          <w:p w:rsidR="00302D72" w:rsidRPr="002C1118" w:rsidRDefault="00302D72" w:rsidP="00A474C1">
            <w:pPr>
              <w:rPr>
                <w:color w:val="000000" w:themeColor="text1"/>
                <w:lang w:val="es-CL"/>
              </w:rPr>
            </w:pPr>
            <w:r w:rsidRPr="002C1118">
              <w:rPr>
                <w:color w:val="000000" w:themeColor="text1"/>
                <w:lang w:val="es-CL"/>
              </w:rPr>
              <w:t>Benjamín Suárez-Isla</w:t>
            </w:r>
          </w:p>
          <w:p w:rsidR="00302D72" w:rsidRPr="002C1118" w:rsidRDefault="00302D72" w:rsidP="00A474C1">
            <w:pPr>
              <w:rPr>
                <w:b/>
                <w:color w:val="000000" w:themeColor="text1"/>
                <w:lang w:val="es-CL"/>
              </w:rPr>
            </w:pPr>
            <w:r w:rsidRPr="002C1118">
              <w:rPr>
                <w:b/>
                <w:color w:val="000000" w:themeColor="text1"/>
                <w:lang w:val="es-CL"/>
              </w:rPr>
              <w:t xml:space="preserve">Equipo Científico: </w:t>
            </w:r>
          </w:p>
          <w:p w:rsidR="00302D72" w:rsidRPr="002C1118" w:rsidRDefault="00302D72" w:rsidP="00A474C1">
            <w:pPr>
              <w:rPr>
                <w:color w:val="000000" w:themeColor="text1"/>
                <w:lang w:val="es-CL"/>
              </w:rPr>
            </w:pPr>
            <w:r w:rsidRPr="002C1118">
              <w:rPr>
                <w:color w:val="000000" w:themeColor="text1"/>
                <w:lang w:val="es-CL"/>
              </w:rPr>
              <w:t>María Fernanda Barrera del Valle</w:t>
            </w:r>
          </w:p>
          <w:p w:rsidR="00302D72" w:rsidRPr="002C1118" w:rsidRDefault="00302D72" w:rsidP="00A474C1">
            <w:pPr>
              <w:rPr>
                <w:color w:val="000000" w:themeColor="text1"/>
                <w:lang w:val="es-CL"/>
              </w:rPr>
            </w:pPr>
            <w:r w:rsidRPr="002C1118">
              <w:rPr>
                <w:color w:val="000000" w:themeColor="text1"/>
                <w:lang w:val="es-CL"/>
              </w:rPr>
              <w:t>Daniel Carrasco Palma</w:t>
            </w:r>
          </w:p>
          <w:p w:rsidR="00302D72" w:rsidRPr="002C1118" w:rsidRDefault="00302D72" w:rsidP="00A474C1">
            <w:pPr>
              <w:rPr>
                <w:color w:val="FF0000"/>
                <w:lang w:val="es-CL"/>
              </w:rPr>
            </w:pPr>
            <w:r w:rsidRPr="002C1118">
              <w:rPr>
                <w:color w:val="000000" w:themeColor="text1"/>
                <w:lang w:val="es-CL"/>
              </w:rPr>
              <w:t>Ignacio Rubilar Donoso</w:t>
            </w:r>
          </w:p>
        </w:tc>
      </w:tr>
      <w:tr w:rsidR="00302D72" w:rsidRPr="002C1118" w:rsidTr="00C9623D">
        <w:trPr>
          <w:trHeight w:val="2510"/>
        </w:trPr>
        <w:tc>
          <w:tcPr>
            <w:tcW w:w="2450" w:type="dxa"/>
          </w:tcPr>
          <w:p w:rsidR="00302D72" w:rsidRPr="002C1118" w:rsidRDefault="00302D72" w:rsidP="00BF1220">
            <w:pPr>
              <w:jc w:val="both"/>
              <w:rPr>
                <w:lang w:val="es-CL"/>
              </w:rPr>
            </w:pPr>
            <w:r w:rsidRPr="002C1118">
              <w:rPr>
                <w:lang w:val="es-CL"/>
              </w:rPr>
              <w:t>Output 2. Red de vigilancia y de respuesta establecida y operacional</w:t>
            </w:r>
          </w:p>
        </w:tc>
        <w:tc>
          <w:tcPr>
            <w:tcW w:w="2365" w:type="dxa"/>
          </w:tcPr>
          <w:p w:rsidR="00302D72" w:rsidRPr="002C1118" w:rsidRDefault="00302D72" w:rsidP="00BF1220">
            <w:pPr>
              <w:jc w:val="both"/>
              <w:rPr>
                <w:lang w:val="es-CL"/>
              </w:rPr>
            </w:pPr>
            <w:r w:rsidRPr="002C1118">
              <w:rPr>
                <w:lang w:val="es-CL"/>
              </w:rPr>
              <w:t>Un documento definiendo el alcance de la red aprobado por los países participantes.</w:t>
            </w:r>
          </w:p>
          <w:p w:rsidR="00302D72" w:rsidRPr="002C1118" w:rsidRDefault="00302D72" w:rsidP="00BF1220">
            <w:pPr>
              <w:jc w:val="both"/>
              <w:rPr>
                <w:lang w:val="es-CL"/>
              </w:rPr>
            </w:pPr>
            <w:r w:rsidRPr="002C1118">
              <w:rPr>
                <w:lang w:val="es-CL"/>
              </w:rPr>
              <w:t>Un producto de promoción de la red y su inventario de capacidades presentado en al menos 1 evento internacional</w:t>
            </w:r>
          </w:p>
        </w:tc>
        <w:tc>
          <w:tcPr>
            <w:tcW w:w="4111" w:type="dxa"/>
          </w:tcPr>
          <w:p w:rsidR="00302D72" w:rsidRPr="002C1118" w:rsidRDefault="00302D72" w:rsidP="00BF1220">
            <w:pPr>
              <w:jc w:val="both"/>
              <w:rPr>
                <w:color w:val="000000" w:themeColor="text1"/>
                <w:lang w:val="es-CL"/>
              </w:rPr>
            </w:pPr>
            <w:r w:rsidRPr="002C1118">
              <w:rPr>
                <w:color w:val="000000" w:themeColor="text1"/>
                <w:lang w:val="es-CL"/>
              </w:rPr>
              <w:t>El resultado específico aportado por Chile para la promoción de la red REMARCO es la plataforma informática sobre microplást</w:t>
            </w:r>
            <w:r w:rsidR="0071755E" w:rsidRPr="002C1118">
              <w:rPr>
                <w:color w:val="000000" w:themeColor="text1"/>
                <w:lang w:val="es-CL"/>
              </w:rPr>
              <w:t xml:space="preserve">icos, HABs y otros estresores. </w:t>
            </w:r>
          </w:p>
          <w:p w:rsidR="00302D72" w:rsidRPr="002C1118" w:rsidRDefault="00302D72" w:rsidP="00BF1220">
            <w:pPr>
              <w:jc w:val="both"/>
              <w:rPr>
                <w:color w:val="000000" w:themeColor="text1"/>
                <w:lang w:val="es-CL"/>
              </w:rPr>
            </w:pPr>
            <w:r w:rsidRPr="002C1118">
              <w:rPr>
                <w:color w:val="000000" w:themeColor="text1"/>
                <w:lang w:val="es-CL"/>
              </w:rPr>
              <w:t>La plataforma informática de la red REMARCO fue desarrollada por Víctor Contreras y Daniel Carrasco y fue financiada íntegramente con aportes del Laboratorio de Toxinas Marinas, entidad que asegura su sostenibilidad.</w:t>
            </w:r>
          </w:p>
        </w:tc>
      </w:tr>
      <w:tr w:rsidR="00302D72" w:rsidRPr="002C1118" w:rsidTr="00C9623D">
        <w:trPr>
          <w:trHeight w:val="1124"/>
        </w:trPr>
        <w:tc>
          <w:tcPr>
            <w:tcW w:w="2450" w:type="dxa"/>
          </w:tcPr>
          <w:p w:rsidR="00302D72" w:rsidRPr="002C1118" w:rsidRDefault="00302D72" w:rsidP="00BF1220">
            <w:pPr>
              <w:jc w:val="both"/>
              <w:rPr>
                <w:lang w:val="es-CL"/>
              </w:rPr>
            </w:pPr>
            <w:r w:rsidRPr="002C1118">
              <w:rPr>
                <w:lang w:val="es-CL"/>
              </w:rPr>
              <w:t>Output 3. Las capacidades de monitoreo de la erosión costera y otros estresores de contaminación son establecidas</w:t>
            </w:r>
          </w:p>
        </w:tc>
        <w:tc>
          <w:tcPr>
            <w:tcW w:w="2365" w:type="dxa"/>
          </w:tcPr>
          <w:p w:rsidR="00302D72" w:rsidRPr="002C1118" w:rsidRDefault="00302D72" w:rsidP="00BF1220">
            <w:pPr>
              <w:jc w:val="both"/>
              <w:rPr>
                <w:lang w:val="es-CL"/>
              </w:rPr>
            </w:pPr>
            <w:r w:rsidRPr="002C1118">
              <w:rPr>
                <w:lang w:val="es-CL"/>
              </w:rPr>
              <w:t>Al menos 8 laboratorios de la región capacitados en técnicas de muestreo y monitoreo de micro plásticos.</w:t>
            </w:r>
          </w:p>
        </w:tc>
        <w:tc>
          <w:tcPr>
            <w:tcW w:w="4111" w:type="dxa"/>
          </w:tcPr>
          <w:p w:rsidR="00302D72" w:rsidRPr="002C1118" w:rsidRDefault="00302D72" w:rsidP="00BF1220">
            <w:pPr>
              <w:jc w:val="both"/>
              <w:rPr>
                <w:color w:val="000000" w:themeColor="text1"/>
                <w:lang w:val="es-CL"/>
              </w:rPr>
            </w:pPr>
            <w:r w:rsidRPr="002C1118">
              <w:rPr>
                <w:color w:val="000000" w:themeColor="text1"/>
                <w:lang w:val="es-CL"/>
              </w:rPr>
              <w:t xml:space="preserve">El fortalecimiento de capacidades se concretó con el aprendizaje y aplicación de técnicas de muestreo y monitoreo de microplásticos de acuerdo al Protocolo de Niteroi para muestreos en playas. Esto se logró gracias a la participación de dos profesionales en el </w:t>
            </w:r>
            <w:r w:rsidR="0071755E" w:rsidRPr="002C1118">
              <w:rPr>
                <w:color w:val="000000" w:themeColor="text1"/>
                <w:lang w:val="es-CL"/>
              </w:rPr>
              <w:t>“</w:t>
            </w:r>
            <w:r w:rsidR="0071755E" w:rsidRPr="002C1118">
              <w:rPr>
                <w:color w:val="333333"/>
                <w:lang w:val="es-CL"/>
              </w:rPr>
              <w:t>Curso regional de capacitación sobre análisis microplástico utilizando la técnica MIRS</w:t>
            </w:r>
            <w:r w:rsidR="0071755E" w:rsidRPr="002C1118">
              <w:rPr>
                <w:color w:val="000000" w:themeColor="text1"/>
                <w:lang w:val="es-CL"/>
              </w:rPr>
              <w:t>”</w:t>
            </w:r>
            <w:r w:rsidRPr="002C1118">
              <w:rPr>
                <w:color w:val="000000" w:themeColor="text1"/>
                <w:lang w:val="es-CL"/>
              </w:rPr>
              <w:t xml:space="preserve"> re</w:t>
            </w:r>
            <w:r w:rsidR="0071755E" w:rsidRPr="002C1118">
              <w:rPr>
                <w:color w:val="000000" w:themeColor="text1"/>
                <w:lang w:val="es-CL"/>
              </w:rPr>
              <w:t xml:space="preserve">alizado en Niteroi, </w:t>
            </w:r>
          </w:p>
          <w:p w:rsidR="00302D72" w:rsidRPr="002C1118" w:rsidRDefault="00302D72" w:rsidP="00BF1220">
            <w:pPr>
              <w:jc w:val="both"/>
              <w:rPr>
                <w:color w:val="000000" w:themeColor="text1"/>
                <w:lang w:val="es-CL"/>
              </w:rPr>
            </w:pPr>
            <w:r w:rsidRPr="002C1118">
              <w:rPr>
                <w:lang w:val="es-CL"/>
              </w:rPr>
              <w:t>El Laboratorio de Toxinas Marinas de la Universidad de Chile incorporó las técnicas de muestreo y monitoreo de microplásticos, realizando muestreos en 7 playas de la Isla Grande de Chiloé. Los resultados se encuentran en la plataforma</w:t>
            </w:r>
            <w:r w:rsidR="00BF1220">
              <w:rPr>
                <w:lang w:val="es-CL"/>
              </w:rPr>
              <w:t>.</w:t>
            </w:r>
          </w:p>
        </w:tc>
      </w:tr>
      <w:tr w:rsidR="00302D72" w:rsidRPr="002C1118" w:rsidTr="00C9623D">
        <w:trPr>
          <w:trHeight w:val="552"/>
        </w:trPr>
        <w:tc>
          <w:tcPr>
            <w:tcW w:w="2450" w:type="dxa"/>
          </w:tcPr>
          <w:p w:rsidR="00302D72" w:rsidRPr="002C1118" w:rsidRDefault="00302D72" w:rsidP="00BF1220">
            <w:pPr>
              <w:jc w:val="both"/>
              <w:rPr>
                <w:color w:val="000000" w:themeColor="text1"/>
                <w:lang w:val="es-CL"/>
              </w:rPr>
            </w:pPr>
            <w:r w:rsidRPr="002C1118">
              <w:rPr>
                <w:color w:val="000000" w:themeColor="text1"/>
                <w:lang w:val="es-CL"/>
              </w:rPr>
              <w:t>Output 4. Reportes analíticos, productos de comunicación y recomendaciones producidas y presentadas a los tomadores de decisión.</w:t>
            </w:r>
          </w:p>
        </w:tc>
        <w:tc>
          <w:tcPr>
            <w:tcW w:w="2365" w:type="dxa"/>
          </w:tcPr>
          <w:p w:rsidR="00302D72" w:rsidRPr="002C1118" w:rsidRDefault="00302D72" w:rsidP="00BF1220">
            <w:pPr>
              <w:jc w:val="both"/>
              <w:rPr>
                <w:color w:val="000000" w:themeColor="text1"/>
                <w:lang w:val="es-CL"/>
              </w:rPr>
            </w:pPr>
            <w:r w:rsidRPr="002C1118">
              <w:rPr>
                <w:color w:val="000000" w:themeColor="text1"/>
                <w:lang w:val="es-CL"/>
              </w:rPr>
              <w:t>3 productos de comunicación elaborados sobre los resultados de los proyectos (RLA7012/7014/7020)</w:t>
            </w:r>
          </w:p>
        </w:tc>
        <w:tc>
          <w:tcPr>
            <w:tcW w:w="4111" w:type="dxa"/>
          </w:tcPr>
          <w:p w:rsidR="00302D72" w:rsidRPr="002C1118" w:rsidRDefault="00302D72" w:rsidP="00A474C1">
            <w:pPr>
              <w:rPr>
                <w:color w:val="000000" w:themeColor="text1"/>
                <w:lang w:val="es-CL"/>
              </w:rPr>
            </w:pPr>
            <w:r w:rsidRPr="002C1118">
              <w:rPr>
                <w:color w:val="000000" w:themeColor="text1"/>
                <w:lang w:val="es-CL"/>
              </w:rPr>
              <w:t xml:space="preserve">Los resultados específicos aportados por Chile en este output son: </w:t>
            </w:r>
          </w:p>
          <w:p w:rsidR="00302D72" w:rsidRPr="002C1118" w:rsidRDefault="00302D72" w:rsidP="00133382">
            <w:pPr>
              <w:pStyle w:val="Prrafodelista"/>
              <w:numPr>
                <w:ilvl w:val="0"/>
                <w:numId w:val="8"/>
              </w:numPr>
              <w:rPr>
                <w:color w:val="000000" w:themeColor="text1"/>
                <w:lang w:val="es-CL"/>
              </w:rPr>
            </w:pPr>
            <w:r w:rsidRPr="002C1118">
              <w:rPr>
                <w:color w:val="000000" w:themeColor="text1"/>
                <w:lang w:val="es-CL"/>
              </w:rPr>
              <w:t>la plataforma informática (</w:t>
            </w:r>
            <w:hyperlink r:id="rId21" w:history="1">
              <w:r w:rsidRPr="002C1118">
                <w:rPr>
                  <w:rStyle w:val="Hipervnculo"/>
                  <w:color w:val="000000" w:themeColor="text1"/>
                  <w:lang w:val="es-CL"/>
                </w:rPr>
                <w:t>www.microplasticos.cl</w:t>
              </w:r>
            </w:hyperlink>
            <w:r w:rsidRPr="002C1118">
              <w:rPr>
                <w:color w:val="000000" w:themeColor="text1"/>
                <w:lang w:val="es-CL"/>
              </w:rPr>
              <w:t>)</w:t>
            </w:r>
          </w:p>
          <w:p w:rsidR="00302D72" w:rsidRPr="002C1118" w:rsidRDefault="00302D72" w:rsidP="00133382">
            <w:pPr>
              <w:pStyle w:val="Prrafodelista"/>
              <w:numPr>
                <w:ilvl w:val="0"/>
                <w:numId w:val="8"/>
              </w:numPr>
              <w:rPr>
                <w:color w:val="000000" w:themeColor="text1"/>
                <w:lang w:val="en-US"/>
              </w:rPr>
            </w:pPr>
            <w:r w:rsidRPr="002C1118">
              <w:rPr>
                <w:color w:val="000000" w:themeColor="text1"/>
                <w:lang w:val="en-US"/>
              </w:rPr>
              <w:t xml:space="preserve">sitio web (www. remarco.cl) </w:t>
            </w:r>
          </w:p>
          <w:p w:rsidR="00302D72" w:rsidRPr="002C1118" w:rsidRDefault="00302D72" w:rsidP="00133382">
            <w:pPr>
              <w:pStyle w:val="Prrafodelista"/>
              <w:numPr>
                <w:ilvl w:val="0"/>
                <w:numId w:val="8"/>
              </w:numPr>
              <w:rPr>
                <w:color w:val="000000" w:themeColor="text1"/>
                <w:lang w:val="es-CL"/>
              </w:rPr>
            </w:pPr>
            <w:r w:rsidRPr="002C1118">
              <w:rPr>
                <w:color w:val="000000" w:themeColor="text1"/>
                <w:lang w:val="es-CL"/>
              </w:rPr>
              <w:t>Facebook de la red (@remarco.arcal)</w:t>
            </w:r>
          </w:p>
        </w:tc>
      </w:tr>
    </w:tbl>
    <w:p w:rsidR="00B87782" w:rsidRPr="002C1118" w:rsidRDefault="00D45F47" w:rsidP="00C9623D">
      <w:pPr>
        <w:tabs>
          <w:tab w:val="left" w:pos="426"/>
        </w:tabs>
        <w:spacing w:after="120"/>
        <w:ind w:left="425" w:hanging="425"/>
        <w:jc w:val="both"/>
        <w:rPr>
          <w:b/>
          <w:color w:val="000000"/>
          <w:lang w:val="es-CL"/>
        </w:rPr>
      </w:pPr>
      <w:r w:rsidRPr="002C1118">
        <w:rPr>
          <w:b/>
          <w:color w:val="000000"/>
          <w:lang w:val="es-CL"/>
        </w:rPr>
        <w:lastRenderedPageBreak/>
        <w:t>6</w:t>
      </w:r>
      <w:r w:rsidR="0071755E" w:rsidRPr="002C1118">
        <w:rPr>
          <w:b/>
          <w:color w:val="000000"/>
          <w:lang w:val="es-CL"/>
        </w:rPr>
        <w:t xml:space="preserve">.- </w:t>
      </w:r>
      <w:r w:rsidR="00BF1220">
        <w:rPr>
          <w:b/>
          <w:color w:val="000000"/>
          <w:lang w:val="es-CL"/>
        </w:rPr>
        <w:tab/>
      </w:r>
      <w:r w:rsidR="0071755E" w:rsidRPr="002C1118">
        <w:rPr>
          <w:b/>
          <w:color w:val="000000"/>
          <w:lang w:val="es-CL"/>
        </w:rPr>
        <w:t>DIFICULTADES Y PROBLEMAS PRESENTADOS DURANTE LA MARCHA DEL</w:t>
      </w:r>
      <w:r w:rsidR="00BF1220">
        <w:rPr>
          <w:b/>
          <w:color w:val="000000"/>
          <w:lang w:val="es-CL"/>
        </w:rPr>
        <w:t xml:space="preserve"> </w:t>
      </w:r>
      <w:r w:rsidR="0071755E" w:rsidRPr="002C1118">
        <w:rPr>
          <w:b/>
          <w:color w:val="000000"/>
          <w:lang w:val="es-CL"/>
        </w:rPr>
        <w:t>PROYECTO</w:t>
      </w:r>
    </w:p>
    <w:p w:rsidR="00302D72" w:rsidRPr="002C1118" w:rsidRDefault="00302D72" w:rsidP="00BF1220">
      <w:pPr>
        <w:tabs>
          <w:tab w:val="left" w:pos="426"/>
        </w:tabs>
        <w:spacing w:after="120" w:line="242" w:lineRule="auto"/>
        <w:ind w:firstLine="426"/>
        <w:jc w:val="both"/>
        <w:rPr>
          <w:color w:val="000000" w:themeColor="text1"/>
          <w:lang w:val="es-CL"/>
        </w:rPr>
      </w:pPr>
      <w:r w:rsidRPr="002C1118">
        <w:rPr>
          <w:color w:val="000000" w:themeColor="text1"/>
          <w:lang w:val="es-CL"/>
        </w:rPr>
        <w:t>Existe un Plan de Acción Nacional sobre Cambio Climático (2017-2022)</w:t>
      </w:r>
      <w:r w:rsidR="00BF1220">
        <w:rPr>
          <w:color w:val="000000" w:themeColor="text1"/>
          <w:lang w:val="es-CL"/>
        </w:rPr>
        <w:t xml:space="preserve">, </w:t>
      </w:r>
      <w:r w:rsidRPr="002C1118">
        <w:rPr>
          <w:color w:val="000000" w:themeColor="text1"/>
          <w:lang w:val="es-CL"/>
        </w:rPr>
        <w:t xml:space="preserve"> pero no se cuenta con políticas públicas que consideren regular la contaminación por microplásticos en general. En Chile se han adoptado medidas parciales para promover el reciclaje de plásticos o su reemplazo y se ha establecido la prohibición paulatina del uso de bolsas de plástico en el comercio. Sin embargo, no existe aún la conciencia suficiente en el común de las personas o la industria de la magnitud del problema. Si bien la </w:t>
      </w:r>
      <w:r w:rsidR="00C36298" w:rsidRPr="002C1118">
        <w:rPr>
          <w:color w:val="000000" w:themeColor="text1"/>
          <w:lang w:val="es-CL"/>
        </w:rPr>
        <w:t>DIRECTEMAR</w:t>
      </w:r>
      <w:r w:rsidRPr="002C1118">
        <w:rPr>
          <w:color w:val="000000" w:themeColor="text1"/>
          <w:lang w:val="es-CL"/>
        </w:rPr>
        <w:t xml:space="preserve"> es la entidad formalmente responsable de regular la contaminación marina, no se ha definido un organismo gubernamental que coordine los esfuerzos que realizan Universidades, ONGs y organizaciones ciudadanas.</w:t>
      </w:r>
    </w:p>
    <w:p w:rsidR="00302D72" w:rsidRPr="002C1118" w:rsidRDefault="00302D72" w:rsidP="00BF1220">
      <w:pPr>
        <w:tabs>
          <w:tab w:val="left" w:pos="426"/>
        </w:tabs>
        <w:spacing w:after="120" w:line="242" w:lineRule="auto"/>
        <w:ind w:firstLine="426"/>
        <w:jc w:val="both"/>
        <w:rPr>
          <w:color w:val="000000" w:themeColor="text1"/>
          <w:lang w:val="es-CL"/>
        </w:rPr>
      </w:pPr>
      <w:r w:rsidRPr="002C1118">
        <w:rPr>
          <w:color w:val="000000" w:themeColor="text1"/>
          <w:lang w:val="es-CL"/>
        </w:rPr>
        <w:t>No existe un programa especial de Investigación y Desarrollo que apoye la investigación y el establecimiento de programas de monitoreo regulares en torno a estos estresores y existe poco interés de parte de las autoridades sectoriales para brindar la atención política que estos temas requieren.</w:t>
      </w:r>
    </w:p>
    <w:p w:rsidR="00302D72" w:rsidRPr="002C1118" w:rsidRDefault="00302D72" w:rsidP="00C36298">
      <w:pPr>
        <w:tabs>
          <w:tab w:val="left" w:pos="426"/>
        </w:tabs>
        <w:spacing w:after="240" w:line="242" w:lineRule="auto"/>
        <w:ind w:firstLine="357"/>
        <w:jc w:val="both"/>
        <w:rPr>
          <w:color w:val="000000" w:themeColor="text1"/>
          <w:lang w:val="es-CL"/>
        </w:rPr>
      </w:pPr>
      <w:r w:rsidRPr="002C1118">
        <w:rPr>
          <w:color w:val="000000" w:themeColor="text1"/>
          <w:lang w:val="es-CL"/>
        </w:rPr>
        <w:t>No se cuenta con marcos regulatorios tanto para el sector productivo de fuentes primarias de microplásticos</w:t>
      </w:r>
      <w:r w:rsidR="00D45F47" w:rsidRPr="002C1118">
        <w:rPr>
          <w:color w:val="000000" w:themeColor="text1"/>
          <w:lang w:val="es-CL"/>
        </w:rPr>
        <w:t>,</w:t>
      </w:r>
      <w:r w:rsidRPr="002C1118">
        <w:rPr>
          <w:color w:val="000000" w:themeColor="text1"/>
          <w:lang w:val="es-CL"/>
        </w:rPr>
        <w:t xml:space="preserve"> ni para garantizar la inocuidad alimentaria y la sostenibilidad ambiental.</w:t>
      </w:r>
    </w:p>
    <w:p w:rsidR="00D45F47" w:rsidRPr="002C1118" w:rsidRDefault="00D45F47" w:rsidP="00C36298">
      <w:pPr>
        <w:tabs>
          <w:tab w:val="left" w:pos="426"/>
        </w:tabs>
        <w:spacing w:after="120"/>
        <w:rPr>
          <w:b/>
          <w:lang w:val="es-CL"/>
        </w:rPr>
      </w:pPr>
      <w:r w:rsidRPr="002C1118">
        <w:rPr>
          <w:b/>
          <w:lang w:val="es-CL"/>
        </w:rPr>
        <w:t xml:space="preserve">7.- </w:t>
      </w:r>
      <w:r w:rsidR="00C36298">
        <w:rPr>
          <w:b/>
          <w:lang w:val="es-CL"/>
        </w:rPr>
        <w:tab/>
      </w:r>
      <w:r w:rsidRPr="002C1118">
        <w:rPr>
          <w:b/>
          <w:lang w:val="es-CL"/>
        </w:rPr>
        <w:t>LECCIONES APRENDIDAS DE LA EJECUCIÓN DEL PROYECTO</w:t>
      </w:r>
    </w:p>
    <w:p w:rsidR="00C36298" w:rsidRPr="00C36298" w:rsidRDefault="00302D72" w:rsidP="00133382">
      <w:pPr>
        <w:pStyle w:val="Prrafodelista"/>
        <w:numPr>
          <w:ilvl w:val="0"/>
          <w:numId w:val="30"/>
        </w:numPr>
        <w:tabs>
          <w:tab w:val="left" w:pos="426"/>
        </w:tabs>
        <w:spacing w:after="120"/>
        <w:contextualSpacing w:val="0"/>
        <w:jc w:val="both"/>
        <w:rPr>
          <w:b/>
          <w:lang w:val="es-CL"/>
        </w:rPr>
      </w:pPr>
      <w:r w:rsidRPr="00C36298">
        <w:rPr>
          <w:color w:val="000000" w:themeColor="text1"/>
          <w:lang w:val="es-CL"/>
        </w:rPr>
        <w:t>La principal experiencia adquirida fue la adquisición de competencias para el muestreo de microplásticos en playas y preparación de las muestras de acuerdo a protocolo único</w:t>
      </w:r>
      <w:r w:rsidRPr="00C36298">
        <w:rPr>
          <w:color w:val="FF0000"/>
          <w:lang w:val="es-CL"/>
        </w:rPr>
        <w:t>.</w:t>
      </w:r>
    </w:p>
    <w:p w:rsidR="00302D72" w:rsidRPr="00C36298" w:rsidRDefault="00302D72" w:rsidP="00133382">
      <w:pPr>
        <w:pStyle w:val="Prrafodelista"/>
        <w:numPr>
          <w:ilvl w:val="0"/>
          <w:numId w:val="30"/>
        </w:numPr>
        <w:tabs>
          <w:tab w:val="left" w:pos="426"/>
        </w:tabs>
        <w:spacing w:after="120"/>
        <w:contextualSpacing w:val="0"/>
        <w:jc w:val="both"/>
        <w:rPr>
          <w:b/>
          <w:lang w:val="es-CL"/>
        </w:rPr>
      </w:pPr>
      <w:r w:rsidRPr="00C36298">
        <w:rPr>
          <w:color w:val="000000" w:themeColor="text1"/>
          <w:lang w:val="es-CL"/>
        </w:rPr>
        <w:t>Para asegurar la continuidad de la red REMARCO y mejorar su coordinación se deben asignar responsables y definir funciones de los “puntos focales”. Informar en el sitio web “quienes somos” y organigrama (NOTA: en el marco del nuevo proyecto ARCAL 7025 se está estudiando un estatuto jurídico para la red).</w:t>
      </w:r>
    </w:p>
    <w:p w:rsidR="00302D72" w:rsidRPr="00C36298" w:rsidRDefault="00302D72" w:rsidP="00133382">
      <w:pPr>
        <w:pStyle w:val="Prrafodelista"/>
        <w:numPr>
          <w:ilvl w:val="0"/>
          <w:numId w:val="30"/>
        </w:numPr>
        <w:tabs>
          <w:tab w:val="left" w:pos="426"/>
        </w:tabs>
        <w:spacing w:after="120" w:line="242" w:lineRule="auto"/>
        <w:contextualSpacing w:val="0"/>
        <w:jc w:val="both"/>
        <w:rPr>
          <w:color w:val="000000" w:themeColor="text1"/>
          <w:lang w:val="es-CL"/>
        </w:rPr>
      </w:pPr>
      <w:r w:rsidRPr="00C36298">
        <w:rPr>
          <w:color w:val="000000" w:themeColor="text1"/>
          <w:lang w:val="es-CL"/>
        </w:rPr>
        <w:t>Establecer reuniones técnicas a distancia vía web entre los responsables de la Red y entre los grupos de trabajo que abordan cada estresor</w:t>
      </w:r>
    </w:p>
    <w:p w:rsidR="00302D72" w:rsidRPr="00C36298" w:rsidRDefault="00302D72" w:rsidP="00133382">
      <w:pPr>
        <w:pStyle w:val="Prrafodelista"/>
        <w:numPr>
          <w:ilvl w:val="0"/>
          <w:numId w:val="30"/>
        </w:numPr>
        <w:tabs>
          <w:tab w:val="left" w:pos="426"/>
        </w:tabs>
        <w:spacing w:after="120" w:line="242" w:lineRule="auto"/>
        <w:contextualSpacing w:val="0"/>
        <w:jc w:val="both"/>
        <w:rPr>
          <w:color w:val="000000" w:themeColor="text1"/>
          <w:lang w:val="es-CL"/>
        </w:rPr>
      </w:pPr>
      <w:r w:rsidRPr="00C36298">
        <w:rPr>
          <w:color w:val="000000" w:themeColor="text1"/>
          <w:lang w:val="es-CL"/>
        </w:rPr>
        <w:t>Establecer una línea base (catastro) sobre el estado actual de los estresores ambientales costeros en la región (acidificación océanos, floraciones algales nocivas, microplásticos,etc ).</w:t>
      </w:r>
    </w:p>
    <w:p w:rsidR="00302D72" w:rsidRPr="00C36298" w:rsidRDefault="00302D72" w:rsidP="00133382">
      <w:pPr>
        <w:pStyle w:val="Prrafodelista"/>
        <w:numPr>
          <w:ilvl w:val="0"/>
          <w:numId w:val="30"/>
        </w:numPr>
        <w:spacing w:after="120" w:line="242" w:lineRule="auto"/>
        <w:contextualSpacing w:val="0"/>
        <w:jc w:val="both"/>
        <w:rPr>
          <w:color w:val="000000" w:themeColor="text1"/>
          <w:lang w:val="es-CL"/>
        </w:rPr>
      </w:pPr>
      <w:r w:rsidRPr="00C36298">
        <w:rPr>
          <w:color w:val="000000" w:themeColor="text1"/>
          <w:lang w:val="es-CL"/>
        </w:rPr>
        <w:t>Identificar las capacidades analíticas de cada laboratorio de la Red, las que debieran informarse en el sitio web. Esto permitiría establecer redes de colaboración entre los laboratorios e investigadores para el intercambio de servicios de análisis, material biológico, fortalecer competencias técnicas, ensayos interlaboratorios, etc.</w:t>
      </w:r>
    </w:p>
    <w:p w:rsidR="00302D72" w:rsidRPr="00C36298" w:rsidRDefault="00302D72" w:rsidP="00133382">
      <w:pPr>
        <w:pStyle w:val="Prrafodelista"/>
        <w:numPr>
          <w:ilvl w:val="0"/>
          <w:numId w:val="30"/>
        </w:numPr>
        <w:spacing w:after="120" w:line="242" w:lineRule="auto"/>
        <w:contextualSpacing w:val="0"/>
        <w:jc w:val="both"/>
        <w:rPr>
          <w:color w:val="000000" w:themeColor="text1"/>
          <w:lang w:val="es-CL"/>
        </w:rPr>
      </w:pPr>
      <w:r w:rsidRPr="00C36298">
        <w:rPr>
          <w:color w:val="000000" w:themeColor="text1"/>
          <w:lang w:val="es-CL"/>
        </w:rPr>
        <w:t>Considerar que los laboratorios de la Red implementen un Sistema de Gestión de la Calidad para evidenciar su competencia y mejorar su gestión, mediante el respaldo documental de sus actividades. Aquí los laboratorios acreditados bajo ISO 17025:2017 como el Laboratorio de Toxinas Marinas podrían asesorar a los que no lo tengan implementado.</w:t>
      </w:r>
    </w:p>
    <w:p w:rsidR="00302D72" w:rsidRPr="00C36298" w:rsidRDefault="00302D72" w:rsidP="00133382">
      <w:pPr>
        <w:pStyle w:val="Prrafodelista"/>
        <w:numPr>
          <w:ilvl w:val="0"/>
          <w:numId w:val="30"/>
        </w:numPr>
        <w:spacing w:after="120" w:line="242" w:lineRule="auto"/>
        <w:contextualSpacing w:val="0"/>
        <w:jc w:val="both"/>
        <w:rPr>
          <w:color w:val="000000" w:themeColor="text1"/>
          <w:lang w:val="es-CL"/>
        </w:rPr>
      </w:pPr>
      <w:r w:rsidRPr="00C36298">
        <w:rPr>
          <w:color w:val="000000" w:themeColor="text1"/>
          <w:lang w:val="es-CL"/>
        </w:rPr>
        <w:t xml:space="preserve">Hacer difusión de la Red. Dar a conocer la Red a las Autoridades y distintos actores y tomadores de decisiones correspondientes en cada país. En nuestro caso, Ministerio del Medio Ambiente, Ministerio de Ciencia y Tecnología, CCHEN, </w:t>
      </w:r>
      <w:r w:rsidR="00C36298" w:rsidRPr="00C36298">
        <w:rPr>
          <w:color w:val="000000" w:themeColor="text1"/>
          <w:lang w:val="es-CL"/>
        </w:rPr>
        <w:t>SERNAPESCA, DIRECTEMAR</w:t>
      </w:r>
      <w:r w:rsidRPr="00C36298">
        <w:rPr>
          <w:color w:val="000000" w:themeColor="text1"/>
          <w:lang w:val="es-CL"/>
        </w:rPr>
        <w:t xml:space="preserve">, etc, y entidades relacionadas como Universidades, otros </w:t>
      </w:r>
      <w:r w:rsidRPr="00C36298">
        <w:rPr>
          <w:color w:val="000000" w:themeColor="text1"/>
          <w:lang w:val="es-CL"/>
        </w:rPr>
        <w:lastRenderedPageBreak/>
        <w:t>investigadores, Agencia Chilena de Inocuidad Alimentaria (ACHIPIA), industria acuícola y pesquera, sindicatos de pescadores locales, Municipalidades, colegios, etc.</w:t>
      </w:r>
    </w:p>
    <w:p w:rsidR="00302D72" w:rsidRPr="00C36298" w:rsidRDefault="00302D72" w:rsidP="00133382">
      <w:pPr>
        <w:pStyle w:val="Prrafodelista"/>
        <w:numPr>
          <w:ilvl w:val="0"/>
          <w:numId w:val="30"/>
        </w:numPr>
        <w:spacing w:after="120" w:line="242" w:lineRule="auto"/>
        <w:contextualSpacing w:val="0"/>
        <w:jc w:val="both"/>
        <w:rPr>
          <w:b/>
          <w:bCs/>
          <w:lang w:val="es-CL"/>
        </w:rPr>
      </w:pPr>
      <w:r w:rsidRPr="00C36298">
        <w:rPr>
          <w:color w:val="000000" w:themeColor="text1"/>
          <w:lang w:val="es-CL"/>
        </w:rPr>
        <w:t>Consultar a nivel de las autoridades nacionales sobre las políticas adoptadas en cada país en relación a los estresores ambientales costeros para obtener una síntesis de las políticas en aplicación. Esta información puede ser incorporada al sitio web de REMARCO.</w:t>
      </w:r>
    </w:p>
    <w:p w:rsidR="00302D72" w:rsidRPr="002C1118" w:rsidRDefault="00302D72" w:rsidP="008508F1">
      <w:pPr>
        <w:spacing w:after="120" w:line="276" w:lineRule="auto"/>
        <w:rPr>
          <w:b/>
          <w:bCs/>
          <w:lang w:val="es-CL"/>
        </w:rPr>
      </w:pPr>
    </w:p>
    <w:p w:rsidR="00302D72" w:rsidRPr="002C1118" w:rsidRDefault="00302D72" w:rsidP="008508F1">
      <w:pPr>
        <w:spacing w:after="120"/>
        <w:jc w:val="both"/>
        <w:rPr>
          <w:rFonts w:eastAsia="Calibri"/>
          <w:highlight w:val="yellow"/>
          <w:lang w:val="es-CL" w:eastAsia="en-US"/>
        </w:rPr>
      </w:pPr>
    </w:p>
    <w:p w:rsidR="001B5AD5" w:rsidRPr="002C1118" w:rsidRDefault="001B5AD5" w:rsidP="008508F1">
      <w:pPr>
        <w:spacing w:after="120" w:line="276" w:lineRule="auto"/>
        <w:rPr>
          <w:b/>
          <w:bCs/>
          <w:lang w:val="es-CL"/>
        </w:rPr>
      </w:pPr>
      <w:r w:rsidRPr="002C1118">
        <w:rPr>
          <w:b/>
          <w:bCs/>
          <w:lang w:val="es-CL"/>
        </w:rPr>
        <w:br w:type="page"/>
      </w:r>
    </w:p>
    <w:p w:rsidR="001B5AD5" w:rsidRPr="002C1118" w:rsidRDefault="001B5AD5" w:rsidP="008508F1">
      <w:pPr>
        <w:spacing w:after="120" w:line="276" w:lineRule="auto"/>
        <w:rPr>
          <w:b/>
          <w:bCs/>
          <w:lang w:val="es-CL"/>
        </w:rPr>
      </w:pPr>
    </w:p>
    <w:sdt>
      <w:sdtPr>
        <w:rPr>
          <w:lang w:val="es-CL"/>
        </w:rPr>
        <w:id w:val="925701951"/>
        <w:docPartObj>
          <w:docPartGallery w:val="Cover Pages"/>
          <w:docPartUnique/>
        </w:docPartObj>
      </w:sdtPr>
      <w:sdtEndPr>
        <w:rPr>
          <w:b/>
          <w:bCs/>
        </w:rPr>
      </w:sdtEndPr>
      <w:sdtContent>
        <w:p w:rsidR="001B5AD5" w:rsidRDefault="001B5AD5" w:rsidP="001B5AD5">
          <w:pPr>
            <w:rPr>
              <w:lang w:val="es-CL"/>
            </w:rPr>
          </w:pPr>
        </w:p>
        <w:p w:rsidR="00AE60D8" w:rsidRDefault="00AE60D8" w:rsidP="001B5AD5">
          <w:pPr>
            <w:rPr>
              <w:lang w:val="es-CL"/>
            </w:rPr>
          </w:pPr>
        </w:p>
        <w:p w:rsidR="00AE60D8" w:rsidRPr="002C1118" w:rsidRDefault="00AE60D8" w:rsidP="001B5AD5">
          <w:pPr>
            <w:rPr>
              <w:lang w:val="es-CL"/>
            </w:rPr>
          </w:pPr>
        </w:p>
        <w:p w:rsidR="001B5AD5" w:rsidRPr="002C1118" w:rsidRDefault="001B5AD5" w:rsidP="001B5AD5">
          <w:pPr>
            <w:keepNext/>
            <w:widowControl w:val="0"/>
            <w:overflowPunct w:val="0"/>
            <w:autoSpaceDE w:val="0"/>
            <w:autoSpaceDN w:val="0"/>
            <w:adjustRightInd w:val="0"/>
            <w:spacing w:before="120" w:after="120"/>
            <w:jc w:val="center"/>
            <w:textAlignment w:val="baseline"/>
            <w:outlineLvl w:val="0"/>
            <w:rPr>
              <w:caps/>
              <w:kern w:val="28"/>
              <w:lang w:val="es-CL"/>
            </w:rPr>
          </w:pPr>
          <w:r w:rsidRPr="002C1118">
            <w:rPr>
              <w:b/>
              <w:noProof/>
              <w:kern w:val="28"/>
            </w:rPr>
            <w:drawing>
              <wp:inline distT="0" distB="0" distL="0" distR="0" wp14:anchorId="0DA92D43" wp14:editId="2E3A1CD0">
                <wp:extent cx="914400" cy="781050"/>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p>
        <w:p w:rsidR="001B5AD5" w:rsidRPr="002C1118" w:rsidRDefault="001B5AD5" w:rsidP="001B5AD5">
          <w:pPr>
            <w:tabs>
              <w:tab w:val="left" w:pos="0"/>
            </w:tabs>
            <w:suppressAutoHyphens/>
            <w:spacing w:before="120" w:after="120"/>
            <w:jc w:val="center"/>
            <w:rPr>
              <w:b/>
              <w:lang w:val="es-CL"/>
            </w:rPr>
          </w:pPr>
          <w:r w:rsidRPr="002C1118">
            <w:rPr>
              <w:b/>
              <w:lang w:val="es-CL"/>
            </w:rPr>
            <w:t>ARCAL</w:t>
          </w:r>
        </w:p>
        <w:p w:rsidR="001B5AD5" w:rsidRPr="002C1118" w:rsidRDefault="001B5AD5" w:rsidP="001B5AD5">
          <w:pPr>
            <w:tabs>
              <w:tab w:val="left" w:pos="0"/>
            </w:tabs>
            <w:suppressAutoHyphens/>
            <w:spacing w:before="120" w:after="120"/>
            <w:jc w:val="both"/>
            <w:rPr>
              <w:b/>
              <w:lang w:val="es-CL"/>
            </w:rPr>
          </w:pPr>
        </w:p>
        <w:p w:rsidR="001B5AD5" w:rsidRPr="002C1118" w:rsidRDefault="001B5AD5" w:rsidP="001B5AD5">
          <w:pPr>
            <w:tabs>
              <w:tab w:val="left" w:pos="-284"/>
            </w:tabs>
            <w:suppressAutoHyphens/>
            <w:spacing w:before="120" w:after="120"/>
            <w:ind w:left="-284" w:firstLine="284"/>
            <w:jc w:val="center"/>
            <w:rPr>
              <w:b/>
              <w:lang w:val="es-CL"/>
            </w:rPr>
          </w:pPr>
          <w:r w:rsidRPr="002C1118">
            <w:rPr>
              <w:b/>
              <w:lang w:val="es-CL"/>
            </w:rPr>
            <w:t>ACUERDO REGIONAL DE COOPERACIÓN PARA LA PROMOCIÓN DE LA CIENCIA Y LA TECNOLOGÍA NUCLEARES EN AMÉRICA LATINA Y EL CARIBE</w:t>
          </w:r>
        </w:p>
        <w:p w:rsidR="001B5AD5" w:rsidRPr="002C1118" w:rsidRDefault="001B5AD5" w:rsidP="001B5AD5">
          <w:pPr>
            <w:tabs>
              <w:tab w:val="left" w:pos="0"/>
            </w:tabs>
            <w:suppressAutoHyphens/>
            <w:spacing w:before="120" w:after="120"/>
            <w:jc w:val="both"/>
            <w:rPr>
              <w:lang w:val="es-CL"/>
            </w:rPr>
          </w:pPr>
        </w:p>
        <w:p w:rsidR="001B5AD5" w:rsidRPr="002C1118" w:rsidRDefault="001B5AD5" w:rsidP="001B5AD5">
          <w:pPr>
            <w:tabs>
              <w:tab w:val="left" w:pos="0"/>
            </w:tabs>
            <w:suppressAutoHyphens/>
            <w:spacing w:before="120" w:after="120"/>
            <w:jc w:val="both"/>
            <w:rPr>
              <w:lang w:val="es-CL"/>
            </w:rPr>
          </w:pPr>
        </w:p>
        <w:p w:rsidR="001B5AD5" w:rsidRPr="002C1118" w:rsidRDefault="001B5AD5" w:rsidP="001B5AD5">
          <w:pPr>
            <w:tabs>
              <w:tab w:val="left" w:pos="0"/>
            </w:tabs>
            <w:suppressAutoHyphens/>
            <w:spacing w:before="120" w:after="120"/>
            <w:jc w:val="both"/>
            <w:rPr>
              <w:lang w:val="es-CL"/>
            </w:rPr>
          </w:pPr>
        </w:p>
        <w:tbl>
          <w:tblPr>
            <w:tblpPr w:leftFromText="141" w:rightFromText="141" w:vertAnchor="text" w:horzAnchor="margin" w:tblpY="-2"/>
            <w:tblW w:w="0" w:type="auto"/>
            <w:tblLayout w:type="fixed"/>
            <w:tblCellMar>
              <w:left w:w="120" w:type="dxa"/>
              <w:right w:w="120" w:type="dxa"/>
            </w:tblCellMar>
            <w:tblLook w:val="0000" w:firstRow="0" w:lastRow="0" w:firstColumn="0" w:lastColumn="0" w:noHBand="0" w:noVBand="0"/>
          </w:tblPr>
          <w:tblGrid>
            <w:gridCol w:w="8908"/>
          </w:tblGrid>
          <w:tr w:rsidR="00D45F47" w:rsidRPr="002C1118" w:rsidTr="00D45F47">
            <w:tc>
              <w:tcPr>
                <w:tcW w:w="8908" w:type="dxa"/>
                <w:tcBorders>
                  <w:top w:val="double" w:sz="6" w:space="0" w:color="auto"/>
                  <w:left w:val="double" w:sz="6" w:space="0" w:color="auto"/>
                  <w:bottom w:val="double" w:sz="6" w:space="0" w:color="auto"/>
                  <w:right w:val="double" w:sz="6" w:space="0" w:color="auto"/>
                </w:tcBorders>
              </w:tcPr>
              <w:p w:rsidR="00D45F47" w:rsidRPr="002C1118" w:rsidRDefault="00D45F47" w:rsidP="00D45F47">
                <w:pPr>
                  <w:tabs>
                    <w:tab w:val="left" w:pos="-720"/>
                  </w:tabs>
                  <w:suppressAutoHyphens/>
                  <w:spacing w:before="120" w:after="120"/>
                  <w:jc w:val="center"/>
                  <w:rPr>
                    <w:b/>
                    <w:lang w:val="es-CL"/>
                  </w:rPr>
                </w:pPr>
                <w:r w:rsidRPr="002C1118">
                  <w:rPr>
                    <w:b/>
                    <w:lang w:val="es-CL"/>
                  </w:rPr>
                  <w:br/>
                  <w:t>INFORME ANUAL</w:t>
                </w:r>
              </w:p>
              <w:p w:rsidR="00D45F47" w:rsidRPr="002C1118" w:rsidRDefault="00D45F47" w:rsidP="00D45F47">
                <w:pPr>
                  <w:tabs>
                    <w:tab w:val="left" w:pos="-720"/>
                  </w:tabs>
                  <w:suppressAutoHyphens/>
                  <w:spacing w:before="120" w:after="120"/>
                  <w:jc w:val="center"/>
                  <w:rPr>
                    <w:b/>
                    <w:lang w:val="es-CL"/>
                  </w:rPr>
                </w:pPr>
                <w:r w:rsidRPr="002C1118">
                  <w:rPr>
                    <w:b/>
                    <w:lang w:val="es-CL"/>
                  </w:rPr>
                  <w:t>COORDINADORES DE PROYECTO</w:t>
                </w:r>
              </w:p>
              <w:p w:rsidR="00D45F47" w:rsidRPr="002C1118" w:rsidRDefault="00D45F47" w:rsidP="00D45F47">
                <w:pPr>
                  <w:tabs>
                    <w:tab w:val="left" w:pos="0"/>
                  </w:tabs>
                  <w:suppressAutoHyphens/>
                  <w:spacing w:before="120" w:after="120"/>
                  <w:jc w:val="center"/>
                  <w:rPr>
                    <w:color w:val="000000"/>
                    <w:lang w:val="es-CL"/>
                  </w:rPr>
                </w:pPr>
                <w:r w:rsidRPr="002C1118">
                  <w:rPr>
                    <w:color w:val="000000"/>
                    <w:lang w:val="es-CL"/>
                  </w:rPr>
                  <w:t>“EVALUACIÓN DE LOS COMPONENTES DE LOS AEROSOLES ATMOSFÉRICOS EN ZONAS URBANAS PARA MEJORAR LA CONTAMINACIÓN DEL AIRE Y LA GESTIÓN DEL CAMBIO CLIMÁTICO”.</w:t>
                </w:r>
              </w:p>
              <w:p w:rsidR="00D45F47" w:rsidRPr="002C1118" w:rsidRDefault="00D45F47" w:rsidP="00D45F47">
                <w:pPr>
                  <w:tabs>
                    <w:tab w:val="left" w:pos="0"/>
                  </w:tabs>
                  <w:suppressAutoHyphens/>
                  <w:spacing w:before="120" w:after="120"/>
                  <w:jc w:val="center"/>
                  <w:rPr>
                    <w:lang w:val="es-CL"/>
                  </w:rPr>
                </w:pPr>
                <w:r w:rsidRPr="002C1118">
                  <w:rPr>
                    <w:color w:val="000000"/>
                    <w:lang w:val="es-CL"/>
                  </w:rPr>
                  <w:t>RLA7023</w:t>
                </w:r>
              </w:p>
              <w:p w:rsidR="00D45F47" w:rsidRPr="002C1118" w:rsidRDefault="00D45F47" w:rsidP="00D45F47">
                <w:pPr>
                  <w:tabs>
                    <w:tab w:val="left" w:pos="-720"/>
                  </w:tabs>
                  <w:suppressAutoHyphens/>
                  <w:spacing w:before="120" w:after="120"/>
                  <w:jc w:val="center"/>
                  <w:rPr>
                    <w:b/>
                    <w:lang w:val="es-CL"/>
                  </w:rPr>
                </w:pPr>
              </w:p>
              <w:p w:rsidR="00D45F47" w:rsidRPr="002C1118" w:rsidRDefault="00D45F47" w:rsidP="00D45F47">
                <w:pPr>
                  <w:tabs>
                    <w:tab w:val="left" w:pos="-720"/>
                  </w:tabs>
                  <w:suppressAutoHyphens/>
                  <w:spacing w:before="120" w:after="120"/>
                  <w:jc w:val="center"/>
                  <w:rPr>
                    <w:b/>
                    <w:lang w:val="es-CL"/>
                  </w:rPr>
                </w:pPr>
              </w:p>
              <w:p w:rsidR="00D45F47" w:rsidRPr="002C1118" w:rsidRDefault="00D45F47" w:rsidP="00D45F47">
                <w:pPr>
                  <w:tabs>
                    <w:tab w:val="left" w:pos="-720"/>
                  </w:tabs>
                  <w:suppressAutoHyphens/>
                  <w:spacing w:before="120" w:after="120"/>
                  <w:jc w:val="center"/>
                  <w:rPr>
                    <w:b/>
                    <w:lang w:val="es-CL"/>
                  </w:rPr>
                </w:pPr>
              </w:p>
              <w:p w:rsidR="00D45F47" w:rsidRPr="002C1118" w:rsidRDefault="00D45F47" w:rsidP="00D45F47">
                <w:pPr>
                  <w:tabs>
                    <w:tab w:val="left" w:pos="-720"/>
                  </w:tabs>
                  <w:suppressAutoHyphens/>
                  <w:spacing w:before="120" w:after="120"/>
                  <w:jc w:val="center"/>
                  <w:rPr>
                    <w:b/>
                    <w:lang w:val="es-CL"/>
                  </w:rPr>
                </w:pPr>
              </w:p>
              <w:p w:rsidR="00D45F47" w:rsidRPr="002C1118" w:rsidRDefault="00D45F47" w:rsidP="00D45F47">
                <w:pPr>
                  <w:tabs>
                    <w:tab w:val="left" w:pos="-720"/>
                  </w:tabs>
                  <w:suppressAutoHyphens/>
                  <w:spacing w:before="120" w:after="120"/>
                  <w:jc w:val="center"/>
                  <w:rPr>
                    <w:b/>
                    <w:lang w:val="es-CL"/>
                  </w:rPr>
                </w:pPr>
                <w:r w:rsidRPr="002C1118">
                  <w:rPr>
                    <w:b/>
                    <w:lang w:val="es-CL"/>
                  </w:rPr>
                  <w:t>Paola Pismante</w:t>
                </w:r>
              </w:p>
              <w:p w:rsidR="00D45F47" w:rsidRPr="002C1118" w:rsidRDefault="00D45F47" w:rsidP="00D45F47">
                <w:pPr>
                  <w:tabs>
                    <w:tab w:val="left" w:pos="-720"/>
                  </w:tabs>
                  <w:suppressAutoHyphens/>
                  <w:spacing w:before="120" w:after="120"/>
                  <w:jc w:val="center"/>
                  <w:rPr>
                    <w:b/>
                    <w:lang w:val="es-CL"/>
                  </w:rPr>
                </w:pPr>
                <w:r w:rsidRPr="002C1118">
                  <w:rPr>
                    <w:b/>
                    <w:lang w:val="es-CL"/>
                  </w:rPr>
                  <w:t>Chile</w:t>
                </w:r>
                <w:r w:rsidRPr="002C1118">
                  <w:rPr>
                    <w:b/>
                    <w:lang w:val="es-CL"/>
                  </w:rPr>
                  <w:br/>
                </w:r>
              </w:p>
            </w:tc>
          </w:tr>
        </w:tbl>
        <w:p w:rsidR="00D45F47" w:rsidRPr="002C1118" w:rsidRDefault="00D45F47" w:rsidP="001B5AD5">
          <w:pPr>
            <w:tabs>
              <w:tab w:val="left" w:pos="-720"/>
            </w:tabs>
            <w:suppressAutoHyphens/>
            <w:spacing w:before="120" w:after="120"/>
            <w:jc w:val="both"/>
            <w:rPr>
              <w:lang w:val="es-CL"/>
            </w:rPr>
          </w:pPr>
        </w:p>
        <w:p w:rsidR="001B5AD5" w:rsidRPr="002C1118" w:rsidRDefault="001B5AD5" w:rsidP="001B5AD5">
          <w:pPr>
            <w:tabs>
              <w:tab w:val="left" w:pos="-720"/>
            </w:tabs>
            <w:suppressAutoHyphens/>
            <w:spacing w:before="120" w:after="120"/>
            <w:jc w:val="both"/>
            <w:rPr>
              <w:lang w:val="es-CL"/>
            </w:rPr>
          </w:pPr>
        </w:p>
        <w:p w:rsidR="001B5AD5" w:rsidRPr="002C1118" w:rsidRDefault="001B5AD5" w:rsidP="001B5AD5">
          <w:pPr>
            <w:tabs>
              <w:tab w:val="right" w:pos="9024"/>
            </w:tabs>
            <w:suppressAutoHyphens/>
            <w:spacing w:before="120" w:after="120"/>
            <w:jc w:val="both"/>
            <w:rPr>
              <w:lang w:val="es-CL"/>
            </w:rPr>
          </w:pPr>
        </w:p>
        <w:p w:rsidR="001B5AD5" w:rsidRPr="002C1118" w:rsidRDefault="001B5AD5" w:rsidP="001B5AD5">
          <w:pPr>
            <w:tabs>
              <w:tab w:val="left" w:pos="-720"/>
            </w:tabs>
            <w:suppressAutoHyphens/>
            <w:jc w:val="both"/>
            <w:rPr>
              <w:lang w:val="es-CL"/>
            </w:rPr>
          </w:pPr>
        </w:p>
        <w:p w:rsidR="001B5AD5" w:rsidRPr="002C1118" w:rsidRDefault="001B5AD5" w:rsidP="001B5AD5">
          <w:pPr>
            <w:jc w:val="right"/>
            <w:rPr>
              <w:lang w:val="es-CL"/>
            </w:rPr>
          </w:pPr>
        </w:p>
        <w:tbl>
          <w:tblPr>
            <w:tblpPr w:leftFromText="187" w:rightFromText="187" w:horzAnchor="margin" w:tblpXSpec="center" w:tblpYSpec="bottom"/>
            <w:tblW w:w="5000" w:type="pct"/>
            <w:tblLook w:val="04A0" w:firstRow="1" w:lastRow="0" w:firstColumn="1" w:lastColumn="0" w:noHBand="0" w:noVBand="1"/>
          </w:tblPr>
          <w:tblGrid>
            <w:gridCol w:w="9026"/>
          </w:tblGrid>
          <w:tr w:rsidR="001B5AD5" w:rsidRPr="002C1118" w:rsidTr="001B5AD5">
            <w:tc>
              <w:tcPr>
                <w:tcW w:w="5000" w:type="pct"/>
              </w:tcPr>
              <w:p w:rsidR="001B5AD5" w:rsidRPr="002C1118" w:rsidRDefault="001B5AD5" w:rsidP="001B5AD5">
                <w:pPr>
                  <w:rPr>
                    <w:rFonts w:eastAsiaTheme="minorEastAsia"/>
                    <w:lang w:val="es-CL" w:eastAsia="ja-JP"/>
                  </w:rPr>
                </w:pPr>
              </w:p>
            </w:tc>
          </w:tr>
        </w:tbl>
        <w:p w:rsidR="001B5AD5" w:rsidRPr="002C1118" w:rsidRDefault="00246979" w:rsidP="007879A9">
          <w:pPr>
            <w:spacing w:after="200" w:line="276" w:lineRule="auto"/>
            <w:rPr>
              <w:b/>
              <w:bCs/>
              <w:lang w:val="es-CL"/>
            </w:rPr>
          </w:pPr>
        </w:p>
      </w:sdtContent>
    </w:sdt>
    <w:p w:rsidR="00174674" w:rsidRPr="002C1118" w:rsidRDefault="001B5AD5" w:rsidP="008508F1">
      <w:pPr>
        <w:tabs>
          <w:tab w:val="num" w:pos="0"/>
          <w:tab w:val="left" w:pos="426"/>
        </w:tabs>
        <w:jc w:val="both"/>
        <w:rPr>
          <w:b/>
          <w:color w:val="000000"/>
          <w:lang w:val="es-CL"/>
        </w:rPr>
      </w:pPr>
      <w:r w:rsidRPr="002C1118">
        <w:rPr>
          <w:b/>
          <w:color w:val="000000"/>
          <w:lang w:val="es-CL"/>
        </w:rPr>
        <w:lastRenderedPageBreak/>
        <w:t xml:space="preserve">1.- </w:t>
      </w:r>
      <w:r w:rsidRPr="002C1118">
        <w:rPr>
          <w:b/>
          <w:color w:val="000000"/>
          <w:lang w:val="es-CL"/>
        </w:rPr>
        <w:tab/>
        <w:t>RESUMEN EJECUTIVO</w:t>
      </w:r>
    </w:p>
    <w:p w:rsidR="00174674" w:rsidRPr="002C1118" w:rsidRDefault="00174674" w:rsidP="008508F1">
      <w:pPr>
        <w:pStyle w:val="Default"/>
        <w:tabs>
          <w:tab w:val="left" w:pos="426"/>
        </w:tabs>
      </w:pPr>
    </w:p>
    <w:p w:rsidR="009D0E96" w:rsidRPr="002C1118" w:rsidRDefault="00174674" w:rsidP="008508F1">
      <w:pPr>
        <w:tabs>
          <w:tab w:val="num" w:pos="0"/>
          <w:tab w:val="left" w:pos="426"/>
        </w:tabs>
        <w:spacing w:after="120"/>
        <w:jc w:val="both"/>
      </w:pPr>
      <w:r w:rsidRPr="002C1118">
        <w:t xml:space="preserve"> </w:t>
      </w:r>
      <w:r w:rsidR="00DE0C01" w:rsidRPr="002C1118">
        <w:tab/>
      </w:r>
      <w:r w:rsidRPr="002C1118">
        <w:rPr>
          <w:iCs/>
        </w:rPr>
        <w:t>El término “contaminación del aire” incluye una amplia variedad de componentes químicos y biológicos de la atmósfera. Los contaminantes atmosféricos riesgosos para la salud humana son el material particulado inhalable (PM</w:t>
      </w:r>
      <w:r w:rsidRPr="002C1118">
        <w:rPr>
          <w:rStyle w:val="A4"/>
          <w:color w:val="auto"/>
          <w:sz w:val="24"/>
          <w:szCs w:val="24"/>
        </w:rPr>
        <w:t>10</w:t>
      </w:r>
      <w:r w:rsidRPr="002C1118">
        <w:rPr>
          <w:iCs/>
        </w:rPr>
        <w:t>; PM</w:t>
      </w:r>
      <w:r w:rsidRPr="002C1118">
        <w:rPr>
          <w:rStyle w:val="A4"/>
          <w:color w:val="auto"/>
          <w:sz w:val="24"/>
          <w:szCs w:val="24"/>
        </w:rPr>
        <w:t xml:space="preserve">2,5 </w:t>
      </w:r>
      <w:r w:rsidRPr="002C1118">
        <w:rPr>
          <w:iCs/>
        </w:rPr>
        <w:t>y PM</w:t>
      </w:r>
      <w:r w:rsidRPr="002C1118">
        <w:rPr>
          <w:rStyle w:val="A4"/>
          <w:color w:val="auto"/>
          <w:sz w:val="24"/>
          <w:szCs w:val="24"/>
        </w:rPr>
        <w:t>0,1</w:t>
      </w:r>
      <w:r w:rsidRPr="002C1118">
        <w:rPr>
          <w:iCs/>
        </w:rPr>
        <w:t xml:space="preserve">) y compuestos químicos gaseosos tales como dióxido de nitrógeno, ozono, dióxido de azufre y monóxido de carbono. </w:t>
      </w:r>
      <w:r w:rsidR="009D0E96" w:rsidRPr="002C1118">
        <w:t>El término aerosol se aplica a la mezcla heterogénea de partículas sólidas o líquidas en un medio gaseoso, cuyo tamaño va desde 0,002 µm (algunas moléculas) hasta 100 µm, esto significa que pueden permanecer en suspensión por un tiempo de al menos 1 hora Desde el punto de vista ambiental y especialmente por su impacto sobre la salud, pueden clasificarse según su tamaño como TSP: corresponde a las partículas menores a 100 µm -PM10 (fracción inhalable): partículas menores de 10 µm -PM2,5 ( fracción respirable): partículas menores de 2,5 µm, esta fracción también contiene al PM1, que corresponde a partículas menores a 1 µm.</w:t>
      </w:r>
    </w:p>
    <w:p w:rsidR="00D45F47" w:rsidRPr="002C1118" w:rsidRDefault="00DE0C01" w:rsidP="008508F1">
      <w:pPr>
        <w:tabs>
          <w:tab w:val="num" w:pos="0"/>
          <w:tab w:val="left" w:pos="426"/>
        </w:tabs>
        <w:spacing w:after="120"/>
        <w:jc w:val="both"/>
        <w:rPr>
          <w:lang w:val="es-CL"/>
        </w:rPr>
      </w:pPr>
      <w:r w:rsidRPr="002C1118">
        <w:tab/>
      </w:r>
      <w:r w:rsidR="009D0E96" w:rsidRPr="002C1118">
        <w:t xml:space="preserve">El proyecto se propone contribuir con información que será proporcionada a </w:t>
      </w:r>
      <w:r w:rsidRPr="002C1118">
        <w:t xml:space="preserve">entidades de </w:t>
      </w:r>
      <w:r w:rsidR="009D0E96" w:rsidRPr="002C1118">
        <w:t xml:space="preserve">los ámbitos de impacto del </w:t>
      </w:r>
      <w:r w:rsidRPr="002C1118">
        <w:t>proyecto</w:t>
      </w:r>
      <w:r w:rsidR="009D0E96" w:rsidRPr="002C1118">
        <w:t>. L</w:t>
      </w:r>
      <w:r w:rsidR="00D45F47" w:rsidRPr="002C1118">
        <w:rPr>
          <w:lang w:val="es-CL"/>
        </w:rPr>
        <w:t>ocalmente se continúa tomando muestras ambientales para registrar datos, para el estudio de la contaminación ambiental. Se ha definido en las actividades del país, monitorear por dos años, en Santiago, sector oriente, para luego realizar un balance másico y balance total y las fuentes contaminantes preponderantes por día y estaciones del año. Esto es un aporte importante para el país, ya que, modelando los datos obtenidos, se podrá apoyar a las entidades relacionadas con los temas ambientales y cambio climático.</w:t>
      </w:r>
    </w:p>
    <w:p w:rsidR="00DE0C01" w:rsidRPr="002C1118" w:rsidRDefault="00DE0C01" w:rsidP="008508F1">
      <w:pPr>
        <w:tabs>
          <w:tab w:val="num" w:pos="0"/>
          <w:tab w:val="left" w:pos="426"/>
        </w:tabs>
        <w:spacing w:after="240"/>
        <w:jc w:val="both"/>
        <w:rPr>
          <w:lang w:val="es-CL"/>
        </w:rPr>
      </w:pPr>
      <w:r w:rsidRPr="002C1118">
        <w:rPr>
          <w:lang w:val="es-CL"/>
        </w:rPr>
        <w:tab/>
        <w:t xml:space="preserve">El proyecto se ha retrasado en la ejecución en nuestro país, por la tardanza de la llegada de los equipos de medición de PM 10 y PM 2.5, luego de la instalación y proceso de toma de muestras. Aún falta la llegada de un equipo de medición de carbono total. </w:t>
      </w:r>
    </w:p>
    <w:p w:rsidR="001B5AD5" w:rsidRPr="002C1118" w:rsidRDefault="00DE0C01" w:rsidP="00795423">
      <w:pPr>
        <w:tabs>
          <w:tab w:val="left" w:pos="426"/>
        </w:tabs>
        <w:spacing w:after="120"/>
        <w:jc w:val="both"/>
        <w:rPr>
          <w:b/>
          <w:color w:val="000000"/>
          <w:lang w:val="es-CL"/>
        </w:rPr>
      </w:pPr>
      <w:r w:rsidRPr="002C1118">
        <w:rPr>
          <w:b/>
          <w:color w:val="000000"/>
          <w:lang w:val="es-CL"/>
        </w:rPr>
        <w:t>2.- PARTICIPACIÓN DEL COORDINADOR DE PROYECTO (REUNIONES DE COORDINACIÓN, TALLERES, Y GRUPOS DE TRABAJO).</w:t>
      </w:r>
    </w:p>
    <w:p w:rsidR="001B5AD5" w:rsidRPr="002C1118" w:rsidRDefault="001B5AD5" w:rsidP="00795423">
      <w:pPr>
        <w:tabs>
          <w:tab w:val="left" w:pos="426"/>
        </w:tabs>
        <w:jc w:val="both"/>
        <w:rPr>
          <w:color w:val="000000"/>
          <w:lang w:val="es-CL"/>
        </w:rPr>
      </w:pPr>
      <w:r w:rsidRPr="002C1118">
        <w:rPr>
          <w:color w:val="000000"/>
          <w:lang w:val="es-CL"/>
        </w:rPr>
        <w:t>Durante el periodo a informar 2019 no se realizó reunión, ni talleres, o grupos de trabajo.</w:t>
      </w:r>
    </w:p>
    <w:p w:rsidR="001B5AD5" w:rsidRPr="002C1118" w:rsidRDefault="001B5AD5" w:rsidP="00795423">
      <w:pPr>
        <w:tabs>
          <w:tab w:val="left" w:pos="426"/>
        </w:tabs>
        <w:spacing w:after="240"/>
        <w:jc w:val="both"/>
        <w:rPr>
          <w:color w:val="000000"/>
          <w:lang w:val="es-CL"/>
        </w:rPr>
      </w:pPr>
      <w:r w:rsidRPr="002C1118">
        <w:rPr>
          <w:color w:val="000000"/>
          <w:lang w:val="es-CL"/>
        </w:rPr>
        <w:t xml:space="preserve">Se realizó una </w:t>
      </w:r>
      <w:r w:rsidR="00B87782" w:rsidRPr="002C1118">
        <w:rPr>
          <w:color w:val="000000"/>
          <w:lang w:val="es-CL"/>
        </w:rPr>
        <w:t>“llamada conferencia”,</w:t>
      </w:r>
      <w:r w:rsidRPr="002C1118">
        <w:rPr>
          <w:color w:val="000000"/>
          <w:lang w:val="es-CL"/>
        </w:rPr>
        <w:t xml:space="preserve"> en la cual par</w:t>
      </w:r>
      <w:r w:rsidR="00DE0C01" w:rsidRPr="002C1118">
        <w:rPr>
          <w:color w:val="000000"/>
          <w:lang w:val="es-CL"/>
        </w:rPr>
        <w:t>ticipo el coordinador anterior.</w:t>
      </w:r>
      <w:r w:rsidR="008508F1" w:rsidRPr="002C1118">
        <w:rPr>
          <w:color w:val="000000"/>
          <w:lang w:val="es-CL"/>
        </w:rPr>
        <w:t xml:space="preserve"> </w:t>
      </w:r>
    </w:p>
    <w:p w:rsidR="00DE0C01" w:rsidRPr="002C1118" w:rsidRDefault="00DE0C01" w:rsidP="00605F4C">
      <w:pPr>
        <w:tabs>
          <w:tab w:val="left" w:pos="426"/>
        </w:tabs>
        <w:ind w:left="426" w:hanging="426"/>
        <w:jc w:val="both"/>
        <w:rPr>
          <w:b/>
          <w:color w:val="000000"/>
          <w:lang w:val="es-CL"/>
        </w:rPr>
      </w:pPr>
      <w:r w:rsidRPr="002C1118">
        <w:rPr>
          <w:b/>
          <w:color w:val="000000"/>
          <w:lang w:val="es-CL"/>
        </w:rPr>
        <w:t>3.- RECURSOS APORTADOS POR EL PAÍS AL PROYECTO (INCLUYE LA     ESTIMACIÓN DETALLADA SEGÚN TABLA DE INDICADORES FINANCIEROS</w:t>
      </w:r>
    </w:p>
    <w:p w:rsidR="00DE0C01" w:rsidRPr="002C1118" w:rsidRDefault="00DE0C01" w:rsidP="00795423">
      <w:pPr>
        <w:jc w:val="both"/>
        <w:rPr>
          <w:b/>
          <w:color w:val="000000"/>
          <w:lang w:val="es-CL"/>
        </w:rPr>
      </w:pPr>
      <w:r w:rsidRPr="002C1118">
        <w:rPr>
          <w:b/>
          <w:color w:val="000000"/>
          <w:lang w:val="es-CL"/>
        </w:rPr>
        <w:t xml:space="preserve">      EN ESPECIE).</w:t>
      </w:r>
    </w:p>
    <w:p w:rsidR="00DE0C01" w:rsidRPr="002C1118" w:rsidRDefault="00DE0C01" w:rsidP="00DE0C01">
      <w:pPr>
        <w:jc w:val="both"/>
        <w:rPr>
          <w:color w:val="000000"/>
          <w:lang w:val="es-CL"/>
        </w:rPr>
      </w:pPr>
    </w:p>
    <w:p w:rsidR="00605F4C" w:rsidRDefault="008508F1" w:rsidP="008508F1">
      <w:pPr>
        <w:tabs>
          <w:tab w:val="left" w:pos="426"/>
        </w:tabs>
        <w:jc w:val="both"/>
        <w:rPr>
          <w:lang w:val="es-CL"/>
        </w:rPr>
      </w:pPr>
      <w:r>
        <w:rPr>
          <w:lang w:val="es-CL"/>
        </w:rPr>
        <w:tab/>
      </w:r>
      <w:r w:rsidR="001B5AD5" w:rsidRPr="002C1118">
        <w:rPr>
          <w:lang w:val="es-CL"/>
        </w:rPr>
        <w:t>VALORACIÓ</w:t>
      </w:r>
      <w:r w:rsidR="00DE0C01" w:rsidRPr="002C1118">
        <w:rPr>
          <w:lang w:val="es-CL"/>
        </w:rPr>
        <w:t>N DEL APORTE DEL PROYECTO RLA</w:t>
      </w:r>
      <w:r>
        <w:rPr>
          <w:lang w:val="es-CL"/>
        </w:rPr>
        <w:t>7023</w:t>
      </w:r>
      <w:r w:rsidR="001B5AD5" w:rsidRPr="002C1118">
        <w:rPr>
          <w:lang w:val="es-CL"/>
        </w:rPr>
        <w:t>AL PROGRAMA ARCAL</w:t>
      </w:r>
    </w:p>
    <w:p w:rsidR="00605F4C" w:rsidRDefault="00605F4C">
      <w:pPr>
        <w:spacing w:after="200" w:line="276" w:lineRule="auto"/>
        <w:rPr>
          <w:lang w:val="es-CL"/>
        </w:rPr>
      </w:pPr>
      <w:r>
        <w:rPr>
          <w:lang w:val="es-CL"/>
        </w:rPr>
        <w:br w:type="page"/>
      </w:r>
    </w:p>
    <w:p w:rsidR="001B5AD5" w:rsidRPr="002C1118" w:rsidRDefault="001B5AD5" w:rsidP="001B5AD5">
      <w:pPr>
        <w:tabs>
          <w:tab w:val="left" w:pos="-720"/>
        </w:tabs>
        <w:suppressAutoHyphens/>
        <w:rPr>
          <w:b/>
          <w:highlight w:val="green"/>
          <w:lang w:val="es-CL"/>
        </w:rPr>
      </w:pPr>
    </w:p>
    <w:tbl>
      <w:tblPr>
        <w:tblW w:w="92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461"/>
        <w:gridCol w:w="1952"/>
        <w:gridCol w:w="1834"/>
      </w:tblGrid>
      <w:tr w:rsidR="001B5AD5" w:rsidRPr="002C1118" w:rsidTr="00E735B8">
        <w:trPr>
          <w:trHeight w:val="280"/>
        </w:trPr>
        <w:tc>
          <w:tcPr>
            <w:tcW w:w="546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B5AD5" w:rsidRPr="008508F1" w:rsidRDefault="00E735B8" w:rsidP="001B5AD5">
            <w:pPr>
              <w:tabs>
                <w:tab w:val="left" w:pos="0"/>
                <w:tab w:val="left" w:pos="720"/>
              </w:tabs>
              <w:spacing w:after="120"/>
              <w:ind w:left="33"/>
              <w:jc w:val="center"/>
              <w:rPr>
                <w:b/>
                <w:lang w:val="es-CL"/>
              </w:rPr>
            </w:pPr>
            <w:r w:rsidRPr="008508F1">
              <w:rPr>
                <w:b/>
                <w:lang w:val="es-CL"/>
              </w:rPr>
              <w:t>Ítem</w:t>
            </w:r>
          </w:p>
        </w:tc>
        <w:tc>
          <w:tcPr>
            <w:tcW w:w="19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B5AD5" w:rsidRPr="008508F1" w:rsidRDefault="00E735B8" w:rsidP="001B5AD5">
            <w:pPr>
              <w:tabs>
                <w:tab w:val="left" w:pos="0"/>
              </w:tabs>
              <w:spacing w:after="120"/>
              <w:ind w:left="72"/>
              <w:jc w:val="center"/>
              <w:rPr>
                <w:b/>
                <w:lang w:val="es-CL"/>
              </w:rPr>
            </w:pPr>
            <w:r>
              <w:rPr>
                <w:b/>
                <w:lang w:val="es-CL"/>
              </w:rPr>
              <w:t>Valor  d</w:t>
            </w:r>
            <w:r w:rsidR="008508F1" w:rsidRPr="008508F1">
              <w:rPr>
                <w:b/>
                <w:lang w:val="es-CL"/>
              </w:rPr>
              <w:t>e Referencia</w:t>
            </w:r>
          </w:p>
        </w:tc>
        <w:tc>
          <w:tcPr>
            <w:tcW w:w="183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B5AD5" w:rsidRPr="008508F1" w:rsidRDefault="008508F1" w:rsidP="00E735B8">
            <w:pPr>
              <w:tabs>
                <w:tab w:val="left" w:pos="0"/>
              </w:tabs>
              <w:spacing w:after="120"/>
              <w:ind w:left="72"/>
              <w:jc w:val="center"/>
              <w:rPr>
                <w:b/>
                <w:lang w:val="es-CL"/>
              </w:rPr>
            </w:pPr>
            <w:r w:rsidRPr="008508F1">
              <w:rPr>
                <w:b/>
                <w:lang w:val="es-CL"/>
              </w:rPr>
              <w:t xml:space="preserve">Cantidad </w:t>
            </w:r>
            <w:r w:rsidR="00E735B8">
              <w:rPr>
                <w:b/>
                <w:lang w:val="es-CL"/>
              </w:rPr>
              <w:t>e</w:t>
            </w:r>
            <w:r w:rsidRPr="008508F1">
              <w:rPr>
                <w:b/>
                <w:lang w:val="es-CL"/>
              </w:rPr>
              <w:t>n Euros</w:t>
            </w:r>
          </w:p>
        </w:tc>
      </w:tr>
      <w:tr w:rsidR="001B5AD5" w:rsidRPr="002C1118" w:rsidTr="00DE0C01">
        <w:trPr>
          <w:trHeight w:val="557"/>
        </w:trPr>
        <w:tc>
          <w:tcPr>
            <w:tcW w:w="5461" w:type="dxa"/>
            <w:tcBorders>
              <w:top w:val="single" w:sz="4" w:space="0" w:color="auto"/>
              <w:left w:val="single" w:sz="4" w:space="0" w:color="auto"/>
              <w:bottom w:val="single" w:sz="4" w:space="0" w:color="auto"/>
              <w:right w:val="single" w:sz="4" w:space="0" w:color="auto"/>
            </w:tcBorders>
            <w:hideMark/>
          </w:tcPr>
          <w:p w:rsidR="001B5AD5" w:rsidRPr="002C1118" w:rsidRDefault="001B5AD5" w:rsidP="007879A9">
            <w:pPr>
              <w:tabs>
                <w:tab w:val="left" w:pos="317"/>
                <w:tab w:val="left" w:pos="459"/>
              </w:tabs>
              <w:spacing w:after="120"/>
              <w:rPr>
                <w:lang w:val="es-CL"/>
              </w:rPr>
            </w:pPr>
            <w:r w:rsidRPr="002C1118">
              <w:rPr>
                <w:lang w:val="es-CL"/>
              </w:rPr>
              <w:t xml:space="preserve">Tiempo trabajado como Coordinador de Proyecto </w:t>
            </w:r>
          </w:p>
        </w:tc>
        <w:tc>
          <w:tcPr>
            <w:tcW w:w="1952" w:type="dxa"/>
            <w:tcBorders>
              <w:top w:val="single" w:sz="4" w:space="0" w:color="auto"/>
              <w:left w:val="single" w:sz="4" w:space="0" w:color="auto"/>
              <w:bottom w:val="single" w:sz="4" w:space="0" w:color="auto"/>
              <w:right w:val="single" w:sz="4" w:space="0" w:color="auto"/>
            </w:tcBorders>
            <w:hideMark/>
          </w:tcPr>
          <w:p w:rsidR="00E735B8" w:rsidRDefault="001B5AD5" w:rsidP="00E735B8">
            <w:pPr>
              <w:tabs>
                <w:tab w:val="left" w:pos="0"/>
              </w:tabs>
              <w:spacing w:after="120"/>
              <w:ind w:left="72"/>
              <w:rPr>
                <w:lang w:val="es-CL"/>
              </w:rPr>
            </w:pPr>
            <w:r w:rsidRPr="002C1118">
              <w:rPr>
                <w:lang w:val="es-CL"/>
              </w:rPr>
              <w:t xml:space="preserve">Máximo EUR 500 por mes </w:t>
            </w:r>
          </w:p>
          <w:p w:rsidR="00E735B8" w:rsidRPr="002C1118" w:rsidRDefault="00E735B8" w:rsidP="00E735B8">
            <w:pPr>
              <w:tabs>
                <w:tab w:val="left" w:pos="0"/>
              </w:tabs>
              <w:ind w:left="74"/>
              <w:rPr>
                <w:lang w:val="es-CL"/>
              </w:rPr>
            </w:pPr>
            <w:r w:rsidRPr="002C1118">
              <w:rPr>
                <w:lang w:val="es-CL"/>
              </w:rPr>
              <w:t>108 hh por mes</w:t>
            </w:r>
          </w:p>
          <w:p w:rsidR="001B5AD5" w:rsidRPr="002C1118" w:rsidRDefault="00E735B8" w:rsidP="00E735B8">
            <w:pPr>
              <w:tabs>
                <w:tab w:val="left" w:pos="0"/>
              </w:tabs>
              <w:ind w:left="74"/>
              <w:rPr>
                <w:lang w:val="es-CL"/>
              </w:rPr>
            </w:pPr>
            <w:r w:rsidRPr="002C1118">
              <w:rPr>
                <w:lang w:val="es-CL"/>
              </w:rPr>
              <w:t>3700 EUR (9 meses)</w:t>
            </w:r>
          </w:p>
        </w:tc>
        <w:tc>
          <w:tcPr>
            <w:tcW w:w="1834" w:type="dxa"/>
            <w:tcBorders>
              <w:top w:val="single" w:sz="4" w:space="0" w:color="auto"/>
              <w:left w:val="single" w:sz="4" w:space="0" w:color="auto"/>
              <w:bottom w:val="single" w:sz="4" w:space="0" w:color="auto"/>
              <w:right w:val="single" w:sz="4" w:space="0" w:color="auto"/>
            </w:tcBorders>
          </w:tcPr>
          <w:p w:rsidR="001B5AD5" w:rsidRPr="002C1118" w:rsidRDefault="00E735B8" w:rsidP="00E735B8">
            <w:pPr>
              <w:tabs>
                <w:tab w:val="left" w:pos="0"/>
              </w:tabs>
              <w:spacing w:after="120"/>
              <w:ind w:left="72" w:right="343"/>
              <w:jc w:val="right"/>
              <w:rPr>
                <w:lang w:val="es-CL"/>
              </w:rPr>
            </w:pPr>
            <w:r>
              <w:rPr>
                <w:lang w:val="es-CL"/>
              </w:rPr>
              <w:t>3700</w:t>
            </w:r>
          </w:p>
        </w:tc>
      </w:tr>
      <w:tr w:rsidR="001B5AD5" w:rsidRPr="002C1118" w:rsidTr="00DE0C01">
        <w:trPr>
          <w:trHeight w:val="791"/>
        </w:trPr>
        <w:tc>
          <w:tcPr>
            <w:tcW w:w="5461" w:type="dxa"/>
            <w:tcBorders>
              <w:top w:val="single" w:sz="4" w:space="0" w:color="auto"/>
              <w:left w:val="single" w:sz="4" w:space="0" w:color="auto"/>
              <w:bottom w:val="single" w:sz="4" w:space="0" w:color="auto"/>
              <w:right w:val="single" w:sz="4" w:space="0" w:color="auto"/>
            </w:tcBorders>
            <w:hideMark/>
          </w:tcPr>
          <w:p w:rsidR="001B5AD5" w:rsidRPr="002C1118" w:rsidRDefault="001B5AD5" w:rsidP="007879A9">
            <w:pPr>
              <w:tabs>
                <w:tab w:val="left" w:pos="459"/>
              </w:tabs>
              <w:spacing w:after="120"/>
              <w:rPr>
                <w:lang w:val="es-CL"/>
              </w:rPr>
            </w:pPr>
            <w:r w:rsidRPr="002C1118">
              <w:rPr>
                <w:lang w:val="es-CL"/>
              </w:rPr>
              <w:t>Tiempo trabajado como Especialistas locales que colaboran con el proyecto (máximo 3 especialistas por proyecto)</w:t>
            </w:r>
          </w:p>
        </w:tc>
        <w:tc>
          <w:tcPr>
            <w:tcW w:w="1952" w:type="dxa"/>
            <w:tcBorders>
              <w:top w:val="single" w:sz="4" w:space="0" w:color="auto"/>
              <w:left w:val="single" w:sz="4" w:space="0" w:color="auto"/>
              <w:bottom w:val="single" w:sz="4" w:space="0" w:color="auto"/>
              <w:right w:val="single" w:sz="4" w:space="0" w:color="auto"/>
            </w:tcBorders>
            <w:hideMark/>
          </w:tcPr>
          <w:p w:rsidR="00E735B8" w:rsidRDefault="001B5AD5" w:rsidP="00E735B8">
            <w:pPr>
              <w:spacing w:after="120"/>
              <w:ind w:left="72"/>
              <w:rPr>
                <w:lang w:val="es-CL"/>
              </w:rPr>
            </w:pPr>
            <w:r w:rsidRPr="002C1118">
              <w:rPr>
                <w:lang w:val="es-CL"/>
              </w:rPr>
              <w:t>Máximo EUR 300 por mes por especialista</w:t>
            </w:r>
            <w:r w:rsidR="00E735B8">
              <w:rPr>
                <w:lang w:val="es-CL"/>
              </w:rPr>
              <w:t>.</w:t>
            </w:r>
          </w:p>
          <w:p w:rsidR="00E735B8" w:rsidRPr="002C1118" w:rsidRDefault="00E735B8" w:rsidP="00E735B8">
            <w:pPr>
              <w:ind w:left="74"/>
              <w:rPr>
                <w:lang w:val="es-CL"/>
              </w:rPr>
            </w:pPr>
            <w:r w:rsidRPr="002C1118">
              <w:rPr>
                <w:lang w:val="es-CL"/>
              </w:rPr>
              <w:t>50 hh por mes</w:t>
            </w:r>
          </w:p>
          <w:p w:rsidR="001B5AD5" w:rsidRPr="002C1118" w:rsidRDefault="00E735B8" w:rsidP="00E735B8">
            <w:pPr>
              <w:ind w:left="74"/>
              <w:rPr>
                <w:lang w:val="es-CL"/>
              </w:rPr>
            </w:pPr>
            <w:r w:rsidRPr="002C1118">
              <w:rPr>
                <w:lang w:val="es-CL"/>
              </w:rPr>
              <w:t>1728 EUR(9meses)</w:t>
            </w:r>
          </w:p>
        </w:tc>
        <w:tc>
          <w:tcPr>
            <w:tcW w:w="1834" w:type="dxa"/>
            <w:tcBorders>
              <w:top w:val="single" w:sz="4" w:space="0" w:color="auto"/>
              <w:left w:val="single" w:sz="4" w:space="0" w:color="auto"/>
              <w:bottom w:val="single" w:sz="4" w:space="0" w:color="auto"/>
              <w:right w:val="single" w:sz="4" w:space="0" w:color="auto"/>
            </w:tcBorders>
          </w:tcPr>
          <w:p w:rsidR="001B5AD5" w:rsidRPr="002C1118" w:rsidRDefault="00E735B8" w:rsidP="00E735B8">
            <w:pPr>
              <w:spacing w:after="120"/>
              <w:ind w:left="72" w:right="343"/>
              <w:jc w:val="right"/>
              <w:rPr>
                <w:lang w:val="es-CL"/>
              </w:rPr>
            </w:pPr>
            <w:r>
              <w:rPr>
                <w:lang w:val="es-CL"/>
              </w:rPr>
              <w:t>1728</w:t>
            </w:r>
          </w:p>
        </w:tc>
      </w:tr>
      <w:tr w:rsidR="001B5AD5" w:rsidRPr="002C1118" w:rsidTr="00DE0C01">
        <w:trPr>
          <w:trHeight w:val="530"/>
        </w:trPr>
        <w:tc>
          <w:tcPr>
            <w:tcW w:w="5461" w:type="dxa"/>
            <w:tcBorders>
              <w:top w:val="single" w:sz="4" w:space="0" w:color="auto"/>
              <w:left w:val="single" w:sz="4" w:space="0" w:color="auto"/>
              <w:bottom w:val="single" w:sz="4" w:space="0" w:color="auto"/>
              <w:right w:val="single" w:sz="4" w:space="0" w:color="auto"/>
            </w:tcBorders>
          </w:tcPr>
          <w:p w:rsidR="001B5AD5" w:rsidRPr="002C1118" w:rsidRDefault="001B5AD5" w:rsidP="007879A9">
            <w:pPr>
              <w:tabs>
                <w:tab w:val="left" w:pos="1095"/>
              </w:tabs>
              <w:spacing w:after="120"/>
              <w:rPr>
                <w:lang w:val="es-CL"/>
              </w:rPr>
            </w:pPr>
            <w:r w:rsidRPr="002C1118">
              <w:rPr>
                <w:lang w:val="es-CL"/>
              </w:rPr>
              <w:t>Gastos del país para el proyecto (</w:t>
            </w:r>
            <w:r w:rsidRPr="002C1118">
              <w:rPr>
                <w:u w:val="single"/>
                <w:lang w:val="es-CL"/>
              </w:rPr>
              <w:t>infraestructura,</w:t>
            </w:r>
            <w:r w:rsidRPr="002C1118">
              <w:rPr>
                <w:lang w:val="es-CL"/>
              </w:rPr>
              <w:t xml:space="preserve"> equipo, etc.)</w:t>
            </w:r>
          </w:p>
        </w:tc>
        <w:tc>
          <w:tcPr>
            <w:tcW w:w="1952" w:type="dxa"/>
            <w:tcBorders>
              <w:top w:val="single" w:sz="4" w:space="0" w:color="auto"/>
              <w:left w:val="single" w:sz="4" w:space="0" w:color="auto"/>
              <w:bottom w:val="single" w:sz="4" w:space="0" w:color="auto"/>
              <w:right w:val="single" w:sz="4" w:space="0" w:color="auto"/>
            </w:tcBorders>
          </w:tcPr>
          <w:p w:rsidR="001B5AD5" w:rsidRPr="002C1118" w:rsidRDefault="001B5AD5" w:rsidP="001B5AD5">
            <w:pPr>
              <w:spacing w:after="120"/>
              <w:rPr>
                <w:lang w:val="es-CL"/>
              </w:rPr>
            </w:pPr>
            <w:r w:rsidRPr="002C1118">
              <w:rPr>
                <w:lang w:val="es-CL"/>
              </w:rPr>
              <w:t>Máximo EUR 10.000</w:t>
            </w:r>
          </w:p>
        </w:tc>
        <w:tc>
          <w:tcPr>
            <w:tcW w:w="1834" w:type="dxa"/>
            <w:tcBorders>
              <w:top w:val="single" w:sz="4" w:space="0" w:color="auto"/>
              <w:left w:val="single" w:sz="4" w:space="0" w:color="auto"/>
              <w:bottom w:val="single" w:sz="4" w:space="0" w:color="auto"/>
              <w:right w:val="single" w:sz="4" w:space="0" w:color="auto"/>
            </w:tcBorders>
          </w:tcPr>
          <w:p w:rsidR="001B5AD5" w:rsidRPr="002C1118" w:rsidRDefault="00E735B8" w:rsidP="00E735B8">
            <w:pPr>
              <w:spacing w:after="120"/>
              <w:ind w:right="343"/>
              <w:jc w:val="right"/>
              <w:rPr>
                <w:lang w:val="es-CL"/>
              </w:rPr>
            </w:pPr>
            <w:r>
              <w:rPr>
                <w:lang w:val="es-CL"/>
              </w:rPr>
              <w:t>600</w:t>
            </w:r>
          </w:p>
        </w:tc>
      </w:tr>
      <w:tr w:rsidR="001B5AD5" w:rsidRPr="002C1118" w:rsidTr="00E735B8">
        <w:trPr>
          <w:trHeight w:val="557"/>
        </w:trPr>
        <w:tc>
          <w:tcPr>
            <w:tcW w:w="7413" w:type="dxa"/>
            <w:gridSpan w:val="2"/>
            <w:tcBorders>
              <w:top w:val="single" w:sz="4" w:space="0" w:color="auto"/>
              <w:left w:val="single" w:sz="4" w:space="0" w:color="auto"/>
              <w:bottom w:val="single" w:sz="4" w:space="0" w:color="auto"/>
              <w:right w:val="single" w:sz="4" w:space="0" w:color="auto"/>
            </w:tcBorders>
            <w:vAlign w:val="center"/>
            <w:hideMark/>
          </w:tcPr>
          <w:p w:rsidR="001B5AD5" w:rsidRPr="002C1118" w:rsidRDefault="001B5AD5" w:rsidP="00AE60D8">
            <w:pPr>
              <w:tabs>
                <w:tab w:val="left" w:pos="0"/>
              </w:tabs>
              <w:spacing w:after="120"/>
              <w:ind w:left="72"/>
              <w:jc w:val="center"/>
              <w:rPr>
                <w:b/>
                <w:highlight w:val="green"/>
                <w:lang w:val="es-CL"/>
              </w:rPr>
            </w:pPr>
            <w:r w:rsidRPr="002C1118">
              <w:rPr>
                <w:b/>
                <w:lang w:val="es-CL"/>
              </w:rPr>
              <w:t>TOTAL</w:t>
            </w:r>
          </w:p>
        </w:tc>
        <w:tc>
          <w:tcPr>
            <w:tcW w:w="1834" w:type="dxa"/>
            <w:tcBorders>
              <w:top w:val="single" w:sz="4" w:space="0" w:color="auto"/>
              <w:left w:val="single" w:sz="4" w:space="0" w:color="auto"/>
              <w:bottom w:val="single" w:sz="4" w:space="0" w:color="auto"/>
              <w:right w:val="single" w:sz="4" w:space="0" w:color="auto"/>
            </w:tcBorders>
            <w:vAlign w:val="center"/>
          </w:tcPr>
          <w:p w:rsidR="001B5AD5" w:rsidRPr="002C1118" w:rsidRDefault="001B5AD5" w:rsidP="00F827B0">
            <w:pPr>
              <w:tabs>
                <w:tab w:val="left" w:pos="0"/>
              </w:tabs>
              <w:spacing w:after="120"/>
              <w:ind w:left="72" w:right="343"/>
              <w:jc w:val="right"/>
              <w:rPr>
                <w:b/>
                <w:highlight w:val="green"/>
                <w:lang w:val="es-CL"/>
              </w:rPr>
            </w:pPr>
            <w:r w:rsidRPr="002C1118">
              <w:rPr>
                <w:b/>
                <w:lang w:val="es-CL"/>
              </w:rPr>
              <w:t>6028</w:t>
            </w:r>
          </w:p>
        </w:tc>
      </w:tr>
    </w:tbl>
    <w:p w:rsidR="001B5AD5" w:rsidRPr="002C1118" w:rsidRDefault="001B5AD5" w:rsidP="001B5AD5">
      <w:pPr>
        <w:tabs>
          <w:tab w:val="left" w:pos="-180"/>
        </w:tabs>
        <w:spacing w:after="120"/>
        <w:ind w:left="-180"/>
        <w:rPr>
          <w:b/>
          <w:lang w:val="es-CL" w:eastAsia="en-US"/>
        </w:rPr>
      </w:pPr>
    </w:p>
    <w:p w:rsidR="00605F4C" w:rsidRDefault="00DE0C01" w:rsidP="00605F4C">
      <w:pPr>
        <w:spacing w:after="120"/>
        <w:ind w:left="425" w:hanging="425"/>
        <w:jc w:val="both"/>
        <w:rPr>
          <w:b/>
          <w:color w:val="000000"/>
          <w:lang w:val="es-CL"/>
        </w:rPr>
      </w:pPr>
      <w:r w:rsidRPr="002C1118">
        <w:rPr>
          <w:b/>
          <w:color w:val="000000"/>
          <w:lang w:val="es-CL"/>
        </w:rPr>
        <w:t>4</w:t>
      </w:r>
      <w:r w:rsidR="001B5AD5" w:rsidRPr="002C1118">
        <w:rPr>
          <w:b/>
          <w:color w:val="000000"/>
          <w:lang w:val="es-CL"/>
        </w:rPr>
        <w:t xml:space="preserve">.- </w:t>
      </w:r>
      <w:r w:rsidR="00605F4C">
        <w:rPr>
          <w:b/>
          <w:color w:val="000000"/>
          <w:lang w:val="es-CL"/>
        </w:rPr>
        <w:tab/>
      </w:r>
      <w:r w:rsidR="001B5AD5" w:rsidRPr="002C1118">
        <w:rPr>
          <w:b/>
          <w:color w:val="000000"/>
          <w:lang w:val="es-CL"/>
        </w:rPr>
        <w:t>IMPACTO DE LAS ACTIVIDADES DE PROYECTO EN EL PAÍS</w:t>
      </w:r>
    </w:p>
    <w:p w:rsidR="001B5AD5" w:rsidRPr="002C1118" w:rsidRDefault="00605F4C" w:rsidP="00605F4C">
      <w:pPr>
        <w:tabs>
          <w:tab w:val="left" w:pos="426"/>
        </w:tabs>
        <w:spacing w:after="120"/>
        <w:jc w:val="both"/>
        <w:rPr>
          <w:color w:val="000000"/>
          <w:lang w:val="es-CL"/>
        </w:rPr>
      </w:pPr>
      <w:r>
        <w:rPr>
          <w:color w:val="000000"/>
          <w:lang w:val="es-CL"/>
        </w:rPr>
        <w:tab/>
      </w:r>
      <w:r w:rsidR="001B5AD5" w:rsidRPr="002C1118">
        <w:rPr>
          <w:color w:val="000000"/>
          <w:lang w:val="es-CL"/>
        </w:rPr>
        <w:t>Destacar los aportes reales de las actividades del proyecto, en la medida que sea posible de manera cuantitativa y cualitativa.</w:t>
      </w:r>
    </w:p>
    <w:p w:rsidR="001B5AD5" w:rsidRPr="002C1118" w:rsidRDefault="00D35759" w:rsidP="00605F4C">
      <w:pPr>
        <w:tabs>
          <w:tab w:val="num" w:pos="0"/>
          <w:tab w:val="left" w:pos="426"/>
        </w:tabs>
        <w:spacing w:after="240"/>
        <w:jc w:val="both"/>
        <w:rPr>
          <w:color w:val="000000"/>
          <w:lang w:val="es-CL"/>
        </w:rPr>
      </w:pPr>
      <w:r w:rsidRPr="002C1118">
        <w:rPr>
          <w:color w:val="000000"/>
          <w:lang w:val="es-CL"/>
        </w:rPr>
        <w:tab/>
      </w:r>
      <w:r w:rsidR="001B5AD5" w:rsidRPr="002C1118">
        <w:rPr>
          <w:color w:val="000000"/>
          <w:lang w:val="es-CL"/>
        </w:rPr>
        <w:t>Este proyecto, tiene la finalidad de registrar una cantidad de datos por año relacionado con la contaminación ambiental, monitoreado por dos años, realizar un balance másico y balance total y las fuentes contaminantes preponderantes por día y estación del año. Esto es un aporte a nivel nacional, ya que modelando los datos obtenidos, se podrá apoyar a las entidades relacionadas con los temas ambientales y cambio climáticos.</w:t>
      </w:r>
    </w:p>
    <w:p w:rsidR="001B5AD5" w:rsidRPr="002C1118" w:rsidRDefault="00DE0C01" w:rsidP="00605F4C">
      <w:pPr>
        <w:spacing w:after="120"/>
        <w:ind w:left="426" w:hanging="426"/>
        <w:jc w:val="both"/>
        <w:rPr>
          <w:b/>
          <w:color w:val="000000"/>
          <w:lang w:val="es-CL"/>
        </w:rPr>
      </w:pPr>
      <w:r w:rsidRPr="002C1118">
        <w:rPr>
          <w:b/>
          <w:color w:val="000000"/>
          <w:lang w:val="es-CL"/>
        </w:rPr>
        <w:t>5</w:t>
      </w:r>
      <w:r w:rsidR="001B5AD5" w:rsidRPr="002C1118">
        <w:rPr>
          <w:b/>
          <w:color w:val="000000"/>
          <w:lang w:val="es-CL"/>
        </w:rPr>
        <w:t xml:space="preserve">.- </w:t>
      </w:r>
      <w:r w:rsidR="00D35759" w:rsidRPr="002C1118">
        <w:rPr>
          <w:b/>
          <w:color w:val="000000"/>
          <w:lang w:val="es-CL"/>
        </w:rPr>
        <w:tab/>
      </w:r>
      <w:r w:rsidR="001B5AD5" w:rsidRPr="002C1118">
        <w:rPr>
          <w:b/>
          <w:color w:val="000000"/>
          <w:lang w:val="es-CL"/>
        </w:rPr>
        <w:t>DIFICULTADES Y PROBLEMAS PRESENTADOS DURANTE LA MARCHA DEL PROYECTO</w:t>
      </w:r>
    </w:p>
    <w:p w:rsidR="001B5AD5" w:rsidRPr="002C1118" w:rsidRDefault="00D35759" w:rsidP="001D6C5F">
      <w:pPr>
        <w:tabs>
          <w:tab w:val="num" w:pos="0"/>
          <w:tab w:val="left" w:pos="426"/>
        </w:tabs>
        <w:spacing w:after="120"/>
        <w:jc w:val="both"/>
        <w:rPr>
          <w:color w:val="000000"/>
          <w:lang w:val="es-CL"/>
        </w:rPr>
      </w:pPr>
      <w:r w:rsidRPr="002C1118">
        <w:rPr>
          <w:color w:val="000000"/>
          <w:lang w:val="es-CL"/>
        </w:rPr>
        <w:tab/>
      </w:r>
      <w:r w:rsidR="001B5AD5" w:rsidRPr="002C1118">
        <w:rPr>
          <w:color w:val="000000"/>
          <w:lang w:val="es-CL"/>
        </w:rPr>
        <w:t>Se mencionarán los problemas y dificultades presentados durante el desarrollo del proyecto, haciéndose énfasis en las soluciones.</w:t>
      </w:r>
    </w:p>
    <w:p w:rsidR="001B5AD5" w:rsidRPr="002C1118" w:rsidRDefault="001B5AD5" w:rsidP="001D6C5F">
      <w:pPr>
        <w:tabs>
          <w:tab w:val="num" w:pos="0"/>
          <w:tab w:val="left" w:pos="426"/>
        </w:tabs>
        <w:spacing w:after="120"/>
        <w:jc w:val="both"/>
        <w:rPr>
          <w:color w:val="000000"/>
          <w:lang w:val="es-CL"/>
        </w:rPr>
      </w:pPr>
      <w:r w:rsidRPr="002C1118">
        <w:rPr>
          <w:color w:val="000000"/>
          <w:lang w:val="es-CL"/>
        </w:rPr>
        <w:t xml:space="preserve"> </w:t>
      </w:r>
      <w:r w:rsidR="00D35759" w:rsidRPr="002C1118">
        <w:rPr>
          <w:color w:val="000000"/>
          <w:lang w:val="es-CL"/>
        </w:rPr>
        <w:tab/>
      </w:r>
      <w:r w:rsidRPr="002C1118">
        <w:rPr>
          <w:color w:val="000000"/>
          <w:lang w:val="es-CL"/>
        </w:rPr>
        <w:t>Las principales dificultades de este proyecto, fueron primero el cambio de Coordinador Nacional (por motivos de jubilación). Al momento de  recepción del proyecto no fue traspasada toda la información. Eso trae retraso en la información.</w:t>
      </w:r>
    </w:p>
    <w:p w:rsidR="001B5AD5" w:rsidRPr="002C1118" w:rsidRDefault="00D35759" w:rsidP="001D6C5F">
      <w:pPr>
        <w:tabs>
          <w:tab w:val="num" w:pos="0"/>
          <w:tab w:val="left" w:pos="426"/>
        </w:tabs>
        <w:spacing w:after="120"/>
        <w:jc w:val="both"/>
        <w:rPr>
          <w:color w:val="000000"/>
          <w:lang w:val="es-CL"/>
        </w:rPr>
      </w:pPr>
      <w:r w:rsidRPr="002C1118">
        <w:rPr>
          <w:color w:val="000000"/>
          <w:lang w:val="es-CL"/>
        </w:rPr>
        <w:tab/>
      </w:r>
      <w:r w:rsidR="001B5AD5" w:rsidRPr="002C1118">
        <w:rPr>
          <w:color w:val="000000"/>
          <w:lang w:val="es-CL"/>
        </w:rPr>
        <w:t>Otro inconveniente ha sido la tardanza en llegar los equipos de medición de alto volumen y bajo volumen, la capacitación que se entregó, no fue suficiente para instalar los equipos y manejarlos una vez ya instalados.</w:t>
      </w:r>
    </w:p>
    <w:p w:rsidR="001B5AD5" w:rsidRPr="002C1118" w:rsidRDefault="00D35759" w:rsidP="001D6C5F">
      <w:pPr>
        <w:tabs>
          <w:tab w:val="num" w:pos="0"/>
          <w:tab w:val="left" w:pos="426"/>
        </w:tabs>
        <w:spacing w:after="120"/>
        <w:jc w:val="both"/>
        <w:rPr>
          <w:b/>
          <w:bCs/>
          <w:lang w:val="es-CL"/>
        </w:rPr>
      </w:pPr>
      <w:r w:rsidRPr="002C1118">
        <w:rPr>
          <w:color w:val="000000"/>
          <w:lang w:val="es-CL"/>
        </w:rPr>
        <w:tab/>
      </w:r>
      <w:r w:rsidR="001B5AD5" w:rsidRPr="002C1118">
        <w:rPr>
          <w:color w:val="000000"/>
          <w:lang w:val="es-CL"/>
        </w:rPr>
        <w:t xml:space="preserve"> La tardanza en la llegada del equipo de medición de carbono total, debió llegar a mediados del 2019, se espera que llegue a fines de marzo del 2020.</w:t>
      </w:r>
    </w:p>
    <w:p w:rsidR="00C876B0" w:rsidRPr="002C1118" w:rsidRDefault="00C876B0" w:rsidP="00D35759">
      <w:pPr>
        <w:spacing w:after="120"/>
        <w:jc w:val="both"/>
        <w:rPr>
          <w:rFonts w:eastAsia="Calibri"/>
          <w:highlight w:val="yellow"/>
          <w:lang w:val="es-CL" w:eastAsia="en-US"/>
        </w:rPr>
      </w:pPr>
    </w:p>
    <w:sectPr w:rsidR="00C876B0" w:rsidRPr="002C1118" w:rsidSect="00F827B0">
      <w:headerReference w:type="default" r:id="rId22"/>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979" w:rsidRDefault="00246979" w:rsidP="004C34A3">
      <w:r>
        <w:separator/>
      </w:r>
    </w:p>
  </w:endnote>
  <w:endnote w:type="continuationSeparator" w:id="0">
    <w:p w:rsidR="00246979" w:rsidRDefault="00246979" w:rsidP="004C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ED2" w:rsidRDefault="002E3ED2"/>
  <w:p w:rsidR="002E3ED2" w:rsidRDefault="002E3ED2"/>
  <w:tbl>
    <w:tblPr>
      <w:tblStyle w:val="Tablaconc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53"/>
      <w:gridCol w:w="1843"/>
    </w:tblGrid>
    <w:tr w:rsidR="002E3ED2" w:rsidRPr="00333B30" w:rsidTr="00326DF9">
      <w:tc>
        <w:tcPr>
          <w:tcW w:w="2694" w:type="dxa"/>
        </w:tcPr>
        <w:p w:rsidR="002E3ED2" w:rsidRPr="00104BE4" w:rsidRDefault="002E3ED2" w:rsidP="00CA10AD">
          <w:pPr>
            <w:rPr>
              <w:rFonts w:ascii="Calibri" w:hAnsi="Calibri"/>
              <w:color w:val="808080" w:themeColor="background1" w:themeShade="80"/>
              <w:sz w:val="18"/>
              <w:szCs w:val="18"/>
            </w:rPr>
          </w:pPr>
          <w:r>
            <w:rPr>
              <w:rFonts w:ascii="Calibri" w:hAnsi="Calibri"/>
              <w:color w:val="808080" w:themeColor="background1" w:themeShade="80"/>
              <w:sz w:val="18"/>
              <w:szCs w:val="18"/>
            </w:rPr>
            <w:t>Revisión  2019</w:t>
          </w:r>
        </w:p>
      </w:tc>
      <w:tc>
        <w:tcPr>
          <w:tcW w:w="5953" w:type="dxa"/>
        </w:tcPr>
        <w:p w:rsidR="002E3ED2" w:rsidRPr="00333B30" w:rsidRDefault="002E3ED2" w:rsidP="002C1118">
          <w:pPr>
            <w:jc w:val="center"/>
            <w:rPr>
              <w:rFonts w:ascii="Calibri" w:hAnsi="Calibri"/>
              <w:color w:val="808080" w:themeColor="background1" w:themeShade="80"/>
              <w:sz w:val="18"/>
              <w:szCs w:val="18"/>
              <w:lang w:val="es-ES_tradnl"/>
            </w:rPr>
          </w:pPr>
          <w:r>
            <w:rPr>
              <w:rFonts w:ascii="Calibri" w:hAnsi="Calibri"/>
              <w:color w:val="808080" w:themeColor="background1" w:themeShade="80"/>
              <w:sz w:val="18"/>
              <w:szCs w:val="18"/>
              <w:lang w:val="es-ES_tradnl"/>
            </w:rPr>
            <w:t xml:space="preserve">INFORME ANUAL 2019 ARCAL </w:t>
          </w:r>
        </w:p>
      </w:tc>
      <w:tc>
        <w:tcPr>
          <w:tcW w:w="1843" w:type="dxa"/>
        </w:tcPr>
        <w:p w:rsidR="002E3ED2" w:rsidRPr="00333B30" w:rsidRDefault="002E3ED2" w:rsidP="00CA10AD">
          <w:pPr>
            <w:jc w:val="right"/>
            <w:rPr>
              <w:rFonts w:ascii="Calibri" w:hAnsi="Calibri"/>
              <w:color w:val="808080" w:themeColor="background1" w:themeShade="80"/>
              <w:sz w:val="18"/>
              <w:szCs w:val="18"/>
              <w:lang w:val="es-ES_tradnl"/>
            </w:rPr>
          </w:pPr>
          <w:r w:rsidRPr="00333B30">
            <w:rPr>
              <w:rFonts w:ascii="Calibri" w:hAnsi="Calibri"/>
              <w:color w:val="808080" w:themeColor="background1" w:themeShade="80"/>
              <w:sz w:val="18"/>
              <w:szCs w:val="18"/>
              <w:lang w:val="es-ES_tradnl"/>
            </w:rPr>
            <w:t xml:space="preserve">Página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PAGE </w:instrText>
          </w:r>
          <w:r w:rsidRPr="00333B30">
            <w:rPr>
              <w:rFonts w:ascii="Calibri" w:hAnsi="Calibri"/>
              <w:color w:val="808080" w:themeColor="background1" w:themeShade="80"/>
              <w:sz w:val="18"/>
              <w:szCs w:val="18"/>
              <w:lang w:val="es-ES_tradnl"/>
            </w:rPr>
            <w:fldChar w:fldCharType="separate"/>
          </w:r>
          <w:r w:rsidR="00407B28">
            <w:rPr>
              <w:rFonts w:ascii="Calibri" w:hAnsi="Calibri"/>
              <w:noProof/>
              <w:color w:val="808080" w:themeColor="background1" w:themeShade="80"/>
              <w:sz w:val="18"/>
              <w:szCs w:val="18"/>
              <w:lang w:val="es-ES_tradnl"/>
            </w:rPr>
            <w:t>41</w:t>
          </w:r>
          <w:r w:rsidRPr="00333B30">
            <w:rPr>
              <w:rFonts w:ascii="Calibri" w:hAnsi="Calibri"/>
              <w:color w:val="808080" w:themeColor="background1" w:themeShade="80"/>
              <w:sz w:val="18"/>
              <w:szCs w:val="18"/>
              <w:lang w:val="es-ES_tradnl"/>
            </w:rPr>
            <w:fldChar w:fldCharType="end"/>
          </w:r>
          <w:r w:rsidRPr="00333B30">
            <w:rPr>
              <w:rFonts w:ascii="Calibri" w:hAnsi="Calibri"/>
              <w:color w:val="808080" w:themeColor="background1" w:themeShade="80"/>
              <w:sz w:val="18"/>
              <w:szCs w:val="18"/>
              <w:lang w:val="es-ES_tradnl"/>
            </w:rPr>
            <w:t xml:space="preserve"> de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NUMPAGES </w:instrText>
          </w:r>
          <w:r w:rsidRPr="00333B30">
            <w:rPr>
              <w:rFonts w:ascii="Calibri" w:hAnsi="Calibri"/>
              <w:color w:val="808080" w:themeColor="background1" w:themeShade="80"/>
              <w:sz w:val="18"/>
              <w:szCs w:val="18"/>
              <w:lang w:val="es-ES_tradnl"/>
            </w:rPr>
            <w:fldChar w:fldCharType="separate"/>
          </w:r>
          <w:r w:rsidR="00407B28">
            <w:rPr>
              <w:rFonts w:ascii="Calibri" w:hAnsi="Calibri"/>
              <w:noProof/>
              <w:color w:val="808080" w:themeColor="background1" w:themeShade="80"/>
              <w:sz w:val="18"/>
              <w:szCs w:val="18"/>
              <w:lang w:val="es-ES_tradnl"/>
            </w:rPr>
            <w:t>101</w:t>
          </w:r>
          <w:r w:rsidRPr="00333B30">
            <w:rPr>
              <w:rFonts w:ascii="Calibri" w:hAnsi="Calibri"/>
              <w:color w:val="808080" w:themeColor="background1" w:themeShade="80"/>
              <w:sz w:val="18"/>
              <w:szCs w:val="18"/>
              <w:lang w:val="es-ES_tradnl"/>
            </w:rPr>
            <w:fldChar w:fldCharType="end"/>
          </w:r>
        </w:p>
      </w:tc>
    </w:tr>
  </w:tbl>
  <w:p w:rsidR="002E3ED2" w:rsidRDefault="002E3ED2">
    <w:pPr>
      <w:pStyle w:val="Piedepgina"/>
    </w:pPr>
  </w:p>
  <w:p w:rsidR="002E3ED2" w:rsidRDefault="002E3ED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53"/>
      <w:gridCol w:w="1843"/>
    </w:tblGrid>
    <w:tr w:rsidR="00C9623D" w:rsidRPr="00333B30" w:rsidTr="00BA7ED2">
      <w:tc>
        <w:tcPr>
          <w:tcW w:w="2694" w:type="dxa"/>
        </w:tcPr>
        <w:p w:rsidR="00C9623D" w:rsidRPr="00104BE4" w:rsidRDefault="00C9623D" w:rsidP="00C9623D">
          <w:pPr>
            <w:rPr>
              <w:rFonts w:ascii="Calibri" w:hAnsi="Calibri"/>
              <w:color w:val="808080" w:themeColor="background1" w:themeShade="80"/>
              <w:sz w:val="18"/>
              <w:szCs w:val="18"/>
            </w:rPr>
          </w:pPr>
          <w:r>
            <w:rPr>
              <w:rFonts w:ascii="Calibri" w:hAnsi="Calibri"/>
              <w:color w:val="808080" w:themeColor="background1" w:themeShade="80"/>
              <w:sz w:val="18"/>
              <w:szCs w:val="18"/>
            </w:rPr>
            <w:t>Revisión  2019</w:t>
          </w:r>
        </w:p>
      </w:tc>
      <w:tc>
        <w:tcPr>
          <w:tcW w:w="5953" w:type="dxa"/>
        </w:tcPr>
        <w:p w:rsidR="00C9623D" w:rsidRPr="00333B30" w:rsidRDefault="00C9623D" w:rsidP="00C9623D">
          <w:pPr>
            <w:jc w:val="center"/>
            <w:rPr>
              <w:rFonts w:ascii="Calibri" w:hAnsi="Calibri"/>
              <w:color w:val="808080" w:themeColor="background1" w:themeShade="80"/>
              <w:sz w:val="18"/>
              <w:szCs w:val="18"/>
              <w:lang w:val="es-ES_tradnl"/>
            </w:rPr>
          </w:pPr>
          <w:r>
            <w:rPr>
              <w:rFonts w:ascii="Calibri" w:hAnsi="Calibri"/>
              <w:color w:val="808080" w:themeColor="background1" w:themeShade="80"/>
              <w:sz w:val="18"/>
              <w:szCs w:val="18"/>
              <w:lang w:val="es-ES_tradnl"/>
            </w:rPr>
            <w:t xml:space="preserve">INFORME ANUAL 2019 ARCAL </w:t>
          </w:r>
        </w:p>
      </w:tc>
      <w:tc>
        <w:tcPr>
          <w:tcW w:w="1843" w:type="dxa"/>
        </w:tcPr>
        <w:p w:rsidR="00C9623D" w:rsidRPr="00333B30" w:rsidRDefault="00C9623D" w:rsidP="00C9623D">
          <w:pPr>
            <w:jc w:val="right"/>
            <w:rPr>
              <w:rFonts w:ascii="Calibri" w:hAnsi="Calibri"/>
              <w:color w:val="808080" w:themeColor="background1" w:themeShade="80"/>
              <w:sz w:val="18"/>
              <w:szCs w:val="18"/>
              <w:lang w:val="es-ES_tradnl"/>
            </w:rPr>
          </w:pPr>
          <w:r w:rsidRPr="00333B30">
            <w:rPr>
              <w:rFonts w:ascii="Calibri" w:hAnsi="Calibri"/>
              <w:color w:val="808080" w:themeColor="background1" w:themeShade="80"/>
              <w:sz w:val="18"/>
              <w:szCs w:val="18"/>
              <w:lang w:val="es-ES_tradnl"/>
            </w:rPr>
            <w:t xml:space="preserve">Página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PAGE </w:instrText>
          </w:r>
          <w:r w:rsidRPr="00333B30">
            <w:rPr>
              <w:rFonts w:ascii="Calibri" w:hAnsi="Calibri"/>
              <w:color w:val="808080" w:themeColor="background1" w:themeShade="80"/>
              <w:sz w:val="18"/>
              <w:szCs w:val="18"/>
              <w:lang w:val="es-ES_tradnl"/>
            </w:rPr>
            <w:fldChar w:fldCharType="separate"/>
          </w:r>
          <w:r w:rsidR="00407B28">
            <w:rPr>
              <w:rFonts w:ascii="Calibri" w:hAnsi="Calibri"/>
              <w:noProof/>
              <w:color w:val="808080" w:themeColor="background1" w:themeShade="80"/>
              <w:sz w:val="18"/>
              <w:szCs w:val="18"/>
              <w:lang w:val="es-ES_tradnl"/>
            </w:rPr>
            <w:t>1</w:t>
          </w:r>
          <w:r w:rsidRPr="00333B30">
            <w:rPr>
              <w:rFonts w:ascii="Calibri" w:hAnsi="Calibri"/>
              <w:color w:val="808080" w:themeColor="background1" w:themeShade="80"/>
              <w:sz w:val="18"/>
              <w:szCs w:val="18"/>
              <w:lang w:val="es-ES_tradnl"/>
            </w:rPr>
            <w:fldChar w:fldCharType="end"/>
          </w:r>
          <w:r w:rsidRPr="00333B30">
            <w:rPr>
              <w:rFonts w:ascii="Calibri" w:hAnsi="Calibri"/>
              <w:color w:val="808080" w:themeColor="background1" w:themeShade="80"/>
              <w:sz w:val="18"/>
              <w:szCs w:val="18"/>
              <w:lang w:val="es-ES_tradnl"/>
            </w:rPr>
            <w:t xml:space="preserve"> de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NUMPAGES </w:instrText>
          </w:r>
          <w:r w:rsidRPr="00333B30">
            <w:rPr>
              <w:rFonts w:ascii="Calibri" w:hAnsi="Calibri"/>
              <w:color w:val="808080" w:themeColor="background1" w:themeShade="80"/>
              <w:sz w:val="18"/>
              <w:szCs w:val="18"/>
              <w:lang w:val="es-ES_tradnl"/>
            </w:rPr>
            <w:fldChar w:fldCharType="separate"/>
          </w:r>
          <w:r w:rsidR="00407B28">
            <w:rPr>
              <w:rFonts w:ascii="Calibri" w:hAnsi="Calibri"/>
              <w:noProof/>
              <w:color w:val="808080" w:themeColor="background1" w:themeShade="80"/>
              <w:sz w:val="18"/>
              <w:szCs w:val="18"/>
              <w:lang w:val="es-ES_tradnl"/>
            </w:rPr>
            <w:t>101</w:t>
          </w:r>
          <w:r w:rsidRPr="00333B30">
            <w:rPr>
              <w:rFonts w:ascii="Calibri" w:hAnsi="Calibri"/>
              <w:color w:val="808080" w:themeColor="background1" w:themeShade="80"/>
              <w:sz w:val="18"/>
              <w:szCs w:val="18"/>
              <w:lang w:val="es-ES_tradnl"/>
            </w:rPr>
            <w:fldChar w:fldCharType="end"/>
          </w:r>
        </w:p>
      </w:tc>
    </w:tr>
  </w:tbl>
  <w:p w:rsidR="00C9623D" w:rsidRPr="00C9623D" w:rsidRDefault="00C9623D" w:rsidP="00C9623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53"/>
      <w:gridCol w:w="1843"/>
    </w:tblGrid>
    <w:tr w:rsidR="002E3ED2" w:rsidTr="004C34A3">
      <w:tc>
        <w:tcPr>
          <w:tcW w:w="2694" w:type="dxa"/>
        </w:tcPr>
        <w:p w:rsidR="002E3ED2" w:rsidRPr="00104BE4" w:rsidRDefault="007764FE" w:rsidP="00333B30">
          <w:pPr>
            <w:rPr>
              <w:rFonts w:ascii="Calibri" w:hAnsi="Calibri"/>
              <w:color w:val="808080" w:themeColor="background1" w:themeShade="80"/>
              <w:sz w:val="18"/>
              <w:szCs w:val="18"/>
            </w:rPr>
          </w:pPr>
          <w:r>
            <w:rPr>
              <w:rFonts w:ascii="Calibri" w:hAnsi="Calibri"/>
              <w:color w:val="808080" w:themeColor="background1" w:themeShade="80"/>
              <w:sz w:val="18"/>
              <w:szCs w:val="18"/>
            </w:rPr>
            <w:t>Revisión 2019</w:t>
          </w:r>
        </w:p>
      </w:tc>
      <w:tc>
        <w:tcPr>
          <w:tcW w:w="5953" w:type="dxa"/>
        </w:tcPr>
        <w:p w:rsidR="002E3ED2" w:rsidRPr="00333B30" w:rsidRDefault="002E3ED2" w:rsidP="007764FE">
          <w:pPr>
            <w:jc w:val="center"/>
            <w:rPr>
              <w:rFonts w:ascii="Calibri" w:hAnsi="Calibri"/>
              <w:color w:val="808080" w:themeColor="background1" w:themeShade="80"/>
              <w:sz w:val="18"/>
              <w:szCs w:val="18"/>
              <w:lang w:val="es-ES_tradnl"/>
            </w:rPr>
          </w:pPr>
          <w:r>
            <w:rPr>
              <w:rFonts w:ascii="Calibri" w:hAnsi="Calibri"/>
              <w:color w:val="808080" w:themeColor="background1" w:themeShade="80"/>
              <w:sz w:val="18"/>
              <w:szCs w:val="18"/>
              <w:lang w:val="es-ES_tradnl"/>
            </w:rPr>
            <w:t xml:space="preserve">INFORMES ANUALES ARCAL </w:t>
          </w:r>
        </w:p>
      </w:tc>
      <w:tc>
        <w:tcPr>
          <w:tcW w:w="1843" w:type="dxa"/>
        </w:tcPr>
        <w:p w:rsidR="002E3ED2" w:rsidRPr="00333B30" w:rsidRDefault="002E3ED2" w:rsidP="00311332">
          <w:pPr>
            <w:jc w:val="right"/>
            <w:rPr>
              <w:rFonts w:ascii="Calibri" w:hAnsi="Calibri"/>
              <w:color w:val="808080" w:themeColor="background1" w:themeShade="80"/>
              <w:sz w:val="18"/>
              <w:szCs w:val="18"/>
              <w:lang w:val="es-ES_tradnl"/>
            </w:rPr>
          </w:pPr>
          <w:r w:rsidRPr="00333B30">
            <w:rPr>
              <w:rFonts w:ascii="Calibri" w:hAnsi="Calibri"/>
              <w:color w:val="808080" w:themeColor="background1" w:themeShade="80"/>
              <w:sz w:val="18"/>
              <w:szCs w:val="18"/>
              <w:lang w:val="es-ES_tradnl"/>
            </w:rPr>
            <w:t xml:space="preserve">Página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PAGE </w:instrText>
          </w:r>
          <w:r w:rsidRPr="00333B30">
            <w:rPr>
              <w:rFonts w:ascii="Calibri" w:hAnsi="Calibri"/>
              <w:color w:val="808080" w:themeColor="background1" w:themeShade="80"/>
              <w:sz w:val="18"/>
              <w:szCs w:val="18"/>
              <w:lang w:val="es-ES_tradnl"/>
            </w:rPr>
            <w:fldChar w:fldCharType="separate"/>
          </w:r>
          <w:r w:rsidR="00407B28">
            <w:rPr>
              <w:rFonts w:ascii="Calibri" w:hAnsi="Calibri"/>
              <w:noProof/>
              <w:color w:val="808080" w:themeColor="background1" w:themeShade="80"/>
              <w:sz w:val="18"/>
              <w:szCs w:val="18"/>
              <w:lang w:val="es-ES_tradnl"/>
            </w:rPr>
            <w:t>101</w:t>
          </w:r>
          <w:r w:rsidRPr="00333B30">
            <w:rPr>
              <w:rFonts w:ascii="Calibri" w:hAnsi="Calibri"/>
              <w:color w:val="808080" w:themeColor="background1" w:themeShade="80"/>
              <w:sz w:val="18"/>
              <w:szCs w:val="18"/>
              <w:lang w:val="es-ES_tradnl"/>
            </w:rPr>
            <w:fldChar w:fldCharType="end"/>
          </w:r>
          <w:r w:rsidRPr="00333B30">
            <w:rPr>
              <w:rFonts w:ascii="Calibri" w:hAnsi="Calibri"/>
              <w:color w:val="808080" w:themeColor="background1" w:themeShade="80"/>
              <w:sz w:val="18"/>
              <w:szCs w:val="18"/>
              <w:lang w:val="es-ES_tradnl"/>
            </w:rPr>
            <w:t xml:space="preserve"> de </w:t>
          </w:r>
          <w:r w:rsidRPr="00333B30">
            <w:rPr>
              <w:rFonts w:ascii="Calibri" w:hAnsi="Calibri"/>
              <w:color w:val="808080" w:themeColor="background1" w:themeShade="80"/>
              <w:sz w:val="18"/>
              <w:szCs w:val="18"/>
              <w:lang w:val="es-ES_tradnl"/>
            </w:rPr>
            <w:fldChar w:fldCharType="begin"/>
          </w:r>
          <w:r w:rsidRPr="00333B30">
            <w:rPr>
              <w:rFonts w:ascii="Calibri" w:hAnsi="Calibri"/>
              <w:color w:val="808080" w:themeColor="background1" w:themeShade="80"/>
              <w:sz w:val="18"/>
              <w:szCs w:val="18"/>
              <w:lang w:val="es-ES_tradnl"/>
            </w:rPr>
            <w:instrText xml:space="preserve"> NUMPAGES </w:instrText>
          </w:r>
          <w:r w:rsidRPr="00333B30">
            <w:rPr>
              <w:rFonts w:ascii="Calibri" w:hAnsi="Calibri"/>
              <w:color w:val="808080" w:themeColor="background1" w:themeShade="80"/>
              <w:sz w:val="18"/>
              <w:szCs w:val="18"/>
              <w:lang w:val="es-ES_tradnl"/>
            </w:rPr>
            <w:fldChar w:fldCharType="separate"/>
          </w:r>
          <w:r w:rsidR="00407B28">
            <w:rPr>
              <w:rFonts w:ascii="Calibri" w:hAnsi="Calibri"/>
              <w:noProof/>
              <w:color w:val="808080" w:themeColor="background1" w:themeShade="80"/>
              <w:sz w:val="18"/>
              <w:szCs w:val="18"/>
              <w:lang w:val="es-ES_tradnl"/>
            </w:rPr>
            <w:t>101</w:t>
          </w:r>
          <w:r w:rsidRPr="00333B30">
            <w:rPr>
              <w:rFonts w:ascii="Calibri" w:hAnsi="Calibri"/>
              <w:color w:val="808080" w:themeColor="background1" w:themeShade="80"/>
              <w:sz w:val="18"/>
              <w:szCs w:val="18"/>
              <w:lang w:val="es-ES_tradnl"/>
            </w:rPr>
            <w:fldChar w:fldCharType="end"/>
          </w:r>
        </w:p>
      </w:tc>
    </w:tr>
  </w:tbl>
  <w:p w:rsidR="002E3ED2" w:rsidRDefault="002E3E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979" w:rsidRDefault="00246979" w:rsidP="004C34A3">
      <w:r>
        <w:separator/>
      </w:r>
    </w:p>
  </w:footnote>
  <w:footnote w:type="continuationSeparator" w:id="0">
    <w:p w:rsidR="00246979" w:rsidRDefault="00246979" w:rsidP="004C3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Ind w:w="-601" w:type="dxa"/>
      <w:tblLayout w:type="fixed"/>
      <w:tblLook w:val="01E0" w:firstRow="1" w:lastRow="1" w:firstColumn="1" w:lastColumn="1" w:noHBand="0" w:noVBand="0"/>
    </w:tblPr>
    <w:tblGrid>
      <w:gridCol w:w="1837"/>
      <w:gridCol w:w="6784"/>
      <w:gridCol w:w="1697"/>
    </w:tblGrid>
    <w:tr w:rsidR="002E3ED2" w:rsidRPr="002E78EC" w:rsidTr="00326DF9">
      <w:trPr>
        <w:trHeight w:val="389"/>
      </w:trPr>
      <w:tc>
        <w:tcPr>
          <w:tcW w:w="1837" w:type="dxa"/>
        </w:tcPr>
        <w:p w:rsidR="002E3ED2" w:rsidRPr="002E78EC" w:rsidRDefault="002E3ED2" w:rsidP="00CA10AD">
          <w:pPr>
            <w:pStyle w:val="Encabezado"/>
          </w:pPr>
          <w:r>
            <w:rPr>
              <w:noProof/>
            </w:rPr>
            <w:drawing>
              <wp:inline distT="0" distB="0" distL="0" distR="0" wp14:anchorId="56E83BC7" wp14:editId="264A14EA">
                <wp:extent cx="713177" cy="657225"/>
                <wp:effectExtent l="0" t="0" r="0" b="0"/>
                <wp:docPr id="200"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24" cy="656808"/>
                        </a:xfrm>
                        <a:prstGeom prst="rect">
                          <a:avLst/>
                        </a:prstGeom>
                        <a:noFill/>
                        <a:ln>
                          <a:noFill/>
                        </a:ln>
                      </pic:spPr>
                    </pic:pic>
                  </a:graphicData>
                </a:graphic>
              </wp:inline>
            </w:drawing>
          </w:r>
        </w:p>
      </w:tc>
      <w:tc>
        <w:tcPr>
          <w:tcW w:w="6784" w:type="dxa"/>
        </w:tcPr>
        <w:p w:rsidR="002E3ED2" w:rsidRPr="00333B30" w:rsidRDefault="002E3ED2" w:rsidP="00CA10AD">
          <w:pPr>
            <w:pStyle w:val="Encabezado"/>
            <w:jc w:val="center"/>
            <w:rPr>
              <w:rFonts w:ascii="Calibri" w:hAnsi="Calibri"/>
              <w:b/>
              <w:color w:val="808080" w:themeColor="background1" w:themeShade="80"/>
              <w:sz w:val="22"/>
              <w:szCs w:val="22"/>
              <w:lang w:val="es-ES_tradnl"/>
            </w:rPr>
          </w:pPr>
          <w:r w:rsidRPr="00333B30">
            <w:rPr>
              <w:rFonts w:ascii="Calibri" w:hAnsi="Calibri"/>
              <w:b/>
              <w:color w:val="808080" w:themeColor="background1" w:themeShade="80"/>
              <w:sz w:val="22"/>
              <w:szCs w:val="22"/>
              <w:lang w:val="es-ES_tradnl"/>
            </w:rPr>
            <w:t>ARCAL</w:t>
          </w:r>
        </w:p>
        <w:p w:rsidR="002E3ED2" w:rsidRPr="004C34A3" w:rsidRDefault="002E3ED2" w:rsidP="004E402C">
          <w:pPr>
            <w:pStyle w:val="Textoindependiente"/>
            <w:spacing w:after="0"/>
            <w:jc w:val="center"/>
            <w:rPr>
              <w:rFonts w:ascii="Calibri" w:hAnsi="Calibri"/>
              <w:sz w:val="16"/>
              <w:szCs w:val="16"/>
              <w:lang w:val="es-ES_tradnl"/>
            </w:rPr>
          </w:pPr>
          <w:r w:rsidRPr="00333B30">
            <w:rPr>
              <w:rFonts w:ascii="Calibri" w:hAnsi="Calibri"/>
              <w:b/>
              <w:color w:val="808080" w:themeColor="background1" w:themeShade="80"/>
              <w:sz w:val="16"/>
              <w:szCs w:val="16"/>
              <w:lang w:val="es-ES_tradnl"/>
            </w:rPr>
            <w:t>ACUERDO REGIONAL DE COOPERACIÓN PARA LA PROMOCIÓN DE LA CIENCIA Y LA TECNOLOGÍA NUCLEARES EN AMERICA LATINA Y EL CARIBE</w:t>
          </w:r>
        </w:p>
      </w:tc>
      <w:tc>
        <w:tcPr>
          <w:tcW w:w="1697" w:type="dxa"/>
        </w:tcPr>
        <w:p w:rsidR="002E3ED2" w:rsidRPr="002E78EC" w:rsidRDefault="002E3ED2" w:rsidP="00CA10AD">
          <w:pPr>
            <w:pStyle w:val="Encabezado"/>
            <w:rPr>
              <w:lang w:val="es-ES_tradnl"/>
            </w:rPr>
          </w:pPr>
        </w:p>
      </w:tc>
    </w:tr>
  </w:tbl>
  <w:p w:rsidR="002E3ED2" w:rsidRDefault="002E3ED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Ind w:w="-601" w:type="dxa"/>
      <w:tblLayout w:type="fixed"/>
      <w:tblLook w:val="01E0" w:firstRow="1" w:lastRow="1" w:firstColumn="1" w:lastColumn="1" w:noHBand="0" w:noVBand="0"/>
    </w:tblPr>
    <w:tblGrid>
      <w:gridCol w:w="2199"/>
      <w:gridCol w:w="8119"/>
    </w:tblGrid>
    <w:tr w:rsidR="002E3ED2" w:rsidRPr="004C34A3" w:rsidTr="002E3ED2">
      <w:trPr>
        <w:trHeight w:val="389"/>
      </w:trPr>
      <w:tc>
        <w:tcPr>
          <w:tcW w:w="1837" w:type="dxa"/>
        </w:tcPr>
        <w:p w:rsidR="002E3ED2" w:rsidRPr="002E78EC" w:rsidRDefault="002E3ED2" w:rsidP="002C1B13">
          <w:pPr>
            <w:pStyle w:val="Encabezado"/>
          </w:pPr>
          <w:r>
            <w:rPr>
              <w:noProof/>
            </w:rPr>
            <w:drawing>
              <wp:inline distT="0" distB="0" distL="0" distR="0" wp14:anchorId="72DD1BCD" wp14:editId="278086C7">
                <wp:extent cx="713177" cy="657225"/>
                <wp:effectExtent l="0" t="0" r="0" b="0"/>
                <wp:docPr id="20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24" cy="656808"/>
                        </a:xfrm>
                        <a:prstGeom prst="rect">
                          <a:avLst/>
                        </a:prstGeom>
                        <a:noFill/>
                        <a:ln>
                          <a:noFill/>
                        </a:ln>
                      </pic:spPr>
                    </pic:pic>
                  </a:graphicData>
                </a:graphic>
              </wp:inline>
            </w:drawing>
          </w:r>
        </w:p>
      </w:tc>
      <w:tc>
        <w:tcPr>
          <w:tcW w:w="6784" w:type="dxa"/>
        </w:tcPr>
        <w:p w:rsidR="002E3ED2" w:rsidRPr="00333B30" w:rsidRDefault="002E3ED2" w:rsidP="002E3ED2">
          <w:pPr>
            <w:pStyle w:val="Encabezado"/>
            <w:jc w:val="center"/>
            <w:rPr>
              <w:rFonts w:ascii="Calibri" w:hAnsi="Calibri"/>
              <w:b/>
              <w:color w:val="808080" w:themeColor="background1" w:themeShade="80"/>
              <w:sz w:val="22"/>
              <w:szCs w:val="22"/>
              <w:lang w:val="es-ES_tradnl"/>
            </w:rPr>
          </w:pPr>
          <w:r w:rsidRPr="00333B30">
            <w:rPr>
              <w:rFonts w:ascii="Calibri" w:hAnsi="Calibri"/>
              <w:b/>
              <w:color w:val="808080" w:themeColor="background1" w:themeShade="80"/>
              <w:sz w:val="22"/>
              <w:szCs w:val="22"/>
              <w:lang w:val="es-ES_tradnl"/>
            </w:rPr>
            <w:t>ARCAL</w:t>
          </w:r>
        </w:p>
        <w:p w:rsidR="002E3ED2" w:rsidRPr="004C34A3" w:rsidRDefault="002E3ED2" w:rsidP="002E3ED2">
          <w:pPr>
            <w:pStyle w:val="Textoindependiente"/>
            <w:spacing w:after="0" w:line="240" w:lineRule="auto"/>
            <w:jc w:val="center"/>
            <w:rPr>
              <w:rFonts w:ascii="Calibri" w:hAnsi="Calibri"/>
              <w:sz w:val="16"/>
              <w:szCs w:val="16"/>
              <w:lang w:val="es-ES_tradnl"/>
            </w:rPr>
          </w:pPr>
          <w:r w:rsidRPr="00333B30">
            <w:rPr>
              <w:rFonts w:ascii="Calibri" w:hAnsi="Calibri"/>
              <w:b/>
              <w:color w:val="808080" w:themeColor="background1" w:themeShade="80"/>
              <w:sz w:val="16"/>
              <w:szCs w:val="16"/>
              <w:lang w:val="es-ES_tradnl"/>
            </w:rPr>
            <w:t>ACUERDO REGIONAL DE COOPERACIÓN PARA LA PROMOCIÓN DE LA CIENCIA Y LA TECNOLOGÍA NUCLEARES EN AMERICA LATINA Y EL CARIBE</w:t>
          </w:r>
        </w:p>
      </w:tc>
    </w:tr>
  </w:tbl>
  <w:p w:rsidR="002E3ED2" w:rsidRPr="002C1B13" w:rsidRDefault="002E3ED2" w:rsidP="002C1B13">
    <w:pPr>
      <w:pStyle w:val="Encabezado"/>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Ind w:w="-601" w:type="dxa"/>
      <w:tblLayout w:type="fixed"/>
      <w:tblLook w:val="01E0" w:firstRow="1" w:lastRow="1" w:firstColumn="1" w:lastColumn="1" w:noHBand="0" w:noVBand="0"/>
    </w:tblPr>
    <w:tblGrid>
      <w:gridCol w:w="1837"/>
      <w:gridCol w:w="6784"/>
      <w:gridCol w:w="1697"/>
    </w:tblGrid>
    <w:tr w:rsidR="002E3ED2" w:rsidRPr="002E78EC" w:rsidTr="004C34A3">
      <w:trPr>
        <w:trHeight w:val="389"/>
      </w:trPr>
      <w:tc>
        <w:tcPr>
          <w:tcW w:w="1837" w:type="dxa"/>
        </w:tcPr>
        <w:p w:rsidR="002E3ED2" w:rsidRPr="002E78EC" w:rsidRDefault="002E3ED2" w:rsidP="00311332">
          <w:pPr>
            <w:pStyle w:val="Encabezado"/>
          </w:pPr>
          <w:r>
            <w:rPr>
              <w:noProof/>
            </w:rPr>
            <w:drawing>
              <wp:inline distT="0" distB="0" distL="0" distR="0" wp14:anchorId="1CA42FAE" wp14:editId="61C5F69B">
                <wp:extent cx="713177" cy="657225"/>
                <wp:effectExtent l="0" t="0" r="0" b="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724" cy="656808"/>
                        </a:xfrm>
                        <a:prstGeom prst="rect">
                          <a:avLst/>
                        </a:prstGeom>
                        <a:noFill/>
                        <a:ln>
                          <a:noFill/>
                        </a:ln>
                      </pic:spPr>
                    </pic:pic>
                  </a:graphicData>
                </a:graphic>
              </wp:inline>
            </w:drawing>
          </w:r>
        </w:p>
      </w:tc>
      <w:tc>
        <w:tcPr>
          <w:tcW w:w="6784" w:type="dxa"/>
        </w:tcPr>
        <w:p w:rsidR="002E3ED2" w:rsidRPr="00333B30" w:rsidRDefault="002E3ED2" w:rsidP="00311332">
          <w:pPr>
            <w:pStyle w:val="Encabezado"/>
            <w:jc w:val="center"/>
            <w:rPr>
              <w:rFonts w:ascii="Calibri" w:hAnsi="Calibri"/>
              <w:b/>
              <w:color w:val="808080" w:themeColor="background1" w:themeShade="80"/>
              <w:sz w:val="22"/>
              <w:szCs w:val="22"/>
              <w:lang w:val="es-ES_tradnl"/>
            </w:rPr>
          </w:pPr>
          <w:r w:rsidRPr="00333B30">
            <w:rPr>
              <w:rFonts w:ascii="Calibri" w:hAnsi="Calibri"/>
              <w:b/>
              <w:color w:val="808080" w:themeColor="background1" w:themeShade="80"/>
              <w:sz w:val="22"/>
              <w:szCs w:val="22"/>
              <w:lang w:val="es-ES_tradnl"/>
            </w:rPr>
            <w:t>ARCAL</w:t>
          </w:r>
        </w:p>
        <w:p w:rsidR="002E3ED2" w:rsidRPr="004C34A3" w:rsidRDefault="002E3ED2" w:rsidP="00311332">
          <w:pPr>
            <w:pStyle w:val="Textoindependiente"/>
            <w:jc w:val="center"/>
            <w:rPr>
              <w:rFonts w:ascii="Calibri" w:hAnsi="Calibri"/>
              <w:sz w:val="16"/>
              <w:szCs w:val="16"/>
              <w:lang w:val="es-ES_tradnl"/>
            </w:rPr>
          </w:pPr>
          <w:r w:rsidRPr="00333B30">
            <w:rPr>
              <w:rFonts w:ascii="Calibri" w:hAnsi="Calibri"/>
              <w:b/>
              <w:color w:val="808080" w:themeColor="background1" w:themeShade="80"/>
              <w:sz w:val="16"/>
              <w:szCs w:val="16"/>
              <w:lang w:val="es-ES_tradnl"/>
            </w:rPr>
            <w:t>ACUERDO REGIONAL DE COOPERACIÓN PARA LA PROMOCIÓN DE LA CIENCIA Y LA TECNOLOGÍA NUCLEARES EN AMERICA LATINA Y EL CARIBE</w:t>
          </w:r>
        </w:p>
      </w:tc>
      <w:tc>
        <w:tcPr>
          <w:tcW w:w="1697" w:type="dxa"/>
        </w:tcPr>
        <w:p w:rsidR="002E3ED2" w:rsidRPr="002E78EC" w:rsidRDefault="002E3ED2" w:rsidP="00311332">
          <w:pPr>
            <w:pStyle w:val="Encabezado"/>
            <w:rPr>
              <w:lang w:val="es-ES_tradnl"/>
            </w:rPr>
          </w:pPr>
        </w:p>
      </w:tc>
    </w:tr>
  </w:tbl>
  <w:p w:rsidR="002E3ED2" w:rsidRPr="004C34A3" w:rsidRDefault="002E3ED2">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BD9"/>
    <w:multiLevelType w:val="hybridMultilevel"/>
    <w:tmpl w:val="12AE1FDE"/>
    <w:lvl w:ilvl="0" w:tplc="340A0001">
      <w:start w:val="1"/>
      <w:numFmt w:val="bullet"/>
      <w:lvlText w:val=""/>
      <w:lvlJc w:val="left"/>
      <w:pPr>
        <w:ind w:left="1145" w:hanging="360"/>
      </w:pPr>
      <w:rPr>
        <w:rFonts w:ascii="Symbol" w:hAnsi="Symbol"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1" w15:restartNumberingAfterBreak="0">
    <w:nsid w:val="05F23653"/>
    <w:multiLevelType w:val="hybridMultilevel"/>
    <w:tmpl w:val="BD6AFDD8"/>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2" w15:restartNumberingAfterBreak="0">
    <w:nsid w:val="13001C9C"/>
    <w:multiLevelType w:val="hybridMultilevel"/>
    <w:tmpl w:val="7F72D74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4629C9"/>
    <w:multiLevelType w:val="hybridMultilevel"/>
    <w:tmpl w:val="B4246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30FD1"/>
    <w:multiLevelType w:val="hybridMultilevel"/>
    <w:tmpl w:val="E3FCF9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455700"/>
    <w:multiLevelType w:val="hybridMultilevel"/>
    <w:tmpl w:val="C478E0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1DB10AD"/>
    <w:multiLevelType w:val="hybridMultilevel"/>
    <w:tmpl w:val="EB442D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A83315"/>
    <w:multiLevelType w:val="hybridMultilevel"/>
    <w:tmpl w:val="BF1E5D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8BF5FBD"/>
    <w:multiLevelType w:val="hybridMultilevel"/>
    <w:tmpl w:val="26087A68"/>
    <w:lvl w:ilvl="0" w:tplc="340A0001">
      <w:start w:val="1"/>
      <w:numFmt w:val="bullet"/>
      <w:lvlText w:val=""/>
      <w:lvlJc w:val="left"/>
      <w:pPr>
        <w:ind w:left="2160" w:hanging="360"/>
      </w:pPr>
      <w:rPr>
        <w:rFonts w:ascii="Symbol" w:hAnsi="Symbol"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9" w15:restartNumberingAfterBreak="0">
    <w:nsid w:val="29554A5C"/>
    <w:multiLevelType w:val="hybridMultilevel"/>
    <w:tmpl w:val="ED161614"/>
    <w:lvl w:ilvl="0" w:tplc="FFFFFFFF">
      <w:start w:val="1"/>
      <w:numFmt w:val="decimal"/>
      <w:lvlText w:val="%1."/>
      <w:lvlJc w:val="left"/>
      <w:pPr>
        <w:tabs>
          <w:tab w:val="num" w:pos="900"/>
        </w:tabs>
        <w:ind w:left="900" w:hanging="360"/>
      </w:pPr>
      <w:rPr>
        <w:rFonts w:cs="Times New Roman"/>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10" w15:restartNumberingAfterBreak="0">
    <w:nsid w:val="2B7F6DB9"/>
    <w:multiLevelType w:val="hybridMultilevel"/>
    <w:tmpl w:val="3090585E"/>
    <w:lvl w:ilvl="0" w:tplc="961652B4">
      <w:start w:val="1"/>
      <w:numFmt w:val="decimal"/>
      <w:lvlText w:val="%1."/>
      <w:lvlJc w:val="left"/>
      <w:pPr>
        <w:tabs>
          <w:tab w:val="num" w:pos="900"/>
        </w:tabs>
        <w:ind w:left="900" w:hanging="360"/>
      </w:pPr>
      <w:rPr>
        <w:rFonts w:cs="Times New Roman"/>
      </w:rPr>
    </w:lvl>
    <w:lvl w:ilvl="1" w:tplc="D8E0BA42">
      <w:start w:val="2"/>
      <w:numFmt w:val="lowerLetter"/>
      <w:lvlText w:val="%2)"/>
      <w:lvlJc w:val="left"/>
      <w:pPr>
        <w:tabs>
          <w:tab w:val="num" w:pos="1077"/>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1" w15:restartNumberingAfterBreak="0">
    <w:nsid w:val="2E900DF6"/>
    <w:multiLevelType w:val="hybridMultilevel"/>
    <w:tmpl w:val="9312B090"/>
    <w:lvl w:ilvl="0" w:tplc="0C0A000F">
      <w:start w:val="1"/>
      <w:numFmt w:val="decimal"/>
      <w:lvlText w:val="%1."/>
      <w:lvlJc w:val="left"/>
      <w:pPr>
        <w:ind w:left="433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4AA2054"/>
    <w:multiLevelType w:val="hybridMultilevel"/>
    <w:tmpl w:val="C00064D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53277DB"/>
    <w:multiLevelType w:val="hybridMultilevel"/>
    <w:tmpl w:val="636A4B88"/>
    <w:lvl w:ilvl="0" w:tplc="140A000F">
      <w:start w:val="1"/>
      <w:numFmt w:val="decimal"/>
      <w:lvlText w:val="%1."/>
      <w:lvlJc w:val="left"/>
      <w:pPr>
        <w:ind w:left="360" w:hanging="360"/>
      </w:pPr>
    </w:lvl>
    <w:lvl w:ilvl="1" w:tplc="04090019">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4" w15:restartNumberingAfterBreak="0">
    <w:nsid w:val="38BA6B1E"/>
    <w:multiLevelType w:val="hybridMultilevel"/>
    <w:tmpl w:val="6A14FF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26723D4"/>
    <w:multiLevelType w:val="hybridMultilevel"/>
    <w:tmpl w:val="77B84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8274419"/>
    <w:multiLevelType w:val="hybridMultilevel"/>
    <w:tmpl w:val="7FB26C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8221F6"/>
    <w:multiLevelType w:val="hybridMultilevel"/>
    <w:tmpl w:val="4594C8B4"/>
    <w:lvl w:ilvl="0" w:tplc="340A0001">
      <w:start w:val="1"/>
      <w:numFmt w:val="bullet"/>
      <w:lvlText w:val=""/>
      <w:lvlJc w:val="left"/>
      <w:pPr>
        <w:tabs>
          <w:tab w:val="num" w:pos="783"/>
        </w:tabs>
        <w:ind w:left="783" w:hanging="360"/>
      </w:pPr>
      <w:rPr>
        <w:rFonts w:ascii="Symbol" w:hAnsi="Symbol" w:hint="default"/>
      </w:rPr>
    </w:lvl>
    <w:lvl w:ilvl="1" w:tplc="340A0003" w:tentative="1">
      <w:start w:val="1"/>
      <w:numFmt w:val="bullet"/>
      <w:lvlText w:val="o"/>
      <w:lvlJc w:val="left"/>
      <w:pPr>
        <w:tabs>
          <w:tab w:val="num" w:pos="1503"/>
        </w:tabs>
        <w:ind w:left="1503" w:hanging="360"/>
      </w:pPr>
      <w:rPr>
        <w:rFonts w:ascii="Courier New" w:hAnsi="Courier New" w:cs="Courier New" w:hint="default"/>
      </w:rPr>
    </w:lvl>
    <w:lvl w:ilvl="2" w:tplc="340A0005" w:tentative="1">
      <w:start w:val="1"/>
      <w:numFmt w:val="bullet"/>
      <w:lvlText w:val=""/>
      <w:lvlJc w:val="left"/>
      <w:pPr>
        <w:tabs>
          <w:tab w:val="num" w:pos="2223"/>
        </w:tabs>
        <w:ind w:left="2223" w:hanging="360"/>
      </w:pPr>
      <w:rPr>
        <w:rFonts w:ascii="Wingdings" w:hAnsi="Wingdings" w:hint="default"/>
      </w:rPr>
    </w:lvl>
    <w:lvl w:ilvl="3" w:tplc="340A0001" w:tentative="1">
      <w:start w:val="1"/>
      <w:numFmt w:val="bullet"/>
      <w:lvlText w:val=""/>
      <w:lvlJc w:val="left"/>
      <w:pPr>
        <w:tabs>
          <w:tab w:val="num" w:pos="2943"/>
        </w:tabs>
        <w:ind w:left="2943" w:hanging="360"/>
      </w:pPr>
      <w:rPr>
        <w:rFonts w:ascii="Symbol" w:hAnsi="Symbol" w:hint="default"/>
      </w:rPr>
    </w:lvl>
    <w:lvl w:ilvl="4" w:tplc="340A0003" w:tentative="1">
      <w:start w:val="1"/>
      <w:numFmt w:val="bullet"/>
      <w:lvlText w:val="o"/>
      <w:lvlJc w:val="left"/>
      <w:pPr>
        <w:tabs>
          <w:tab w:val="num" w:pos="3663"/>
        </w:tabs>
        <w:ind w:left="3663" w:hanging="360"/>
      </w:pPr>
      <w:rPr>
        <w:rFonts w:ascii="Courier New" w:hAnsi="Courier New" w:cs="Courier New" w:hint="default"/>
      </w:rPr>
    </w:lvl>
    <w:lvl w:ilvl="5" w:tplc="340A0005" w:tentative="1">
      <w:start w:val="1"/>
      <w:numFmt w:val="bullet"/>
      <w:lvlText w:val=""/>
      <w:lvlJc w:val="left"/>
      <w:pPr>
        <w:tabs>
          <w:tab w:val="num" w:pos="4383"/>
        </w:tabs>
        <w:ind w:left="4383" w:hanging="360"/>
      </w:pPr>
      <w:rPr>
        <w:rFonts w:ascii="Wingdings" w:hAnsi="Wingdings" w:hint="default"/>
      </w:rPr>
    </w:lvl>
    <w:lvl w:ilvl="6" w:tplc="340A0001" w:tentative="1">
      <w:start w:val="1"/>
      <w:numFmt w:val="bullet"/>
      <w:lvlText w:val=""/>
      <w:lvlJc w:val="left"/>
      <w:pPr>
        <w:tabs>
          <w:tab w:val="num" w:pos="5103"/>
        </w:tabs>
        <w:ind w:left="5103" w:hanging="360"/>
      </w:pPr>
      <w:rPr>
        <w:rFonts w:ascii="Symbol" w:hAnsi="Symbol" w:hint="default"/>
      </w:rPr>
    </w:lvl>
    <w:lvl w:ilvl="7" w:tplc="340A0003" w:tentative="1">
      <w:start w:val="1"/>
      <w:numFmt w:val="bullet"/>
      <w:lvlText w:val="o"/>
      <w:lvlJc w:val="left"/>
      <w:pPr>
        <w:tabs>
          <w:tab w:val="num" w:pos="5823"/>
        </w:tabs>
        <w:ind w:left="5823" w:hanging="360"/>
      </w:pPr>
      <w:rPr>
        <w:rFonts w:ascii="Courier New" w:hAnsi="Courier New" w:cs="Courier New" w:hint="default"/>
      </w:rPr>
    </w:lvl>
    <w:lvl w:ilvl="8" w:tplc="340A0005" w:tentative="1">
      <w:start w:val="1"/>
      <w:numFmt w:val="bullet"/>
      <w:lvlText w:val=""/>
      <w:lvlJc w:val="left"/>
      <w:pPr>
        <w:tabs>
          <w:tab w:val="num" w:pos="6543"/>
        </w:tabs>
        <w:ind w:left="6543" w:hanging="360"/>
      </w:pPr>
      <w:rPr>
        <w:rFonts w:ascii="Wingdings" w:hAnsi="Wingdings" w:hint="default"/>
      </w:rPr>
    </w:lvl>
  </w:abstractNum>
  <w:abstractNum w:abstractNumId="18" w15:restartNumberingAfterBreak="0">
    <w:nsid w:val="4E8D4EA0"/>
    <w:multiLevelType w:val="hybridMultilevel"/>
    <w:tmpl w:val="0DAAA1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0EC3015"/>
    <w:multiLevelType w:val="hybridMultilevel"/>
    <w:tmpl w:val="BECC2DF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0" w15:restartNumberingAfterBreak="0">
    <w:nsid w:val="53D72CC6"/>
    <w:multiLevelType w:val="hybridMultilevel"/>
    <w:tmpl w:val="B5FE80F8"/>
    <w:lvl w:ilvl="0" w:tplc="340A0001">
      <w:start w:val="1"/>
      <w:numFmt w:val="bullet"/>
      <w:lvlText w:val=""/>
      <w:lvlJc w:val="left"/>
      <w:pPr>
        <w:ind w:left="1785" w:hanging="360"/>
      </w:pPr>
      <w:rPr>
        <w:rFonts w:ascii="Symbol" w:hAnsi="Symbol" w:hint="default"/>
      </w:rPr>
    </w:lvl>
    <w:lvl w:ilvl="1" w:tplc="340A0003" w:tentative="1">
      <w:start w:val="1"/>
      <w:numFmt w:val="bullet"/>
      <w:lvlText w:val="o"/>
      <w:lvlJc w:val="left"/>
      <w:pPr>
        <w:ind w:left="2505" w:hanging="360"/>
      </w:pPr>
      <w:rPr>
        <w:rFonts w:ascii="Courier New" w:hAnsi="Courier New" w:cs="Courier New" w:hint="default"/>
      </w:rPr>
    </w:lvl>
    <w:lvl w:ilvl="2" w:tplc="340A0005" w:tentative="1">
      <w:start w:val="1"/>
      <w:numFmt w:val="bullet"/>
      <w:lvlText w:val=""/>
      <w:lvlJc w:val="left"/>
      <w:pPr>
        <w:ind w:left="3225" w:hanging="360"/>
      </w:pPr>
      <w:rPr>
        <w:rFonts w:ascii="Wingdings" w:hAnsi="Wingdings" w:hint="default"/>
      </w:rPr>
    </w:lvl>
    <w:lvl w:ilvl="3" w:tplc="340A0001" w:tentative="1">
      <w:start w:val="1"/>
      <w:numFmt w:val="bullet"/>
      <w:lvlText w:val=""/>
      <w:lvlJc w:val="left"/>
      <w:pPr>
        <w:ind w:left="3945" w:hanging="360"/>
      </w:pPr>
      <w:rPr>
        <w:rFonts w:ascii="Symbol" w:hAnsi="Symbol" w:hint="default"/>
      </w:rPr>
    </w:lvl>
    <w:lvl w:ilvl="4" w:tplc="340A0003" w:tentative="1">
      <w:start w:val="1"/>
      <w:numFmt w:val="bullet"/>
      <w:lvlText w:val="o"/>
      <w:lvlJc w:val="left"/>
      <w:pPr>
        <w:ind w:left="4665" w:hanging="360"/>
      </w:pPr>
      <w:rPr>
        <w:rFonts w:ascii="Courier New" w:hAnsi="Courier New" w:cs="Courier New" w:hint="default"/>
      </w:rPr>
    </w:lvl>
    <w:lvl w:ilvl="5" w:tplc="340A0005" w:tentative="1">
      <w:start w:val="1"/>
      <w:numFmt w:val="bullet"/>
      <w:lvlText w:val=""/>
      <w:lvlJc w:val="left"/>
      <w:pPr>
        <w:ind w:left="5385" w:hanging="360"/>
      </w:pPr>
      <w:rPr>
        <w:rFonts w:ascii="Wingdings" w:hAnsi="Wingdings" w:hint="default"/>
      </w:rPr>
    </w:lvl>
    <w:lvl w:ilvl="6" w:tplc="340A0001" w:tentative="1">
      <w:start w:val="1"/>
      <w:numFmt w:val="bullet"/>
      <w:lvlText w:val=""/>
      <w:lvlJc w:val="left"/>
      <w:pPr>
        <w:ind w:left="6105" w:hanging="360"/>
      </w:pPr>
      <w:rPr>
        <w:rFonts w:ascii="Symbol" w:hAnsi="Symbol" w:hint="default"/>
      </w:rPr>
    </w:lvl>
    <w:lvl w:ilvl="7" w:tplc="340A0003" w:tentative="1">
      <w:start w:val="1"/>
      <w:numFmt w:val="bullet"/>
      <w:lvlText w:val="o"/>
      <w:lvlJc w:val="left"/>
      <w:pPr>
        <w:ind w:left="6825" w:hanging="360"/>
      </w:pPr>
      <w:rPr>
        <w:rFonts w:ascii="Courier New" w:hAnsi="Courier New" w:cs="Courier New" w:hint="default"/>
      </w:rPr>
    </w:lvl>
    <w:lvl w:ilvl="8" w:tplc="340A0005" w:tentative="1">
      <w:start w:val="1"/>
      <w:numFmt w:val="bullet"/>
      <w:lvlText w:val=""/>
      <w:lvlJc w:val="left"/>
      <w:pPr>
        <w:ind w:left="7545" w:hanging="360"/>
      </w:pPr>
      <w:rPr>
        <w:rFonts w:ascii="Wingdings" w:hAnsi="Wingdings" w:hint="default"/>
      </w:rPr>
    </w:lvl>
  </w:abstractNum>
  <w:abstractNum w:abstractNumId="21" w15:restartNumberingAfterBreak="0">
    <w:nsid w:val="549B7CA4"/>
    <w:multiLevelType w:val="hybridMultilevel"/>
    <w:tmpl w:val="D97600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E641B5"/>
    <w:multiLevelType w:val="hybridMultilevel"/>
    <w:tmpl w:val="002297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DDC008E"/>
    <w:multiLevelType w:val="hybridMultilevel"/>
    <w:tmpl w:val="E52698C8"/>
    <w:lvl w:ilvl="0" w:tplc="340A0001">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4" w15:restartNumberingAfterBreak="0">
    <w:nsid w:val="6BCC4A70"/>
    <w:multiLevelType w:val="hybridMultilevel"/>
    <w:tmpl w:val="981C06F0"/>
    <w:lvl w:ilvl="0" w:tplc="7E2E15BE">
      <w:start w:val="1"/>
      <w:numFmt w:val="decimal"/>
      <w:lvlText w:val="%1."/>
      <w:lvlJc w:val="left"/>
      <w:pPr>
        <w:ind w:left="1080" w:hanging="360"/>
      </w:pPr>
      <w:rPr>
        <w:rFonts w:hint="default"/>
      </w:rPr>
    </w:lvl>
    <w:lvl w:ilvl="1" w:tplc="88EC67C2">
      <w:start w:val="3"/>
      <w:numFmt w:val="bullet"/>
      <w:lvlText w:val="•"/>
      <w:lvlJc w:val="left"/>
      <w:pPr>
        <w:ind w:left="1800" w:hanging="360"/>
      </w:pPr>
      <w:rPr>
        <w:rFonts w:ascii="Times New Roman" w:eastAsia="Times New Roman" w:hAnsi="Times New Roman" w:cs="Times New Roman" w:hint="default"/>
      </w:r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5" w15:restartNumberingAfterBreak="0">
    <w:nsid w:val="75CE22F2"/>
    <w:multiLevelType w:val="hybridMultilevel"/>
    <w:tmpl w:val="B476B512"/>
    <w:lvl w:ilvl="0" w:tplc="340A0001">
      <w:start w:val="1"/>
      <w:numFmt w:val="bullet"/>
      <w:lvlText w:val=""/>
      <w:lvlJc w:val="left"/>
      <w:pPr>
        <w:ind w:left="928" w:hanging="360"/>
      </w:pPr>
      <w:rPr>
        <w:rFonts w:ascii="Symbol" w:hAnsi="Symbol"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15:restartNumberingAfterBreak="0">
    <w:nsid w:val="762B1F9A"/>
    <w:multiLevelType w:val="multilevel"/>
    <w:tmpl w:val="D9063AB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7772F2"/>
    <w:multiLevelType w:val="hybridMultilevel"/>
    <w:tmpl w:val="F80C9A7E"/>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6C12E76"/>
    <w:multiLevelType w:val="hybridMultilevel"/>
    <w:tmpl w:val="821E4A0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D7F353D"/>
    <w:multiLevelType w:val="hybridMultilevel"/>
    <w:tmpl w:val="6BD897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7"/>
  </w:num>
  <w:num w:numId="5">
    <w:abstractNumId w:val="23"/>
  </w:num>
  <w:num w:numId="6">
    <w:abstractNumId w:val="20"/>
  </w:num>
  <w:num w:numId="7">
    <w:abstractNumId w:val="24"/>
  </w:num>
  <w:num w:numId="8">
    <w:abstractNumId w:val="3"/>
  </w:num>
  <w:num w:numId="9">
    <w:abstractNumId w:val="26"/>
  </w:num>
  <w:num w:numId="10">
    <w:abstractNumId w:val="18"/>
  </w:num>
  <w:num w:numId="11">
    <w:abstractNumId w:val="14"/>
  </w:num>
  <w:num w:numId="12">
    <w:abstractNumId w:val="6"/>
  </w:num>
  <w:num w:numId="13">
    <w:abstractNumId w:val="5"/>
  </w:num>
  <w:num w:numId="14">
    <w:abstractNumId w:val="22"/>
  </w:num>
  <w:num w:numId="15">
    <w:abstractNumId w:val="13"/>
  </w:num>
  <w:num w:numId="16">
    <w:abstractNumId w:val="11"/>
  </w:num>
  <w:num w:numId="17">
    <w:abstractNumId w:val="16"/>
  </w:num>
  <w:num w:numId="18">
    <w:abstractNumId w:val="27"/>
  </w:num>
  <w:num w:numId="19">
    <w:abstractNumId w:val="7"/>
  </w:num>
  <w:num w:numId="20">
    <w:abstractNumId w:val="25"/>
  </w:num>
  <w:num w:numId="21">
    <w:abstractNumId w:val="1"/>
  </w:num>
  <w:num w:numId="22">
    <w:abstractNumId w:val="19"/>
  </w:num>
  <w:num w:numId="23">
    <w:abstractNumId w:val="8"/>
  </w:num>
  <w:num w:numId="24">
    <w:abstractNumId w:val="0"/>
  </w:num>
  <w:num w:numId="25">
    <w:abstractNumId w:val="2"/>
  </w:num>
  <w:num w:numId="26">
    <w:abstractNumId w:val="28"/>
  </w:num>
  <w:num w:numId="27">
    <w:abstractNumId w:val="29"/>
  </w:num>
  <w:num w:numId="28">
    <w:abstractNumId w:val="12"/>
  </w:num>
  <w:num w:numId="29">
    <w:abstractNumId w:val="15"/>
  </w:num>
  <w:num w:numId="30">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A3"/>
    <w:rsid w:val="00000C30"/>
    <w:rsid w:val="0000330C"/>
    <w:rsid w:val="00017381"/>
    <w:rsid w:val="00017BD2"/>
    <w:rsid w:val="000214BF"/>
    <w:rsid w:val="0002557E"/>
    <w:rsid w:val="00040802"/>
    <w:rsid w:val="000470EB"/>
    <w:rsid w:val="0004793D"/>
    <w:rsid w:val="0005321A"/>
    <w:rsid w:val="00055B55"/>
    <w:rsid w:val="00056867"/>
    <w:rsid w:val="000636C9"/>
    <w:rsid w:val="00066AD5"/>
    <w:rsid w:val="0007332D"/>
    <w:rsid w:val="000738CE"/>
    <w:rsid w:val="00081184"/>
    <w:rsid w:val="000909C8"/>
    <w:rsid w:val="00090B62"/>
    <w:rsid w:val="00094ADC"/>
    <w:rsid w:val="000B2C0D"/>
    <w:rsid w:val="000B49AF"/>
    <w:rsid w:val="000C2185"/>
    <w:rsid w:val="000D078B"/>
    <w:rsid w:val="000D091E"/>
    <w:rsid w:val="000D4690"/>
    <w:rsid w:val="000D74CF"/>
    <w:rsid w:val="000E2025"/>
    <w:rsid w:val="000E29A7"/>
    <w:rsid w:val="000F43B3"/>
    <w:rsid w:val="000F46B1"/>
    <w:rsid w:val="000F5375"/>
    <w:rsid w:val="0010169B"/>
    <w:rsid w:val="00104BE4"/>
    <w:rsid w:val="00116198"/>
    <w:rsid w:val="0013055B"/>
    <w:rsid w:val="00131597"/>
    <w:rsid w:val="00131C54"/>
    <w:rsid w:val="00131D56"/>
    <w:rsid w:val="00133382"/>
    <w:rsid w:val="00135662"/>
    <w:rsid w:val="00137E88"/>
    <w:rsid w:val="00143FC8"/>
    <w:rsid w:val="00146843"/>
    <w:rsid w:val="00150C23"/>
    <w:rsid w:val="00150DD5"/>
    <w:rsid w:val="00157D50"/>
    <w:rsid w:val="00173634"/>
    <w:rsid w:val="00174674"/>
    <w:rsid w:val="00191889"/>
    <w:rsid w:val="00191EBA"/>
    <w:rsid w:val="00195B27"/>
    <w:rsid w:val="001A014C"/>
    <w:rsid w:val="001A285D"/>
    <w:rsid w:val="001A3628"/>
    <w:rsid w:val="001A3BE0"/>
    <w:rsid w:val="001B1437"/>
    <w:rsid w:val="001B1D00"/>
    <w:rsid w:val="001B49FF"/>
    <w:rsid w:val="001B4F94"/>
    <w:rsid w:val="001B5AD5"/>
    <w:rsid w:val="001C362A"/>
    <w:rsid w:val="001C3DB4"/>
    <w:rsid w:val="001C7D6C"/>
    <w:rsid w:val="001D0D2F"/>
    <w:rsid w:val="001D2B4A"/>
    <w:rsid w:val="001D2D26"/>
    <w:rsid w:val="001D5553"/>
    <w:rsid w:val="001D6C5F"/>
    <w:rsid w:val="001E56A6"/>
    <w:rsid w:val="001F0856"/>
    <w:rsid w:val="001F0F9D"/>
    <w:rsid w:val="001F469A"/>
    <w:rsid w:val="002056D5"/>
    <w:rsid w:val="00206726"/>
    <w:rsid w:val="00207C10"/>
    <w:rsid w:val="002106A5"/>
    <w:rsid w:val="00212DA1"/>
    <w:rsid w:val="002159CC"/>
    <w:rsid w:val="00220021"/>
    <w:rsid w:val="002309C5"/>
    <w:rsid w:val="00231CE0"/>
    <w:rsid w:val="002438AF"/>
    <w:rsid w:val="0024492F"/>
    <w:rsid w:val="00246979"/>
    <w:rsid w:val="002478C9"/>
    <w:rsid w:val="002514AE"/>
    <w:rsid w:val="00251AF9"/>
    <w:rsid w:val="00252ABB"/>
    <w:rsid w:val="002534E8"/>
    <w:rsid w:val="002558F3"/>
    <w:rsid w:val="00255DFB"/>
    <w:rsid w:val="00256450"/>
    <w:rsid w:val="00267E13"/>
    <w:rsid w:val="00271AE9"/>
    <w:rsid w:val="00277EB1"/>
    <w:rsid w:val="0028228C"/>
    <w:rsid w:val="00290404"/>
    <w:rsid w:val="0029636C"/>
    <w:rsid w:val="002B29BC"/>
    <w:rsid w:val="002B55CB"/>
    <w:rsid w:val="002B6582"/>
    <w:rsid w:val="002C1118"/>
    <w:rsid w:val="002C1B13"/>
    <w:rsid w:val="002C3C26"/>
    <w:rsid w:val="002D09AF"/>
    <w:rsid w:val="002D4FF8"/>
    <w:rsid w:val="002E3ED2"/>
    <w:rsid w:val="002E4F00"/>
    <w:rsid w:val="002E6316"/>
    <w:rsid w:val="002E6558"/>
    <w:rsid w:val="002E6950"/>
    <w:rsid w:val="002E7505"/>
    <w:rsid w:val="002F3A93"/>
    <w:rsid w:val="002F6534"/>
    <w:rsid w:val="002F6990"/>
    <w:rsid w:val="00302D72"/>
    <w:rsid w:val="00303A1D"/>
    <w:rsid w:val="003068EA"/>
    <w:rsid w:val="00311332"/>
    <w:rsid w:val="00316AE5"/>
    <w:rsid w:val="00320D33"/>
    <w:rsid w:val="00323DCC"/>
    <w:rsid w:val="00325BA3"/>
    <w:rsid w:val="00326DF9"/>
    <w:rsid w:val="003336D8"/>
    <w:rsid w:val="00333B30"/>
    <w:rsid w:val="0033422E"/>
    <w:rsid w:val="003361CD"/>
    <w:rsid w:val="00342790"/>
    <w:rsid w:val="00345BFB"/>
    <w:rsid w:val="003462D5"/>
    <w:rsid w:val="003674CC"/>
    <w:rsid w:val="003676C9"/>
    <w:rsid w:val="003739C2"/>
    <w:rsid w:val="0038190B"/>
    <w:rsid w:val="00384B64"/>
    <w:rsid w:val="003A16A7"/>
    <w:rsid w:val="003A34FE"/>
    <w:rsid w:val="003B58AC"/>
    <w:rsid w:val="003B6B63"/>
    <w:rsid w:val="003B6C4C"/>
    <w:rsid w:val="003B741D"/>
    <w:rsid w:val="003C21F3"/>
    <w:rsid w:val="003C2787"/>
    <w:rsid w:val="003C5A42"/>
    <w:rsid w:val="003E1892"/>
    <w:rsid w:val="003E5D3B"/>
    <w:rsid w:val="003E778A"/>
    <w:rsid w:val="003F201F"/>
    <w:rsid w:val="003F3A54"/>
    <w:rsid w:val="003F7D6D"/>
    <w:rsid w:val="004029AD"/>
    <w:rsid w:val="00407B28"/>
    <w:rsid w:val="0042573D"/>
    <w:rsid w:val="0044535D"/>
    <w:rsid w:val="004473C9"/>
    <w:rsid w:val="004512CF"/>
    <w:rsid w:val="0047424C"/>
    <w:rsid w:val="00477AFA"/>
    <w:rsid w:val="00483E62"/>
    <w:rsid w:val="004918E4"/>
    <w:rsid w:val="004A4B22"/>
    <w:rsid w:val="004A5DFC"/>
    <w:rsid w:val="004A6779"/>
    <w:rsid w:val="004C0E0D"/>
    <w:rsid w:val="004C34A3"/>
    <w:rsid w:val="004D1F98"/>
    <w:rsid w:val="004D4CFC"/>
    <w:rsid w:val="004D4FB5"/>
    <w:rsid w:val="004D5424"/>
    <w:rsid w:val="004D7C74"/>
    <w:rsid w:val="004E3FA0"/>
    <w:rsid w:val="004E402C"/>
    <w:rsid w:val="004F080A"/>
    <w:rsid w:val="004F5F43"/>
    <w:rsid w:val="00502517"/>
    <w:rsid w:val="005066D0"/>
    <w:rsid w:val="0051113C"/>
    <w:rsid w:val="00515964"/>
    <w:rsid w:val="00515C61"/>
    <w:rsid w:val="00525A06"/>
    <w:rsid w:val="00526024"/>
    <w:rsid w:val="005301D1"/>
    <w:rsid w:val="00536106"/>
    <w:rsid w:val="00541DB4"/>
    <w:rsid w:val="0055048A"/>
    <w:rsid w:val="00553D4F"/>
    <w:rsid w:val="00557E28"/>
    <w:rsid w:val="00560477"/>
    <w:rsid w:val="00563728"/>
    <w:rsid w:val="005652FB"/>
    <w:rsid w:val="005675F9"/>
    <w:rsid w:val="00570287"/>
    <w:rsid w:val="005721E2"/>
    <w:rsid w:val="00573A47"/>
    <w:rsid w:val="00574CE4"/>
    <w:rsid w:val="0058057C"/>
    <w:rsid w:val="005848D9"/>
    <w:rsid w:val="00584F20"/>
    <w:rsid w:val="00586B44"/>
    <w:rsid w:val="0059506B"/>
    <w:rsid w:val="0059667C"/>
    <w:rsid w:val="005A1899"/>
    <w:rsid w:val="005B06A3"/>
    <w:rsid w:val="005B1AF1"/>
    <w:rsid w:val="005B3D35"/>
    <w:rsid w:val="005B5688"/>
    <w:rsid w:val="005B5BDF"/>
    <w:rsid w:val="005E2363"/>
    <w:rsid w:val="005E4A31"/>
    <w:rsid w:val="005F078D"/>
    <w:rsid w:val="005F1F88"/>
    <w:rsid w:val="006047E9"/>
    <w:rsid w:val="00605F4C"/>
    <w:rsid w:val="00616765"/>
    <w:rsid w:val="00616A99"/>
    <w:rsid w:val="0062555D"/>
    <w:rsid w:val="006424D6"/>
    <w:rsid w:val="00644550"/>
    <w:rsid w:val="00647044"/>
    <w:rsid w:val="00651D93"/>
    <w:rsid w:val="00653809"/>
    <w:rsid w:val="00660A9A"/>
    <w:rsid w:val="00662095"/>
    <w:rsid w:val="00665A29"/>
    <w:rsid w:val="00673022"/>
    <w:rsid w:val="00673BEE"/>
    <w:rsid w:val="00676D9F"/>
    <w:rsid w:val="00682635"/>
    <w:rsid w:val="00695AC3"/>
    <w:rsid w:val="00697F78"/>
    <w:rsid w:val="006A1407"/>
    <w:rsid w:val="006A2C34"/>
    <w:rsid w:val="006A624F"/>
    <w:rsid w:val="006B6DDC"/>
    <w:rsid w:val="006C0EEA"/>
    <w:rsid w:val="006C2AB7"/>
    <w:rsid w:val="006D4B66"/>
    <w:rsid w:val="006E05CD"/>
    <w:rsid w:val="006E0FBA"/>
    <w:rsid w:val="006E2FA2"/>
    <w:rsid w:val="006E60BF"/>
    <w:rsid w:val="006F14BE"/>
    <w:rsid w:val="007001B8"/>
    <w:rsid w:val="00701C46"/>
    <w:rsid w:val="00705B49"/>
    <w:rsid w:val="0071755E"/>
    <w:rsid w:val="007223F2"/>
    <w:rsid w:val="00722427"/>
    <w:rsid w:val="007260BE"/>
    <w:rsid w:val="00736026"/>
    <w:rsid w:val="00741D3B"/>
    <w:rsid w:val="007450D1"/>
    <w:rsid w:val="007452DA"/>
    <w:rsid w:val="00751E2A"/>
    <w:rsid w:val="007525D8"/>
    <w:rsid w:val="00754243"/>
    <w:rsid w:val="00755986"/>
    <w:rsid w:val="00762A71"/>
    <w:rsid w:val="00763F41"/>
    <w:rsid w:val="007764FE"/>
    <w:rsid w:val="00782AB0"/>
    <w:rsid w:val="00783144"/>
    <w:rsid w:val="00783DCB"/>
    <w:rsid w:val="007879A9"/>
    <w:rsid w:val="00787C0F"/>
    <w:rsid w:val="00791461"/>
    <w:rsid w:val="00795423"/>
    <w:rsid w:val="00796AEE"/>
    <w:rsid w:val="007972BB"/>
    <w:rsid w:val="007A015F"/>
    <w:rsid w:val="007A1414"/>
    <w:rsid w:val="007A7535"/>
    <w:rsid w:val="007B3351"/>
    <w:rsid w:val="007C1760"/>
    <w:rsid w:val="007C180D"/>
    <w:rsid w:val="007C5B32"/>
    <w:rsid w:val="007D27CF"/>
    <w:rsid w:val="007D6AC5"/>
    <w:rsid w:val="007F4320"/>
    <w:rsid w:val="007F6740"/>
    <w:rsid w:val="007F798E"/>
    <w:rsid w:val="00803DB0"/>
    <w:rsid w:val="00803E07"/>
    <w:rsid w:val="00804BF5"/>
    <w:rsid w:val="008057F9"/>
    <w:rsid w:val="00822FFB"/>
    <w:rsid w:val="00823F16"/>
    <w:rsid w:val="008357AC"/>
    <w:rsid w:val="0083678F"/>
    <w:rsid w:val="0083716A"/>
    <w:rsid w:val="00841EB9"/>
    <w:rsid w:val="0084383C"/>
    <w:rsid w:val="00844D71"/>
    <w:rsid w:val="00846B01"/>
    <w:rsid w:val="008508F1"/>
    <w:rsid w:val="00851623"/>
    <w:rsid w:val="008550EC"/>
    <w:rsid w:val="00856DB4"/>
    <w:rsid w:val="00875042"/>
    <w:rsid w:val="00875CB0"/>
    <w:rsid w:val="00881BA5"/>
    <w:rsid w:val="00882D04"/>
    <w:rsid w:val="00883C6B"/>
    <w:rsid w:val="00887CB6"/>
    <w:rsid w:val="00891753"/>
    <w:rsid w:val="008924E3"/>
    <w:rsid w:val="00895028"/>
    <w:rsid w:val="0089705D"/>
    <w:rsid w:val="008B6879"/>
    <w:rsid w:val="008C3F52"/>
    <w:rsid w:val="008C493D"/>
    <w:rsid w:val="008D027C"/>
    <w:rsid w:val="008D20B2"/>
    <w:rsid w:val="008E3701"/>
    <w:rsid w:val="008E3EBE"/>
    <w:rsid w:val="008E4857"/>
    <w:rsid w:val="008F52AE"/>
    <w:rsid w:val="008F5BED"/>
    <w:rsid w:val="00901862"/>
    <w:rsid w:val="0091028A"/>
    <w:rsid w:val="00911382"/>
    <w:rsid w:val="00917549"/>
    <w:rsid w:val="0092236C"/>
    <w:rsid w:val="0092748C"/>
    <w:rsid w:val="00927C38"/>
    <w:rsid w:val="00930CB4"/>
    <w:rsid w:val="009409B6"/>
    <w:rsid w:val="0094186C"/>
    <w:rsid w:val="00942EE8"/>
    <w:rsid w:val="00943983"/>
    <w:rsid w:val="009444F2"/>
    <w:rsid w:val="00954609"/>
    <w:rsid w:val="00955D2A"/>
    <w:rsid w:val="00967AB0"/>
    <w:rsid w:val="00974CCF"/>
    <w:rsid w:val="00977637"/>
    <w:rsid w:val="00980DA9"/>
    <w:rsid w:val="00991B4F"/>
    <w:rsid w:val="009932E3"/>
    <w:rsid w:val="009A032A"/>
    <w:rsid w:val="009A2D91"/>
    <w:rsid w:val="009A4102"/>
    <w:rsid w:val="009B1E29"/>
    <w:rsid w:val="009B3B0F"/>
    <w:rsid w:val="009B6503"/>
    <w:rsid w:val="009B6B3B"/>
    <w:rsid w:val="009C08E8"/>
    <w:rsid w:val="009C13C7"/>
    <w:rsid w:val="009C2140"/>
    <w:rsid w:val="009D0555"/>
    <w:rsid w:val="009D0E96"/>
    <w:rsid w:val="009D1208"/>
    <w:rsid w:val="009D4EAA"/>
    <w:rsid w:val="009D598D"/>
    <w:rsid w:val="009E5E5A"/>
    <w:rsid w:val="009E6B0D"/>
    <w:rsid w:val="009E6F27"/>
    <w:rsid w:val="009F24D0"/>
    <w:rsid w:val="00A125BC"/>
    <w:rsid w:val="00A2310A"/>
    <w:rsid w:val="00A249EF"/>
    <w:rsid w:val="00A309CE"/>
    <w:rsid w:val="00A3513D"/>
    <w:rsid w:val="00A41B14"/>
    <w:rsid w:val="00A474C1"/>
    <w:rsid w:val="00A5086C"/>
    <w:rsid w:val="00A5111D"/>
    <w:rsid w:val="00A51F4E"/>
    <w:rsid w:val="00A5276B"/>
    <w:rsid w:val="00A529D8"/>
    <w:rsid w:val="00A560B4"/>
    <w:rsid w:val="00A57988"/>
    <w:rsid w:val="00A64F42"/>
    <w:rsid w:val="00A72750"/>
    <w:rsid w:val="00A81F91"/>
    <w:rsid w:val="00A83855"/>
    <w:rsid w:val="00A87B3E"/>
    <w:rsid w:val="00A95511"/>
    <w:rsid w:val="00A96A89"/>
    <w:rsid w:val="00AA0D83"/>
    <w:rsid w:val="00AA6AAA"/>
    <w:rsid w:val="00AB2056"/>
    <w:rsid w:val="00AB3505"/>
    <w:rsid w:val="00AB5792"/>
    <w:rsid w:val="00AB6AC0"/>
    <w:rsid w:val="00AC1D76"/>
    <w:rsid w:val="00AC42E8"/>
    <w:rsid w:val="00AC63E1"/>
    <w:rsid w:val="00AC7021"/>
    <w:rsid w:val="00AD40DB"/>
    <w:rsid w:val="00AD72E4"/>
    <w:rsid w:val="00AE1043"/>
    <w:rsid w:val="00AE1455"/>
    <w:rsid w:val="00AE60D8"/>
    <w:rsid w:val="00AE7DA1"/>
    <w:rsid w:val="00AF1C1E"/>
    <w:rsid w:val="00AF2279"/>
    <w:rsid w:val="00AF3504"/>
    <w:rsid w:val="00AF57CE"/>
    <w:rsid w:val="00B0596D"/>
    <w:rsid w:val="00B1138E"/>
    <w:rsid w:val="00B16A76"/>
    <w:rsid w:val="00B16CD6"/>
    <w:rsid w:val="00B24016"/>
    <w:rsid w:val="00B3043D"/>
    <w:rsid w:val="00B31914"/>
    <w:rsid w:val="00B34685"/>
    <w:rsid w:val="00B440DA"/>
    <w:rsid w:val="00B47439"/>
    <w:rsid w:val="00B47708"/>
    <w:rsid w:val="00B5029F"/>
    <w:rsid w:val="00B504EE"/>
    <w:rsid w:val="00B51772"/>
    <w:rsid w:val="00B52F65"/>
    <w:rsid w:val="00B55353"/>
    <w:rsid w:val="00B66D95"/>
    <w:rsid w:val="00B72861"/>
    <w:rsid w:val="00B822C5"/>
    <w:rsid w:val="00B87782"/>
    <w:rsid w:val="00B87C24"/>
    <w:rsid w:val="00B953F5"/>
    <w:rsid w:val="00BA32AA"/>
    <w:rsid w:val="00BA684F"/>
    <w:rsid w:val="00BB53A1"/>
    <w:rsid w:val="00BB5B31"/>
    <w:rsid w:val="00BB73E4"/>
    <w:rsid w:val="00BC3A20"/>
    <w:rsid w:val="00BD0204"/>
    <w:rsid w:val="00BD0D1A"/>
    <w:rsid w:val="00BD2F4B"/>
    <w:rsid w:val="00BD34E9"/>
    <w:rsid w:val="00BD7031"/>
    <w:rsid w:val="00BE1EDB"/>
    <w:rsid w:val="00BE327B"/>
    <w:rsid w:val="00BF1220"/>
    <w:rsid w:val="00BF2EB7"/>
    <w:rsid w:val="00BF603C"/>
    <w:rsid w:val="00C01141"/>
    <w:rsid w:val="00C04401"/>
    <w:rsid w:val="00C04BC4"/>
    <w:rsid w:val="00C05D1F"/>
    <w:rsid w:val="00C06639"/>
    <w:rsid w:val="00C12469"/>
    <w:rsid w:val="00C253DA"/>
    <w:rsid w:val="00C342CE"/>
    <w:rsid w:val="00C36298"/>
    <w:rsid w:val="00C36382"/>
    <w:rsid w:val="00C50BF2"/>
    <w:rsid w:val="00C75BEB"/>
    <w:rsid w:val="00C77EF3"/>
    <w:rsid w:val="00C876B0"/>
    <w:rsid w:val="00C9623D"/>
    <w:rsid w:val="00CA10AD"/>
    <w:rsid w:val="00CA49D2"/>
    <w:rsid w:val="00CA6C9A"/>
    <w:rsid w:val="00CB25CA"/>
    <w:rsid w:val="00CB647A"/>
    <w:rsid w:val="00CC4843"/>
    <w:rsid w:val="00CD0D6B"/>
    <w:rsid w:val="00CD5A29"/>
    <w:rsid w:val="00CE417C"/>
    <w:rsid w:val="00CF4394"/>
    <w:rsid w:val="00D003E0"/>
    <w:rsid w:val="00D00F76"/>
    <w:rsid w:val="00D03353"/>
    <w:rsid w:val="00D07AFB"/>
    <w:rsid w:val="00D237F1"/>
    <w:rsid w:val="00D2534E"/>
    <w:rsid w:val="00D2549F"/>
    <w:rsid w:val="00D26654"/>
    <w:rsid w:val="00D30034"/>
    <w:rsid w:val="00D35652"/>
    <w:rsid w:val="00D35759"/>
    <w:rsid w:val="00D366E5"/>
    <w:rsid w:val="00D40206"/>
    <w:rsid w:val="00D431F1"/>
    <w:rsid w:val="00D45F47"/>
    <w:rsid w:val="00D52BB7"/>
    <w:rsid w:val="00D52CAF"/>
    <w:rsid w:val="00D56325"/>
    <w:rsid w:val="00D64FA9"/>
    <w:rsid w:val="00D672AD"/>
    <w:rsid w:val="00D762F5"/>
    <w:rsid w:val="00D76336"/>
    <w:rsid w:val="00D76F15"/>
    <w:rsid w:val="00D812A2"/>
    <w:rsid w:val="00D82B5D"/>
    <w:rsid w:val="00D845FC"/>
    <w:rsid w:val="00D84E23"/>
    <w:rsid w:val="00D85507"/>
    <w:rsid w:val="00D87D21"/>
    <w:rsid w:val="00D91293"/>
    <w:rsid w:val="00DA7642"/>
    <w:rsid w:val="00DB04ED"/>
    <w:rsid w:val="00DB0A89"/>
    <w:rsid w:val="00DB46EA"/>
    <w:rsid w:val="00DC0364"/>
    <w:rsid w:val="00DC0D02"/>
    <w:rsid w:val="00DC4819"/>
    <w:rsid w:val="00DC549C"/>
    <w:rsid w:val="00DC5F60"/>
    <w:rsid w:val="00DE009C"/>
    <w:rsid w:val="00DE0C01"/>
    <w:rsid w:val="00DE3C57"/>
    <w:rsid w:val="00DE6EBB"/>
    <w:rsid w:val="00E12C46"/>
    <w:rsid w:val="00E135B8"/>
    <w:rsid w:val="00E170F3"/>
    <w:rsid w:val="00E239A8"/>
    <w:rsid w:val="00E24322"/>
    <w:rsid w:val="00E24A6A"/>
    <w:rsid w:val="00E32D58"/>
    <w:rsid w:val="00E375CC"/>
    <w:rsid w:val="00E42DCB"/>
    <w:rsid w:val="00E478C8"/>
    <w:rsid w:val="00E51301"/>
    <w:rsid w:val="00E52EDC"/>
    <w:rsid w:val="00E53A48"/>
    <w:rsid w:val="00E568FF"/>
    <w:rsid w:val="00E65105"/>
    <w:rsid w:val="00E70665"/>
    <w:rsid w:val="00E7117D"/>
    <w:rsid w:val="00E73114"/>
    <w:rsid w:val="00E735B8"/>
    <w:rsid w:val="00E75F2E"/>
    <w:rsid w:val="00E762EA"/>
    <w:rsid w:val="00E80652"/>
    <w:rsid w:val="00E90207"/>
    <w:rsid w:val="00E937E7"/>
    <w:rsid w:val="00E9489F"/>
    <w:rsid w:val="00E96EB1"/>
    <w:rsid w:val="00E977BD"/>
    <w:rsid w:val="00EA76EA"/>
    <w:rsid w:val="00EC2B85"/>
    <w:rsid w:val="00EC3517"/>
    <w:rsid w:val="00EC3B5D"/>
    <w:rsid w:val="00ED5720"/>
    <w:rsid w:val="00ED6FC2"/>
    <w:rsid w:val="00EE7D70"/>
    <w:rsid w:val="00EE7E26"/>
    <w:rsid w:val="00EF2743"/>
    <w:rsid w:val="00EF7E43"/>
    <w:rsid w:val="00F03410"/>
    <w:rsid w:val="00F1096E"/>
    <w:rsid w:val="00F12990"/>
    <w:rsid w:val="00F14242"/>
    <w:rsid w:val="00F14F4A"/>
    <w:rsid w:val="00F16A3F"/>
    <w:rsid w:val="00F21DCE"/>
    <w:rsid w:val="00F23652"/>
    <w:rsid w:val="00F25035"/>
    <w:rsid w:val="00F27A1A"/>
    <w:rsid w:val="00F338E9"/>
    <w:rsid w:val="00F33DA3"/>
    <w:rsid w:val="00F3403A"/>
    <w:rsid w:val="00F36966"/>
    <w:rsid w:val="00F46A72"/>
    <w:rsid w:val="00F47838"/>
    <w:rsid w:val="00F51939"/>
    <w:rsid w:val="00F56B13"/>
    <w:rsid w:val="00F72761"/>
    <w:rsid w:val="00F827B0"/>
    <w:rsid w:val="00F96ECD"/>
    <w:rsid w:val="00FB6416"/>
    <w:rsid w:val="00FD7A8A"/>
    <w:rsid w:val="00FE1263"/>
    <w:rsid w:val="00FF2B2A"/>
    <w:rsid w:val="00FF7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332F7EE5-A500-4687-A3A5-078C6361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4A3"/>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seção"/>
    <w:basedOn w:val="Normal"/>
    <w:next w:val="Normal"/>
    <w:link w:val="Ttulo1Car"/>
    <w:qFormat/>
    <w:rsid w:val="004C34A3"/>
    <w:pPr>
      <w:keepNext/>
      <w:widowControl w:val="0"/>
      <w:overflowPunct w:val="0"/>
      <w:autoSpaceDE w:val="0"/>
      <w:autoSpaceDN w:val="0"/>
      <w:adjustRightInd w:val="0"/>
      <w:spacing w:before="240" w:after="60"/>
      <w:textAlignment w:val="baseline"/>
      <w:outlineLvl w:val="0"/>
    </w:pPr>
    <w:rPr>
      <w:rFonts w:ascii="Arial" w:hAnsi="Arial"/>
      <w:b/>
      <w:kern w:val="28"/>
      <w:sz w:val="28"/>
      <w:szCs w:val="20"/>
      <w:lang w:val="en-US"/>
    </w:rPr>
  </w:style>
  <w:style w:type="paragraph" w:styleId="Ttulo2">
    <w:name w:val="heading 2"/>
    <w:basedOn w:val="Normal"/>
    <w:next w:val="Normal"/>
    <w:link w:val="Ttulo2Car"/>
    <w:qFormat/>
    <w:rsid w:val="004C34A3"/>
    <w:pPr>
      <w:keepNext/>
      <w:ind w:left="720"/>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C34A3"/>
    <w:pPr>
      <w:tabs>
        <w:tab w:val="center" w:pos="4513"/>
        <w:tab w:val="right" w:pos="9026"/>
      </w:tabs>
    </w:pPr>
  </w:style>
  <w:style w:type="character" w:customStyle="1" w:styleId="EncabezadoCar">
    <w:name w:val="Encabezado Car"/>
    <w:basedOn w:val="Fuentedeprrafopredeter"/>
    <w:link w:val="Encabezado"/>
    <w:rsid w:val="004C34A3"/>
  </w:style>
  <w:style w:type="paragraph" w:styleId="Piedepgina">
    <w:name w:val="footer"/>
    <w:basedOn w:val="Normal"/>
    <w:link w:val="PiedepginaCar"/>
    <w:uiPriority w:val="99"/>
    <w:unhideWhenUsed/>
    <w:rsid w:val="004C34A3"/>
    <w:pPr>
      <w:tabs>
        <w:tab w:val="center" w:pos="4513"/>
        <w:tab w:val="right" w:pos="9026"/>
      </w:tabs>
    </w:pPr>
  </w:style>
  <w:style w:type="character" w:customStyle="1" w:styleId="PiedepginaCar">
    <w:name w:val="Pie de página Car"/>
    <w:basedOn w:val="Fuentedeprrafopredeter"/>
    <w:link w:val="Piedepgina"/>
    <w:uiPriority w:val="99"/>
    <w:rsid w:val="004C34A3"/>
  </w:style>
  <w:style w:type="table" w:styleId="Tablaconcuadrcula">
    <w:name w:val="Table Grid"/>
    <w:basedOn w:val="Tablanormal"/>
    <w:uiPriority w:val="59"/>
    <w:rsid w:val="004C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link w:val="TextoindependienteCar"/>
    <w:rsid w:val="004C34A3"/>
    <w:pPr>
      <w:spacing w:after="170" w:line="280" w:lineRule="atLeast"/>
      <w:jc w:val="both"/>
    </w:pPr>
    <w:rPr>
      <w:rFonts w:ascii="Times New Roman" w:eastAsia="Times New Roman" w:hAnsi="Times New Roman" w:cs="Times New Roman"/>
      <w:szCs w:val="20"/>
    </w:rPr>
  </w:style>
  <w:style w:type="character" w:customStyle="1" w:styleId="TextoindependienteCar">
    <w:name w:val="Texto independiente Car"/>
    <w:basedOn w:val="Fuentedeprrafopredeter"/>
    <w:link w:val="Textoindependiente"/>
    <w:rsid w:val="004C34A3"/>
    <w:rPr>
      <w:rFonts w:ascii="Times New Roman" w:eastAsia="Times New Roman" w:hAnsi="Times New Roman" w:cs="Times New Roman"/>
      <w:szCs w:val="20"/>
    </w:rPr>
  </w:style>
  <w:style w:type="paragraph" w:styleId="Textodeglobo">
    <w:name w:val="Balloon Text"/>
    <w:basedOn w:val="Normal"/>
    <w:link w:val="TextodegloboCar"/>
    <w:uiPriority w:val="99"/>
    <w:semiHidden/>
    <w:unhideWhenUsed/>
    <w:rsid w:val="004C3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4C34A3"/>
    <w:rPr>
      <w:rFonts w:ascii="Tahoma" w:hAnsi="Tahoma" w:cs="Tahoma"/>
      <w:sz w:val="16"/>
      <w:szCs w:val="16"/>
    </w:rPr>
  </w:style>
  <w:style w:type="paragraph" w:styleId="Sangra2detindependiente">
    <w:name w:val="Body Text Indent 2"/>
    <w:basedOn w:val="Normal"/>
    <w:link w:val="Sangra2detindependienteCar"/>
    <w:uiPriority w:val="99"/>
    <w:semiHidden/>
    <w:unhideWhenUsed/>
    <w:rsid w:val="004C34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C34A3"/>
  </w:style>
  <w:style w:type="paragraph" w:styleId="Sangra3detindependiente">
    <w:name w:val="Body Text Indent 3"/>
    <w:basedOn w:val="Normal"/>
    <w:link w:val="Sangra3detindependienteCar"/>
    <w:uiPriority w:val="99"/>
    <w:semiHidden/>
    <w:unhideWhenUsed/>
    <w:rsid w:val="004C34A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C34A3"/>
    <w:rPr>
      <w:sz w:val="16"/>
      <w:szCs w:val="16"/>
    </w:rPr>
  </w:style>
  <w:style w:type="paragraph" w:styleId="Sangradetextonormal">
    <w:name w:val="Body Text Indent"/>
    <w:basedOn w:val="Normal"/>
    <w:link w:val="SangradetextonormalCar"/>
    <w:uiPriority w:val="99"/>
    <w:unhideWhenUsed/>
    <w:rsid w:val="004C34A3"/>
    <w:pPr>
      <w:spacing w:after="120"/>
      <w:ind w:left="283"/>
    </w:pPr>
  </w:style>
  <w:style w:type="character" w:customStyle="1" w:styleId="SangradetextonormalCar">
    <w:name w:val="Sangría de texto normal Car"/>
    <w:basedOn w:val="Fuentedeprrafopredeter"/>
    <w:link w:val="Sangradetextonormal"/>
    <w:uiPriority w:val="99"/>
    <w:rsid w:val="004C34A3"/>
  </w:style>
  <w:style w:type="paragraph" w:styleId="Textoindependiente3">
    <w:name w:val="Body Text 3"/>
    <w:basedOn w:val="Normal"/>
    <w:link w:val="Textoindependiente3Car"/>
    <w:uiPriority w:val="99"/>
    <w:semiHidden/>
    <w:unhideWhenUsed/>
    <w:rsid w:val="004C34A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C34A3"/>
    <w:rPr>
      <w:sz w:val="16"/>
      <w:szCs w:val="16"/>
    </w:rPr>
  </w:style>
  <w:style w:type="character" w:customStyle="1" w:styleId="Ttulo1Car">
    <w:name w:val="Título 1 Car"/>
    <w:aliases w:val="seção Car"/>
    <w:basedOn w:val="Fuentedeprrafopredeter"/>
    <w:link w:val="Ttulo1"/>
    <w:rsid w:val="004C34A3"/>
    <w:rPr>
      <w:rFonts w:ascii="Arial" w:eastAsia="Times New Roman" w:hAnsi="Arial" w:cs="Times New Roman"/>
      <w:b/>
      <w:kern w:val="28"/>
      <w:sz w:val="28"/>
      <w:szCs w:val="20"/>
      <w:lang w:val="en-US" w:eastAsia="es-ES"/>
    </w:rPr>
  </w:style>
  <w:style w:type="character" w:customStyle="1" w:styleId="Ttulo2Car">
    <w:name w:val="Título 2 Car"/>
    <w:basedOn w:val="Fuentedeprrafopredeter"/>
    <w:link w:val="Ttulo2"/>
    <w:rsid w:val="004C34A3"/>
    <w:rPr>
      <w:rFonts w:ascii="Times New Roman" w:eastAsia="Times New Roman" w:hAnsi="Times New Roman" w:cs="Times New Roman"/>
      <w:b/>
      <w:bCs/>
      <w:sz w:val="24"/>
      <w:szCs w:val="24"/>
      <w:lang w:val="es-ES" w:eastAsia="es-ES"/>
    </w:rPr>
  </w:style>
  <w:style w:type="paragraph" w:styleId="Ttulo">
    <w:name w:val="Title"/>
    <w:basedOn w:val="Normal"/>
    <w:link w:val="TtuloCar"/>
    <w:qFormat/>
    <w:rsid w:val="004C34A3"/>
    <w:pPr>
      <w:spacing w:line="360" w:lineRule="auto"/>
      <w:jc w:val="center"/>
    </w:pPr>
    <w:rPr>
      <w:sz w:val="28"/>
      <w:lang w:eastAsia="en-US"/>
    </w:rPr>
  </w:style>
  <w:style w:type="character" w:customStyle="1" w:styleId="TtuloCar">
    <w:name w:val="Título Car"/>
    <w:basedOn w:val="Fuentedeprrafopredeter"/>
    <w:link w:val="Ttulo"/>
    <w:rsid w:val="004C34A3"/>
    <w:rPr>
      <w:rFonts w:ascii="Times New Roman" w:eastAsia="Times New Roman" w:hAnsi="Times New Roman" w:cs="Times New Roman"/>
      <w:sz w:val="28"/>
      <w:szCs w:val="24"/>
      <w:lang w:val="es-ES"/>
    </w:rPr>
  </w:style>
  <w:style w:type="paragraph" w:customStyle="1" w:styleId="Textoindependiente1">
    <w:name w:val="Texto independiente1"/>
    <w:basedOn w:val="Normal"/>
    <w:rsid w:val="004C34A3"/>
    <w:pPr>
      <w:widowControl w:val="0"/>
      <w:tabs>
        <w:tab w:val="left" w:pos="-720"/>
      </w:tabs>
      <w:overflowPunct w:val="0"/>
      <w:autoSpaceDE w:val="0"/>
      <w:autoSpaceDN w:val="0"/>
      <w:adjustRightInd w:val="0"/>
      <w:jc w:val="center"/>
      <w:textAlignment w:val="baseline"/>
    </w:pPr>
    <w:rPr>
      <w:rFonts w:ascii="MS Sans Serif" w:hAnsi="MS Sans Serif"/>
      <w:sz w:val="28"/>
      <w:szCs w:val="20"/>
      <w:lang w:val="es-ES_tradnl" w:eastAsia="en-US"/>
    </w:rPr>
  </w:style>
  <w:style w:type="paragraph" w:customStyle="1" w:styleId="Ttulo11">
    <w:name w:val="Título 11"/>
    <w:basedOn w:val="Normal"/>
    <w:next w:val="Normal"/>
    <w:rsid w:val="004C34A3"/>
    <w:pPr>
      <w:keepNext/>
      <w:widowControl w:val="0"/>
      <w:overflowPunct w:val="0"/>
      <w:autoSpaceDE w:val="0"/>
      <w:autoSpaceDN w:val="0"/>
      <w:adjustRightInd w:val="0"/>
      <w:textAlignment w:val="baseline"/>
    </w:pPr>
    <w:rPr>
      <w:b/>
      <w:sz w:val="32"/>
      <w:szCs w:val="20"/>
      <w:lang w:eastAsia="en-US"/>
    </w:rPr>
  </w:style>
  <w:style w:type="paragraph" w:customStyle="1" w:styleId="Ttulo21">
    <w:name w:val="Título 21"/>
    <w:basedOn w:val="Normal"/>
    <w:next w:val="Normal"/>
    <w:rsid w:val="004C34A3"/>
    <w:pPr>
      <w:keepNext/>
      <w:widowControl w:val="0"/>
      <w:overflowPunct w:val="0"/>
      <w:autoSpaceDE w:val="0"/>
      <w:autoSpaceDN w:val="0"/>
      <w:adjustRightInd w:val="0"/>
      <w:spacing w:before="240" w:after="60"/>
      <w:textAlignment w:val="baseline"/>
    </w:pPr>
    <w:rPr>
      <w:rFonts w:ascii="Arial" w:hAnsi="Arial"/>
      <w:b/>
      <w:i/>
      <w:szCs w:val="20"/>
      <w:lang w:eastAsia="en-US"/>
    </w:rPr>
  </w:style>
  <w:style w:type="paragraph" w:styleId="Sinespaciado">
    <w:name w:val="No Spacing"/>
    <w:link w:val="SinespaciadoCar"/>
    <w:uiPriority w:val="1"/>
    <w:qFormat/>
    <w:rsid w:val="004C34A3"/>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4C34A3"/>
    <w:rPr>
      <w:rFonts w:eastAsiaTheme="minorEastAsia"/>
      <w:lang w:val="en-US" w:eastAsia="ja-JP"/>
    </w:rPr>
  </w:style>
  <w:style w:type="paragraph" w:styleId="Descripcin">
    <w:name w:val="caption"/>
    <w:basedOn w:val="Normal"/>
    <w:next w:val="Normal"/>
    <w:qFormat/>
    <w:rsid w:val="004C34A3"/>
    <w:pPr>
      <w:tabs>
        <w:tab w:val="left" w:pos="0"/>
      </w:tabs>
      <w:suppressAutoHyphens/>
      <w:jc w:val="center"/>
    </w:pPr>
    <w:rPr>
      <w:rFonts w:ascii="Arial" w:hAnsi="Arial"/>
      <w:b/>
    </w:rPr>
  </w:style>
  <w:style w:type="paragraph" w:styleId="TDC1">
    <w:name w:val="toc 1"/>
    <w:basedOn w:val="Normal"/>
    <w:next w:val="Normal"/>
    <w:autoRedefine/>
    <w:semiHidden/>
    <w:unhideWhenUsed/>
    <w:qFormat/>
    <w:rsid w:val="008E4857"/>
    <w:pPr>
      <w:tabs>
        <w:tab w:val="left" w:pos="360"/>
        <w:tab w:val="right" w:leader="dot" w:pos="9720"/>
      </w:tabs>
      <w:ind w:left="360" w:hanging="360"/>
    </w:pPr>
  </w:style>
  <w:style w:type="paragraph" w:styleId="Prrafodelista">
    <w:name w:val="List Paragraph"/>
    <w:basedOn w:val="Normal"/>
    <w:link w:val="PrrafodelistaCar"/>
    <w:uiPriority w:val="34"/>
    <w:qFormat/>
    <w:rsid w:val="00116198"/>
    <w:pPr>
      <w:ind w:left="720"/>
      <w:contextualSpacing/>
    </w:pPr>
  </w:style>
  <w:style w:type="paragraph" w:styleId="Textonotapie">
    <w:name w:val="footnote text"/>
    <w:basedOn w:val="Normal"/>
    <w:link w:val="TextonotapieCar"/>
    <w:uiPriority w:val="99"/>
    <w:semiHidden/>
    <w:unhideWhenUsed/>
    <w:rsid w:val="00782AB0"/>
    <w:rPr>
      <w:rFonts w:ascii="Calibri" w:eastAsia="Calibri" w:hAnsi="Calibri"/>
      <w:sz w:val="20"/>
      <w:szCs w:val="20"/>
      <w:lang w:val="es-HN" w:eastAsia="en-US"/>
    </w:rPr>
  </w:style>
  <w:style w:type="character" w:customStyle="1" w:styleId="TextonotapieCar">
    <w:name w:val="Texto nota pie Car"/>
    <w:basedOn w:val="Fuentedeprrafopredeter"/>
    <w:link w:val="Textonotapie"/>
    <w:uiPriority w:val="99"/>
    <w:semiHidden/>
    <w:rsid w:val="00782AB0"/>
    <w:rPr>
      <w:rFonts w:ascii="Calibri" w:eastAsia="Calibri" w:hAnsi="Calibri" w:cs="Times New Roman"/>
      <w:sz w:val="20"/>
      <w:szCs w:val="20"/>
      <w:lang w:val="es-HN"/>
    </w:rPr>
  </w:style>
  <w:style w:type="character" w:styleId="Refdenotaalpie">
    <w:name w:val="footnote reference"/>
    <w:basedOn w:val="Fuentedeprrafopredeter"/>
    <w:uiPriority w:val="99"/>
    <w:semiHidden/>
    <w:unhideWhenUsed/>
    <w:rsid w:val="00782AB0"/>
    <w:rPr>
      <w:vertAlign w:val="superscript"/>
    </w:rPr>
  </w:style>
  <w:style w:type="paragraph" w:styleId="NormalWeb">
    <w:name w:val="Normal (Web)"/>
    <w:basedOn w:val="Normal"/>
    <w:uiPriority w:val="99"/>
    <w:unhideWhenUsed/>
    <w:rsid w:val="00F14F4A"/>
    <w:pPr>
      <w:spacing w:before="100" w:beforeAutospacing="1" w:after="100" w:afterAutospacing="1"/>
    </w:pPr>
  </w:style>
  <w:style w:type="character" w:styleId="nfasis">
    <w:name w:val="Emphasis"/>
    <w:basedOn w:val="Fuentedeprrafopredeter"/>
    <w:uiPriority w:val="20"/>
    <w:qFormat/>
    <w:rsid w:val="00F14F4A"/>
    <w:rPr>
      <w:i/>
      <w:iCs/>
    </w:rPr>
  </w:style>
  <w:style w:type="character" w:customStyle="1" w:styleId="PrrafodelistaCar">
    <w:name w:val="Párrafo de lista Car"/>
    <w:link w:val="Prrafodelista"/>
    <w:uiPriority w:val="34"/>
    <w:locked/>
    <w:rsid w:val="00F14F4A"/>
    <w:rPr>
      <w:rFonts w:ascii="Times New Roman" w:eastAsia="Times New Roman" w:hAnsi="Times New Roman" w:cs="Times New Roman"/>
      <w:sz w:val="24"/>
      <w:szCs w:val="24"/>
      <w:lang w:val="es-ES" w:eastAsia="es-ES"/>
    </w:rPr>
  </w:style>
  <w:style w:type="paragraph" w:customStyle="1" w:styleId="Default">
    <w:name w:val="Default"/>
    <w:rsid w:val="00F14F4A"/>
    <w:pPr>
      <w:autoSpaceDE w:val="0"/>
      <w:autoSpaceDN w:val="0"/>
      <w:adjustRightInd w:val="0"/>
      <w:spacing w:after="0" w:line="240" w:lineRule="auto"/>
    </w:pPr>
    <w:rPr>
      <w:rFonts w:ascii="Times New Roman" w:hAnsi="Times New Roman" w:cs="Times New Roman"/>
      <w:color w:val="000000"/>
      <w:sz w:val="24"/>
      <w:szCs w:val="24"/>
      <w:lang w:val="es-CL"/>
    </w:rPr>
  </w:style>
  <w:style w:type="character" w:customStyle="1" w:styleId="normaltextrun">
    <w:name w:val="normaltextrun"/>
    <w:basedOn w:val="Fuentedeprrafopredeter"/>
    <w:rsid w:val="00F14F4A"/>
  </w:style>
  <w:style w:type="character" w:customStyle="1" w:styleId="eop">
    <w:name w:val="eop"/>
    <w:basedOn w:val="Fuentedeprrafopredeter"/>
    <w:rsid w:val="00F14F4A"/>
  </w:style>
  <w:style w:type="character" w:styleId="Hipervnculo">
    <w:name w:val="Hyperlink"/>
    <w:basedOn w:val="Fuentedeprrafopredeter"/>
    <w:uiPriority w:val="99"/>
    <w:unhideWhenUsed/>
    <w:rsid w:val="001B5AD5"/>
    <w:rPr>
      <w:color w:val="0000FF" w:themeColor="hyperlink"/>
      <w:u w:val="single"/>
    </w:rPr>
  </w:style>
  <w:style w:type="paragraph" w:customStyle="1" w:styleId="paragraph">
    <w:name w:val="paragraph"/>
    <w:basedOn w:val="Normal"/>
    <w:rsid w:val="001B5AD5"/>
    <w:pPr>
      <w:spacing w:before="100" w:beforeAutospacing="1" w:after="100" w:afterAutospacing="1"/>
    </w:pPr>
    <w:rPr>
      <w:lang w:val="es-CL" w:eastAsia="es-CL"/>
    </w:rPr>
  </w:style>
  <w:style w:type="character" w:styleId="Textoennegrita">
    <w:name w:val="Strong"/>
    <w:basedOn w:val="Fuentedeprrafopredeter"/>
    <w:uiPriority w:val="22"/>
    <w:qFormat/>
    <w:rsid w:val="00157D50"/>
    <w:rPr>
      <w:b/>
      <w:bCs/>
    </w:rPr>
  </w:style>
  <w:style w:type="character" w:styleId="Refdecomentario">
    <w:name w:val="annotation reference"/>
    <w:basedOn w:val="Fuentedeprrafopredeter"/>
    <w:uiPriority w:val="99"/>
    <w:semiHidden/>
    <w:unhideWhenUsed/>
    <w:rsid w:val="00E90207"/>
    <w:rPr>
      <w:sz w:val="16"/>
      <w:szCs w:val="16"/>
    </w:rPr>
  </w:style>
  <w:style w:type="paragraph" w:styleId="Textocomentario">
    <w:name w:val="annotation text"/>
    <w:basedOn w:val="Normal"/>
    <w:link w:val="TextocomentarioCar"/>
    <w:uiPriority w:val="99"/>
    <w:semiHidden/>
    <w:unhideWhenUsed/>
    <w:rsid w:val="00E90207"/>
    <w:rPr>
      <w:sz w:val="20"/>
      <w:szCs w:val="20"/>
    </w:rPr>
  </w:style>
  <w:style w:type="character" w:customStyle="1" w:styleId="TextocomentarioCar">
    <w:name w:val="Texto comentario Car"/>
    <w:basedOn w:val="Fuentedeprrafopredeter"/>
    <w:link w:val="Textocomentario"/>
    <w:uiPriority w:val="99"/>
    <w:semiHidden/>
    <w:rsid w:val="00E9020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0207"/>
    <w:rPr>
      <w:b/>
      <w:bCs/>
    </w:rPr>
  </w:style>
  <w:style w:type="character" w:customStyle="1" w:styleId="AsuntodelcomentarioCar">
    <w:name w:val="Asunto del comentario Car"/>
    <w:basedOn w:val="TextocomentarioCar"/>
    <w:link w:val="Asuntodelcomentario"/>
    <w:uiPriority w:val="99"/>
    <w:semiHidden/>
    <w:rsid w:val="00E90207"/>
    <w:rPr>
      <w:rFonts w:ascii="Times New Roman" w:eastAsia="Times New Roman" w:hAnsi="Times New Roman" w:cs="Times New Roman"/>
      <w:b/>
      <w:bCs/>
      <w:sz w:val="20"/>
      <w:szCs w:val="20"/>
      <w:lang w:val="es-ES" w:eastAsia="es-ES"/>
    </w:rPr>
  </w:style>
  <w:style w:type="character" w:customStyle="1" w:styleId="A4">
    <w:name w:val="A4"/>
    <w:uiPriority w:val="99"/>
    <w:rsid w:val="00174674"/>
    <w:rPr>
      <w:i/>
      <w:i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743287">
      <w:bodyDiv w:val="1"/>
      <w:marLeft w:val="0"/>
      <w:marRight w:val="0"/>
      <w:marTop w:val="0"/>
      <w:marBottom w:val="0"/>
      <w:divBdr>
        <w:top w:val="none" w:sz="0" w:space="0" w:color="auto"/>
        <w:left w:val="none" w:sz="0" w:space="0" w:color="auto"/>
        <w:bottom w:val="none" w:sz="0" w:space="0" w:color="auto"/>
        <w:right w:val="none" w:sz="0" w:space="0" w:color="auto"/>
      </w:divBdr>
    </w:div>
    <w:div w:id="385229475">
      <w:bodyDiv w:val="1"/>
      <w:marLeft w:val="0"/>
      <w:marRight w:val="0"/>
      <w:marTop w:val="0"/>
      <w:marBottom w:val="0"/>
      <w:divBdr>
        <w:top w:val="none" w:sz="0" w:space="0" w:color="auto"/>
        <w:left w:val="none" w:sz="0" w:space="0" w:color="auto"/>
        <w:bottom w:val="none" w:sz="0" w:space="0" w:color="auto"/>
        <w:right w:val="none" w:sz="0" w:space="0" w:color="auto"/>
      </w:divBdr>
    </w:div>
    <w:div w:id="530996435">
      <w:bodyDiv w:val="1"/>
      <w:marLeft w:val="0"/>
      <w:marRight w:val="0"/>
      <w:marTop w:val="0"/>
      <w:marBottom w:val="0"/>
      <w:divBdr>
        <w:top w:val="none" w:sz="0" w:space="0" w:color="auto"/>
        <w:left w:val="none" w:sz="0" w:space="0" w:color="auto"/>
        <w:bottom w:val="none" w:sz="0" w:space="0" w:color="auto"/>
        <w:right w:val="none" w:sz="0" w:space="0" w:color="auto"/>
      </w:divBdr>
    </w:div>
    <w:div w:id="605040426">
      <w:bodyDiv w:val="1"/>
      <w:marLeft w:val="0"/>
      <w:marRight w:val="0"/>
      <w:marTop w:val="0"/>
      <w:marBottom w:val="0"/>
      <w:divBdr>
        <w:top w:val="none" w:sz="0" w:space="0" w:color="auto"/>
        <w:left w:val="none" w:sz="0" w:space="0" w:color="auto"/>
        <w:bottom w:val="none" w:sz="0" w:space="0" w:color="auto"/>
        <w:right w:val="none" w:sz="0" w:space="0" w:color="auto"/>
      </w:divBdr>
    </w:div>
    <w:div w:id="804473554">
      <w:bodyDiv w:val="1"/>
      <w:marLeft w:val="0"/>
      <w:marRight w:val="0"/>
      <w:marTop w:val="0"/>
      <w:marBottom w:val="0"/>
      <w:divBdr>
        <w:top w:val="none" w:sz="0" w:space="0" w:color="auto"/>
        <w:left w:val="none" w:sz="0" w:space="0" w:color="auto"/>
        <w:bottom w:val="none" w:sz="0" w:space="0" w:color="auto"/>
        <w:right w:val="none" w:sz="0" w:space="0" w:color="auto"/>
      </w:divBdr>
    </w:div>
    <w:div w:id="1036077483">
      <w:bodyDiv w:val="1"/>
      <w:marLeft w:val="0"/>
      <w:marRight w:val="0"/>
      <w:marTop w:val="0"/>
      <w:marBottom w:val="0"/>
      <w:divBdr>
        <w:top w:val="none" w:sz="0" w:space="0" w:color="auto"/>
        <w:left w:val="none" w:sz="0" w:space="0" w:color="auto"/>
        <w:bottom w:val="none" w:sz="0" w:space="0" w:color="auto"/>
        <w:right w:val="none" w:sz="0" w:space="0" w:color="auto"/>
      </w:divBdr>
    </w:div>
    <w:div w:id="1069232801">
      <w:bodyDiv w:val="1"/>
      <w:marLeft w:val="0"/>
      <w:marRight w:val="0"/>
      <w:marTop w:val="0"/>
      <w:marBottom w:val="0"/>
      <w:divBdr>
        <w:top w:val="none" w:sz="0" w:space="0" w:color="auto"/>
        <w:left w:val="none" w:sz="0" w:space="0" w:color="auto"/>
        <w:bottom w:val="none" w:sz="0" w:space="0" w:color="auto"/>
        <w:right w:val="none" w:sz="0" w:space="0" w:color="auto"/>
      </w:divBdr>
    </w:div>
    <w:div w:id="1151870086">
      <w:bodyDiv w:val="1"/>
      <w:marLeft w:val="0"/>
      <w:marRight w:val="0"/>
      <w:marTop w:val="0"/>
      <w:marBottom w:val="0"/>
      <w:divBdr>
        <w:top w:val="none" w:sz="0" w:space="0" w:color="auto"/>
        <w:left w:val="none" w:sz="0" w:space="0" w:color="auto"/>
        <w:bottom w:val="none" w:sz="0" w:space="0" w:color="auto"/>
        <w:right w:val="none" w:sz="0" w:space="0" w:color="auto"/>
      </w:divBdr>
    </w:div>
    <w:div w:id="188417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icroplasticos.cl" TargetMode="External"/><Relationship Id="rId7" Type="http://schemas.openxmlformats.org/officeDocument/2006/relationships/endnotes" Target="endnotes.xml"/><Relationship Id="rId12" Type="http://schemas.openxmlformats.org/officeDocument/2006/relationships/hyperlink" Target="http://www.pcmf.iaea.org"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labtox.cl/?p=32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C86DA-2192-463B-A088-3F9B6DB97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31153</Words>
  <Characters>171343</Characters>
  <Application>Microsoft Office Word</Application>
  <DocSecurity>0</DocSecurity>
  <Lines>1427</Lines>
  <Paragraphs>404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IAEA</Company>
  <LinksUpToDate>false</LinksUpToDate>
  <CharactersWithSpaces>202092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RONCERO MARTIN, Jose Miguel</dc:creator>
  <cp:lastModifiedBy>Familia</cp:lastModifiedBy>
  <cp:revision>2</cp:revision>
  <cp:lastPrinted>2015-09-03T11:34:00Z</cp:lastPrinted>
  <dcterms:created xsi:type="dcterms:W3CDTF">2020-04-14T18:21:00Z</dcterms:created>
  <dcterms:modified xsi:type="dcterms:W3CDTF">2020-04-14T18:21:00Z</dcterms:modified>
</cp:coreProperties>
</file>